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1218" w14:textId="06570BF9" w:rsidR="00B630F5" w:rsidRPr="00B630F5" w:rsidRDefault="00B630F5" w:rsidP="00B630F5">
      <w:pPr>
        <w:pStyle w:val="font-claude-response-body"/>
        <w:rPr>
          <w:b/>
          <w:bCs/>
          <w:sz w:val="32"/>
          <w:szCs w:val="32"/>
        </w:rPr>
      </w:pPr>
      <w:r w:rsidRPr="00B630F5">
        <w:rPr>
          <w:b/>
          <w:bCs/>
          <w:sz w:val="32"/>
          <w:szCs w:val="32"/>
        </w:rPr>
        <w:t>P</w:t>
      </w:r>
      <w:r w:rsidRPr="00B630F5">
        <w:rPr>
          <w:b/>
          <w:bCs/>
          <w:sz w:val="32"/>
          <w:szCs w:val="32"/>
        </w:rPr>
        <w:t>ost-launch V1.1:</w:t>
      </w:r>
    </w:p>
    <w:p w14:paraId="67150AB8" w14:textId="77777777" w:rsidR="00B630F5" w:rsidRDefault="00B630F5" w:rsidP="00B630F5">
      <w:pPr>
        <w:pStyle w:val="font-claude-response-body"/>
        <w:numPr>
          <w:ilvl w:val="0"/>
          <w:numId w:val="1"/>
        </w:numPr>
      </w:pPr>
      <w:r>
        <w:t>Trial replacing Playfair Display with a different editorial serif (Freight Display or similar)</w:t>
      </w:r>
    </w:p>
    <w:p w14:paraId="2D49132E" w14:textId="77777777" w:rsidR="00B630F5" w:rsidRDefault="00B630F5" w:rsidP="00B630F5">
      <w:pPr>
        <w:pStyle w:val="font-claude-response-body"/>
        <w:numPr>
          <w:ilvl w:val="0"/>
          <w:numId w:val="1"/>
        </w:numPr>
      </w:pPr>
      <w:r>
        <w:t>Test a light/white background variant</w:t>
      </w:r>
    </w:p>
    <w:p w14:paraId="6771997C" w14:textId="77777777" w:rsidR="00B630F5" w:rsidRDefault="00B630F5" w:rsidP="00B630F5">
      <w:pPr>
        <w:pStyle w:val="font-claude-response-body"/>
        <w:numPr>
          <w:ilvl w:val="0"/>
          <w:numId w:val="1"/>
        </w:numPr>
      </w:pPr>
      <w:r>
        <w:t>A/B test with real users to see which converts better</w:t>
      </w:r>
    </w:p>
    <w:p w14:paraId="552E7168" w14:textId="77777777" w:rsidR="00F25F12" w:rsidRDefault="00F25F12"/>
    <w:sectPr w:rsidR="00F2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D108" w14:textId="77777777" w:rsidR="007557EF" w:rsidRDefault="007557EF" w:rsidP="00B630F5">
      <w:pPr>
        <w:spacing w:after="0" w:line="240" w:lineRule="auto"/>
      </w:pPr>
      <w:r>
        <w:separator/>
      </w:r>
    </w:p>
  </w:endnote>
  <w:endnote w:type="continuationSeparator" w:id="0">
    <w:p w14:paraId="43AE5C49" w14:textId="77777777" w:rsidR="007557EF" w:rsidRDefault="007557EF" w:rsidP="00B63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00F1" w14:textId="77777777" w:rsidR="007557EF" w:rsidRDefault="007557EF" w:rsidP="00B630F5">
      <w:pPr>
        <w:spacing w:after="0" w:line="240" w:lineRule="auto"/>
      </w:pPr>
      <w:r>
        <w:separator/>
      </w:r>
    </w:p>
  </w:footnote>
  <w:footnote w:type="continuationSeparator" w:id="0">
    <w:p w14:paraId="6DCA48BD" w14:textId="77777777" w:rsidR="007557EF" w:rsidRDefault="007557EF" w:rsidP="00B63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0C60"/>
    <w:multiLevelType w:val="multilevel"/>
    <w:tmpl w:val="EEB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F5"/>
    <w:rsid w:val="00186809"/>
    <w:rsid w:val="006E789B"/>
    <w:rsid w:val="007557EF"/>
    <w:rsid w:val="007C3084"/>
    <w:rsid w:val="00914E1A"/>
    <w:rsid w:val="00B630F5"/>
    <w:rsid w:val="00E03C07"/>
    <w:rsid w:val="00F25F12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4BCEC"/>
  <w15:chartTrackingRefBased/>
  <w15:docId w15:val="{D59D6180-2683-6940-B202-E457C3FE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F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63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63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0F5"/>
  </w:style>
  <w:style w:type="paragraph" w:styleId="Footer">
    <w:name w:val="footer"/>
    <w:basedOn w:val="Normal"/>
    <w:link w:val="FooterChar"/>
    <w:uiPriority w:val="99"/>
    <w:unhideWhenUsed/>
    <w:rsid w:val="00B63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Duan</dc:creator>
  <cp:keywords/>
  <dc:description/>
  <cp:lastModifiedBy>Kathleen Duan</cp:lastModifiedBy>
  <cp:revision>1</cp:revision>
  <dcterms:created xsi:type="dcterms:W3CDTF">2026-05-30T23:03:00Z</dcterms:created>
  <dcterms:modified xsi:type="dcterms:W3CDTF">2026-05-30T23:04:00Z</dcterms:modified>
</cp:coreProperties>
</file>