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a1a10"/>
          <w:sz w:val="36"/>
          <w:szCs w:val="36"/>
        </w:rPr>
        <w:t xml:space="preserve">BRIEFDEX FINANCE</w:t>
      </w:r>
    </w:p>
    <w:p>
      <w:pPr>
        <w:spacing w:after="80"/>
        <w:jc w:val="center"/>
      </w:pPr>
      <w:r>
        <w:rPr>
          <w:rFonts w:ascii="Arial" w:cs="Arial" w:eastAsia="Arial" w:hAnsi="Arial"/>
          <w:b/>
          <w:bCs/>
          <w:color w:val="c9a84c"/>
          <w:sz w:val="28"/>
          <w:szCs w:val="28"/>
        </w:rPr>
        <w:t xml:space="preserve">Privacy Policy</w:t>
      </w:r>
    </w:p>
    <w:p>
      <w:pPr>
        <w:spacing w:after="400"/>
        <w:jc w:val="center"/>
      </w:pPr>
      <w:r>
        <w:rPr>
          <w:rFonts w:ascii="Arial" w:cs="Arial" w:eastAsia="Arial" w:hAnsi="Arial"/>
          <w:color w:val="666666"/>
          <w:sz w:val="20"/>
          <w:szCs w:val="20"/>
        </w:rPr>
        <w:t xml:space="preserve">Effective Date: 22 May 2026  |  Last Updated: 22 May 2026</w:t>
      </w:r>
    </w:p>
    <w:p>
      <w:pPr>
        <w:spacing w:after="160"/>
      </w:pPr>
      <w:r>
        <w:rPr>
          <w:rFonts w:ascii="Arial" w:cs="Arial" w:eastAsia="Arial" w:hAnsi="Arial"/>
          <w:sz w:val="22"/>
          <w:szCs w:val="22"/>
        </w:rPr>
        <w:t xml:space="preserve">This Privacy Policy explains how Briefdex Finance ("Briefdex", "we", "us", or "our") collects, uses, stores, and protects your personal information when you use the Briefdex mobile application and related services (the "Service"). By creating an account and using the Service, you agree to the practices described in this policy.</w:t>
      </w:r>
    </w:p>
    <w:p>
      <w:pPr>
        <w:spacing w:after="160"/>
      </w:pPr>
      <w:r>
        <w:rPr>
          <w:rFonts w:ascii="Arial" w:cs="Arial" w:eastAsia="Arial" w:hAnsi="Arial"/>
          <w:sz w:val="22"/>
          <w:szCs w:val="22"/>
        </w:rPr>
        <w:t xml:space="preserve">This policy applies to users in New Zealand. If you are accessing the Service from outside New Zealand, please be aware that your information may be transferred to and processed in New Zealand.</w:t>
      </w:r>
    </w:p>
    <w:p>
      <w:pPr>
        <w:pStyle w:val="Heading1"/>
        <w:spacing w:after="120" w:before="320"/>
      </w:pPr>
      <w:r>
        <w:rPr>
          <w:rFonts w:ascii="Arial" w:cs="Arial" w:eastAsia="Arial" w:hAnsi="Arial"/>
          <w:b/>
          <w:bCs/>
          <w:sz w:val="26"/>
          <w:szCs w:val="26"/>
        </w:rPr>
        <w:t xml:space="preserve">1. Who We Are</w:t>
      </w:r>
    </w:p>
    <w:p>
      <w:pPr>
        <w:spacing w:after="160"/>
      </w:pPr>
      <w:r>
        <w:rPr>
          <w:rFonts w:ascii="Arial" w:cs="Arial" w:eastAsia="Arial" w:hAnsi="Arial"/>
          <w:sz w:val="22"/>
          <w:szCs w:val="22"/>
        </w:rPr>
        <w:t xml:space="preserve">Briefdex Finance is an AI-powered daily audio finance briefing service providing New Zealand market, economic, and financial content. The Service is operated from New Zealand.</w:t>
      </w:r>
    </w:p>
    <w:p>
      <w:pPr>
        <w:spacing w:after="160"/>
      </w:pPr>
      <w:r>
        <w:rPr>
          <w:rFonts w:ascii="Arial" w:cs="Arial" w:eastAsia="Arial" w:hAnsi="Arial"/>
          <w:sz w:val="22"/>
          <w:szCs w:val="22"/>
        </w:rPr>
        <w:t xml:space="preserve">Privacy enquiries: privacy@briefdex.com</w:t>
      </w:r>
    </w:p>
    <w:p>
      <w:pPr>
        <w:pStyle w:val="Heading1"/>
        <w:spacing w:after="120" w:before="320"/>
      </w:pPr>
      <w:r>
        <w:rPr>
          <w:rFonts w:ascii="Arial" w:cs="Arial" w:eastAsia="Arial" w:hAnsi="Arial"/>
          <w:b/>
          <w:bCs/>
          <w:sz w:val="26"/>
          <w:szCs w:val="26"/>
        </w:rPr>
        <w:t xml:space="preserve">2. Information We Collect</w:t>
      </w:r>
    </w:p>
    <w:p>
      <w:pPr>
        <w:spacing w:after="100"/>
      </w:pPr>
      <w:r>
        <w:rPr>
          <w:rFonts w:ascii="Arial" w:cs="Arial" w:eastAsia="Arial" w:hAnsi="Arial"/>
          <w:b/>
          <w:bCs/>
          <w:sz w:val="22"/>
          <w:szCs w:val="22"/>
        </w:rPr>
        <w:t xml:space="preserve">2.1 Account Information</w:t>
      </w:r>
    </w:p>
    <w:p>
      <w:pPr>
        <w:spacing w:after="160"/>
      </w:pPr>
      <w:r>
        <w:rPr>
          <w:rFonts w:ascii="Arial" w:cs="Arial" w:eastAsia="Arial" w:hAnsi="Arial"/>
          <w:sz w:val="22"/>
          <w:szCs w:val="22"/>
        </w:rPr>
        <w:t xml:space="preserve">When you create an account, we collect your email address and the password you choose (stored in encrypted form). We do not collect your full name unless you choose to provide it.</w:t>
      </w:r>
    </w:p>
    <w:p>
      <w:pPr>
        <w:spacing w:after="100"/>
      </w:pPr>
      <w:r>
        <w:rPr>
          <w:rFonts w:ascii="Arial" w:cs="Arial" w:eastAsia="Arial" w:hAnsi="Arial"/>
          <w:b/>
          <w:bCs/>
          <w:sz w:val="22"/>
          <w:szCs w:val="22"/>
        </w:rPr>
        <w:t xml:space="preserve">2.2 Subscription and Payment Information</w:t>
      </w:r>
    </w:p>
    <w:p>
      <w:pPr>
        <w:spacing w:after="160"/>
      </w:pPr>
      <w:r>
        <w:rPr>
          <w:rFonts w:ascii="Arial" w:cs="Arial" w:eastAsia="Arial" w:hAnsi="Arial"/>
          <w:sz w:val="22"/>
          <w:szCs w:val="22"/>
        </w:rPr>
        <w:t xml:space="preserve">Briefdex offers paid subscription plans processed through Apple In-App Purchase. We do not collect, store, or have access to your credit card number, bank account details, or any other raw payment credentials. All payment processing is handled directly by Apple. We receive only confirmation of your subscription status (active, expired, or cancelled) and your Apple-assigned subscriber identifier.</w:t>
      </w:r>
    </w:p>
    <w:p>
      <w:pPr>
        <w:spacing w:after="100"/>
      </w:pPr>
      <w:r>
        <w:rPr>
          <w:rFonts w:ascii="Arial" w:cs="Arial" w:eastAsia="Arial" w:hAnsi="Arial"/>
          <w:b/>
          <w:bCs/>
          <w:sz w:val="22"/>
          <w:szCs w:val="22"/>
        </w:rPr>
        <w:t xml:space="preserve">2.3 Usage and Listening Data</w:t>
      </w:r>
    </w:p>
    <w:p>
      <w:pPr>
        <w:spacing w:after="160"/>
      </w:pPr>
      <w:r>
        <w:rPr>
          <w:rFonts w:ascii="Arial" w:cs="Arial" w:eastAsia="Arial" w:hAnsi="Arial"/>
          <w:sz w:val="22"/>
          <w:szCs w:val="22"/>
        </w:rPr>
        <w:t xml:space="preserve">We collect data about how you use the Service, including: which episodes you have listened to, your listening progress within each episode, your listening streak and statistics (days listened, episodes completed), and your in-app settings such as playback speed and skip interval preferences. This data is stored locally on your device using AsyncStorage and in our Supabase database to enable progress sync and personalised statistics.</w:t>
      </w:r>
    </w:p>
    <w:p>
      <w:pPr>
        <w:spacing w:after="100"/>
      </w:pPr>
      <w:r>
        <w:rPr>
          <w:rFonts w:ascii="Arial" w:cs="Arial" w:eastAsia="Arial" w:hAnsi="Arial"/>
          <w:b/>
          <w:bCs/>
          <w:sz w:val="22"/>
          <w:szCs w:val="22"/>
        </w:rPr>
        <w:t xml:space="preserve">2.4 Device and Technical Information</w:t>
      </w:r>
    </w:p>
    <w:p>
      <w:pPr>
        <w:spacing w:after="160"/>
      </w:pPr>
      <w:r>
        <w:rPr>
          <w:rFonts w:ascii="Arial" w:cs="Arial" w:eastAsia="Arial" w:hAnsi="Arial"/>
          <w:sz w:val="22"/>
          <w:szCs w:val="22"/>
        </w:rPr>
        <w:t xml:space="preserve">We may collect technical information necessary for the operation of the Service, including your device type, operating system version, app version, and push notification token (if you enable notifications). We do not collect your precise GPS location.</w:t>
      </w:r>
    </w:p>
    <w:p>
      <w:pPr>
        <w:spacing w:after="100"/>
      </w:pPr>
      <w:r>
        <w:rPr>
          <w:rFonts w:ascii="Arial" w:cs="Arial" w:eastAsia="Arial" w:hAnsi="Arial"/>
          <w:b/>
          <w:bCs/>
          <w:sz w:val="22"/>
          <w:szCs w:val="22"/>
        </w:rPr>
        <w:t xml:space="preserve">2.5 Communications</w:t>
      </w:r>
    </w:p>
    <w:p>
      <w:pPr>
        <w:spacing w:after="160"/>
      </w:pPr>
      <w:r>
        <w:rPr>
          <w:rFonts w:ascii="Arial" w:cs="Arial" w:eastAsia="Arial" w:hAnsi="Arial"/>
          <w:sz w:val="22"/>
          <w:szCs w:val="22"/>
        </w:rPr>
        <w:t xml:space="preserve">If you contact us by email, we will retain the contents of your correspondence and your email address in order to respond to your enquiry.</w:t>
      </w:r>
    </w:p>
    <w:p>
      <w:pPr>
        <w:pStyle w:val="Heading1"/>
        <w:spacing w:after="120" w:before="320"/>
      </w:pPr>
      <w:r>
        <w:rPr>
          <w:rFonts w:ascii="Arial" w:cs="Arial" w:eastAsia="Arial" w:hAnsi="Arial"/>
          <w:b/>
          <w:bCs/>
          <w:sz w:val="26"/>
          <w:szCs w:val="26"/>
        </w:rPr>
        <w:t xml:space="preserve">3. How We Use Your Information</w:t>
      </w:r>
    </w:p>
    <w:p>
      <w:pPr>
        <w:spacing w:after="160"/>
      </w:pPr>
      <w:r>
        <w:rPr>
          <w:rFonts w:ascii="Arial" w:cs="Arial" w:eastAsia="Arial" w:hAnsi="Arial"/>
          <w:sz w:val="22"/>
          <w:szCs w:val="22"/>
        </w:rPr>
        <w:t xml:space="preserve">We use the information we collect to:</w:t>
      </w:r>
    </w:p>
    <w:p>
      <w:pPr>
        <w:spacing w:after="160"/>
      </w:pPr>
      <w:r>
        <w:rPr>
          <w:rFonts w:ascii="Arial" w:cs="Arial" w:eastAsia="Arial" w:hAnsi="Arial"/>
          <w:sz w:val="22"/>
          <w:szCs w:val="22"/>
        </w:rPr>
        <w:t xml:space="preserve">(a) create and manage your account and verify your identity;</w:t>
      </w:r>
    </w:p>
    <w:p>
      <w:pPr>
        <w:spacing w:after="160"/>
      </w:pPr>
      <w:r>
        <w:rPr>
          <w:rFonts w:ascii="Arial" w:cs="Arial" w:eastAsia="Arial" w:hAnsi="Arial"/>
          <w:sz w:val="22"/>
          <w:szCs w:val="22"/>
        </w:rPr>
        <w:t xml:space="preserve">(b) provide, operate, and improve the Service;</w:t>
      </w:r>
    </w:p>
    <w:p>
      <w:pPr>
        <w:spacing w:after="160"/>
      </w:pPr>
      <w:r>
        <w:rPr>
          <w:rFonts w:ascii="Arial" w:cs="Arial" w:eastAsia="Arial" w:hAnsi="Arial"/>
          <w:sz w:val="22"/>
          <w:szCs w:val="22"/>
        </w:rPr>
        <w:t xml:space="preserve">(c) manage your subscription and process subscription-related events via Apple In-App Purchase;</w:t>
      </w:r>
    </w:p>
    <w:p>
      <w:pPr>
        <w:spacing w:after="160"/>
      </w:pPr>
      <w:r>
        <w:rPr>
          <w:rFonts w:ascii="Arial" w:cs="Arial" w:eastAsia="Arial" w:hAnsi="Arial"/>
          <w:sz w:val="22"/>
          <w:szCs w:val="22"/>
        </w:rPr>
        <w:t xml:space="preserve">(d) track and display your listening progress, streaks, and statistics;</w:t>
      </w:r>
    </w:p>
    <w:p>
      <w:pPr>
        <w:spacing w:after="160"/>
      </w:pPr>
      <w:r>
        <w:rPr>
          <w:rFonts w:ascii="Arial" w:cs="Arial" w:eastAsia="Arial" w:hAnsi="Arial"/>
          <w:sz w:val="22"/>
          <w:szCs w:val="22"/>
        </w:rPr>
        <w:t xml:space="preserve">(e) send you push notifications about new episodes, if you have opted in to notifications;</w:t>
      </w:r>
    </w:p>
    <w:p>
      <w:pPr>
        <w:spacing w:after="160"/>
      </w:pPr>
      <w:r>
        <w:rPr>
          <w:rFonts w:ascii="Arial" w:cs="Arial" w:eastAsia="Arial" w:hAnsi="Arial"/>
          <w:sz w:val="22"/>
          <w:szCs w:val="22"/>
        </w:rPr>
        <w:t xml:space="preserve">(f) respond to your support and privacy enquiries;</w:t>
      </w:r>
    </w:p>
    <w:p>
      <w:pPr>
        <w:spacing w:after="160"/>
      </w:pPr>
      <w:r>
        <w:rPr>
          <w:rFonts w:ascii="Arial" w:cs="Arial" w:eastAsia="Arial" w:hAnsi="Arial"/>
          <w:sz w:val="22"/>
          <w:szCs w:val="22"/>
        </w:rPr>
        <w:t xml:space="preserve">(g) comply with our legal obligations; and</w:t>
      </w:r>
    </w:p>
    <w:p>
      <w:pPr>
        <w:spacing w:after="160"/>
      </w:pPr>
      <w:r>
        <w:rPr>
          <w:rFonts w:ascii="Arial" w:cs="Arial" w:eastAsia="Arial" w:hAnsi="Arial"/>
          <w:sz w:val="22"/>
          <w:szCs w:val="22"/>
        </w:rPr>
        <w:t xml:space="preserve">(h) detect and prevent fraud, abuse, or security incidents.</w:t>
      </w:r>
    </w:p>
    <w:p>
      <w:pPr>
        <w:spacing w:after="160"/>
      </w:pPr>
      <w:r>
        <w:rPr>
          <w:rFonts w:ascii="Arial" w:cs="Arial" w:eastAsia="Arial" w:hAnsi="Arial"/>
          <w:sz w:val="22"/>
          <w:szCs w:val="22"/>
        </w:rPr>
        <w:t xml:space="preserve">We do not use your personal information for advertising, profiling, or sale to third parties. We do not share your personal information with any third party for their own marketing purposes.</w:t>
      </w:r>
    </w:p>
    <w:p>
      <w:pPr>
        <w:pStyle w:val="Heading1"/>
        <w:spacing w:after="120" w:before="320"/>
      </w:pPr>
      <w:r>
        <w:rPr>
          <w:rFonts w:ascii="Arial" w:cs="Arial" w:eastAsia="Arial" w:hAnsi="Arial"/>
          <w:b/>
          <w:bCs/>
          <w:sz w:val="26"/>
          <w:szCs w:val="26"/>
        </w:rPr>
        <w:t xml:space="preserve">4. Third-Party Service Providers</w:t>
      </w:r>
    </w:p>
    <w:p>
      <w:pPr>
        <w:spacing w:after="160"/>
      </w:pPr>
      <w:r>
        <w:rPr>
          <w:rFonts w:ascii="Arial" w:cs="Arial" w:eastAsia="Arial" w:hAnsi="Arial"/>
          <w:sz w:val="22"/>
          <w:szCs w:val="22"/>
        </w:rPr>
        <w:t xml:space="preserve">We share data with the following third-party service providers solely to the extent necessary to operate the Service:</w:t>
      </w:r>
    </w:p>
    <w:p>
      <w:pPr>
        <w:spacing w:after="160"/>
      </w:pPr>
      <w:r>
        <w:rPr>
          <w:rFonts w:ascii="Arial" w:cs="Arial" w:eastAsia="Arial" w:hAnsi="Arial"/>
          <w:sz w:val="22"/>
          <w:szCs w:val="22"/>
        </w:rPr>
        <w:t xml:space="preserve">Supabase (Ireland / USA) — We use Supabase to store your account credentials (email and encrypted password) and episode metadata including your listening progress. Supabase processes data in accordance with the EU General Data Protection Regulation and maintains SOC 2 Type II certification.</w:t>
      </w:r>
    </w:p>
    <w:p>
      <w:pPr>
        <w:spacing w:after="160"/>
      </w:pPr>
      <w:r>
        <w:rPr>
          <w:rFonts w:ascii="Arial" w:cs="Arial" w:eastAsia="Arial" w:hAnsi="Arial"/>
          <w:sz w:val="22"/>
          <w:szCs w:val="22"/>
        </w:rPr>
        <w:t xml:space="preserve">Apple Inc. (USA) — Apple processes all in-app subscription payments and provides us with subscription status information. Apple's privacy practices are governed by Apple's own Privacy Policy, available at apple.com/privacy.</w:t>
      </w:r>
    </w:p>
    <w:p>
      <w:pPr>
        <w:spacing w:after="160"/>
      </w:pPr>
      <w:r>
        <w:rPr>
          <w:rFonts w:ascii="Arial" w:cs="Arial" w:eastAsia="Arial" w:hAnsi="Arial"/>
          <w:sz w:val="22"/>
          <w:szCs w:val="22"/>
        </w:rPr>
        <w:t xml:space="preserve">Cloudflare Inc. (USA) — Audio files are delivered via Cloudflare R2 object storage. Cloudflare may process request metadata including your IP address as part of content delivery.</w:t>
      </w:r>
    </w:p>
    <w:p>
      <w:pPr>
        <w:spacing w:after="160"/>
      </w:pPr>
      <w:r>
        <w:rPr>
          <w:rFonts w:ascii="Arial" w:cs="Arial" w:eastAsia="Arial" w:hAnsi="Arial"/>
          <w:sz w:val="22"/>
          <w:szCs w:val="22"/>
        </w:rPr>
        <w:t xml:space="preserve">ElevenLabs Inc. (USA) — Audio content is generated using the ElevenLabs text-to-speech platform. ElevenLabs processes the script text used to generate audio. No personal information about you as a user is transmitted to ElevenLabs.</w:t>
      </w:r>
    </w:p>
    <w:p>
      <w:pPr>
        <w:spacing w:after="160"/>
      </w:pPr>
      <w:r>
        <w:rPr>
          <w:rFonts w:ascii="Arial" w:cs="Arial" w:eastAsia="Arial" w:hAnsi="Arial"/>
          <w:sz w:val="22"/>
          <w:szCs w:val="22"/>
        </w:rPr>
        <w:t xml:space="preserve">Expo / React Native (USA) — The app is built using the Expo framework, which may collect anonymised crash and diagnostic data to support app stability.</w:t>
      </w:r>
    </w:p>
    <w:p>
      <w:pPr>
        <w:spacing w:after="160"/>
      </w:pPr>
      <w:r>
        <w:rPr>
          <w:rFonts w:ascii="Arial" w:cs="Arial" w:eastAsia="Arial" w:hAnsi="Arial"/>
          <w:sz w:val="22"/>
          <w:szCs w:val="22"/>
        </w:rPr>
        <w:t xml:space="preserve">All third-party providers are bound by contractual obligations to keep your information confidential and to use it only for the purposes for which it was disclosed.</w:t>
      </w:r>
    </w:p>
    <w:p>
      <w:pPr>
        <w:pStyle w:val="Heading1"/>
        <w:spacing w:after="120" w:before="320"/>
      </w:pPr>
      <w:r>
        <w:rPr>
          <w:rFonts w:ascii="Arial" w:cs="Arial" w:eastAsia="Arial" w:hAnsi="Arial"/>
          <w:b/>
          <w:bCs/>
          <w:sz w:val="26"/>
          <w:szCs w:val="26"/>
        </w:rPr>
        <w:t xml:space="preserve">5. Data Storage and Security</w:t>
      </w:r>
    </w:p>
    <w:p>
      <w:pPr>
        <w:spacing w:after="160"/>
      </w:pPr>
      <w:r>
        <w:rPr>
          <w:rFonts w:ascii="Arial" w:cs="Arial" w:eastAsia="Arial" w:hAnsi="Arial"/>
          <w:sz w:val="22"/>
          <w:szCs w:val="22"/>
        </w:rPr>
        <w:t xml:space="preserve">Your account data is stored in Supabase databases. Audio files are stored in Cloudflare R2. Local listening preferences and progress data are stored on your device using encrypted local storage.</w:t>
      </w:r>
    </w:p>
    <w:p>
      <w:pPr>
        <w:spacing w:after="160"/>
      </w:pPr>
      <w:r>
        <w:rPr>
          <w:rFonts w:ascii="Arial" w:cs="Arial" w:eastAsia="Arial" w:hAnsi="Arial"/>
          <w:sz w:val="22"/>
          <w:szCs w:val="22"/>
        </w:rPr>
        <w:t xml:space="preserve">We implement appropriate technical and organisational measures to protect your personal information against unauthorised access, disclosure, alteration, or destruction. These measures include encrypted data transmission (TLS), encrypted password storage (bcrypt hashing), and access controls limiting who within Briefdex can access personal data.</w:t>
      </w:r>
    </w:p>
    <w:p>
      <w:pPr>
        <w:spacing w:after="160"/>
      </w:pPr>
      <w:r>
        <w:rPr>
          <w:rFonts w:ascii="Arial" w:cs="Arial" w:eastAsia="Arial" w:hAnsi="Arial"/>
          <w:sz w:val="22"/>
          <w:szCs w:val="22"/>
        </w:rPr>
        <w:t xml:space="preserve">No method of transmission over the internet or electronic storage is completely secure. While we take the protection of your data seriously, we cannot guarantee absolute security.</w:t>
      </w:r>
    </w:p>
    <w:p>
      <w:pPr>
        <w:pStyle w:val="Heading1"/>
        <w:spacing w:after="120" w:before="320"/>
      </w:pPr>
      <w:r>
        <w:rPr>
          <w:rFonts w:ascii="Arial" w:cs="Arial" w:eastAsia="Arial" w:hAnsi="Arial"/>
          <w:b/>
          <w:bCs/>
          <w:sz w:val="26"/>
          <w:szCs w:val="26"/>
        </w:rPr>
        <w:t xml:space="preserve">6. Data Retention</w:t>
      </w:r>
    </w:p>
    <w:p>
      <w:pPr>
        <w:spacing w:after="160"/>
      </w:pPr>
      <w:r>
        <w:rPr>
          <w:rFonts w:ascii="Arial" w:cs="Arial" w:eastAsia="Arial" w:hAnsi="Arial"/>
          <w:sz w:val="22"/>
          <w:szCs w:val="22"/>
        </w:rPr>
        <w:t xml:space="preserve">We retain your account information for as long as your account is active. If you request deletion of your account, we will delete or anonymise your personal information within 30 days, except where we are required to retain it by law (for example, for tax or financial record-keeping purposes).</w:t>
      </w:r>
    </w:p>
    <w:p>
      <w:pPr>
        <w:spacing w:after="160"/>
      </w:pPr>
      <w:r>
        <w:rPr>
          <w:rFonts w:ascii="Arial" w:cs="Arial" w:eastAsia="Arial" w:hAnsi="Arial"/>
          <w:sz w:val="22"/>
          <w:szCs w:val="22"/>
        </w:rPr>
        <w:t xml:space="preserve">Listening progress and statistics stored locally on your device will be removed when you delete the app.</w:t>
      </w:r>
    </w:p>
    <w:p>
      <w:pPr>
        <w:pStyle w:val="Heading1"/>
        <w:spacing w:after="120" w:before="320"/>
      </w:pPr>
      <w:r>
        <w:rPr>
          <w:rFonts w:ascii="Arial" w:cs="Arial" w:eastAsia="Arial" w:hAnsi="Arial"/>
          <w:b/>
          <w:bCs/>
          <w:sz w:val="26"/>
          <w:szCs w:val="26"/>
        </w:rPr>
        <w:t xml:space="preserve">7. Your Rights</w:t>
      </w:r>
    </w:p>
    <w:p>
      <w:pPr>
        <w:spacing w:after="160"/>
      </w:pPr>
      <w:r>
        <w:rPr>
          <w:rFonts w:ascii="Arial" w:cs="Arial" w:eastAsia="Arial" w:hAnsi="Arial"/>
          <w:sz w:val="22"/>
          <w:szCs w:val="22"/>
        </w:rPr>
        <w:t xml:space="preserve">Under the New Zealand Privacy Act 2020, you have the right to:</w:t>
      </w:r>
    </w:p>
    <w:p>
      <w:pPr>
        <w:spacing w:after="160"/>
      </w:pPr>
      <w:r>
        <w:rPr>
          <w:rFonts w:ascii="Arial" w:cs="Arial" w:eastAsia="Arial" w:hAnsi="Arial"/>
          <w:sz w:val="22"/>
          <w:szCs w:val="22"/>
        </w:rPr>
        <w:t xml:space="preserve">(a) request access to the personal information we hold about you;</w:t>
      </w:r>
    </w:p>
    <w:p>
      <w:pPr>
        <w:spacing w:after="160"/>
      </w:pPr>
      <w:r>
        <w:rPr>
          <w:rFonts w:ascii="Arial" w:cs="Arial" w:eastAsia="Arial" w:hAnsi="Arial"/>
          <w:sz w:val="22"/>
          <w:szCs w:val="22"/>
        </w:rPr>
        <w:t xml:space="preserve">(b) request correction of any personal information that is inaccurate or incomplete;</w:t>
      </w:r>
    </w:p>
    <w:p>
      <w:pPr>
        <w:spacing w:after="160"/>
      </w:pPr>
      <w:r>
        <w:rPr>
          <w:rFonts w:ascii="Arial" w:cs="Arial" w:eastAsia="Arial" w:hAnsi="Arial"/>
          <w:sz w:val="22"/>
          <w:szCs w:val="22"/>
        </w:rPr>
        <w:t xml:space="preserve">(c) request deletion of your account and associated personal information; and</w:t>
      </w:r>
    </w:p>
    <w:p>
      <w:pPr>
        <w:spacing w:after="160"/>
      </w:pPr>
      <w:r>
        <w:rPr>
          <w:rFonts w:ascii="Arial" w:cs="Arial" w:eastAsia="Arial" w:hAnsi="Arial"/>
          <w:sz w:val="22"/>
          <w:szCs w:val="22"/>
        </w:rPr>
        <w:t xml:space="preserve">(d) make a complaint to the Office of the Privacy Commissioner if you believe your privacy rights have been breached.</w:t>
      </w:r>
    </w:p>
    <w:p>
      <w:pPr>
        <w:spacing w:after="160"/>
      </w:pPr>
      <w:r>
        <w:rPr>
          <w:rFonts w:ascii="Arial" w:cs="Arial" w:eastAsia="Arial" w:hAnsi="Arial"/>
          <w:sz w:val="22"/>
          <w:szCs w:val="22"/>
        </w:rPr>
        <w:t xml:space="preserve">To exercise any of these rights, please contact us at privacy@briefdex.com. We will respond to all requests within 20 working days, in accordance with the Privacy Act 2020.</w:t>
      </w:r>
    </w:p>
    <w:p>
      <w:pPr>
        <w:spacing w:after="160"/>
      </w:pPr>
      <w:r>
        <w:rPr>
          <w:rFonts w:ascii="Arial" w:cs="Arial" w:eastAsia="Arial" w:hAnsi="Arial"/>
          <w:sz w:val="22"/>
          <w:szCs w:val="22"/>
        </w:rPr>
        <w:t xml:space="preserve">The Office of the Privacy Commissioner can be contacted at: privacy.org.nz or 0800 803 909.</w:t>
      </w:r>
    </w:p>
    <w:p>
      <w:pPr>
        <w:pStyle w:val="Heading1"/>
        <w:spacing w:after="120" w:before="320"/>
      </w:pPr>
      <w:r>
        <w:rPr>
          <w:rFonts w:ascii="Arial" w:cs="Arial" w:eastAsia="Arial" w:hAnsi="Arial"/>
          <w:b/>
          <w:bCs/>
          <w:sz w:val="26"/>
          <w:szCs w:val="26"/>
        </w:rPr>
        <w:t xml:space="preserve">8. Children's Privacy</w:t>
      </w:r>
    </w:p>
    <w:p>
      <w:pPr>
        <w:spacing w:after="160"/>
      </w:pPr>
      <w:r>
        <w:rPr>
          <w:rFonts w:ascii="Arial" w:cs="Arial" w:eastAsia="Arial" w:hAnsi="Arial"/>
          <w:sz w:val="22"/>
          <w:szCs w:val="22"/>
        </w:rPr>
        <w:t xml:space="preserve">The Service is not directed at children under the age of 13. We do not knowingly collect personal information from children under 13. If we become aware that a child under 13 has provided us with personal information, we will delete that information promptly. If you believe a child under 13 has created an account, please contact us at privacy@briefdex.com.</w:t>
      </w:r>
    </w:p>
    <w:p>
      <w:pPr>
        <w:pStyle w:val="Heading1"/>
        <w:spacing w:after="120" w:before="320"/>
      </w:pPr>
      <w:r>
        <w:rPr>
          <w:rFonts w:ascii="Arial" w:cs="Arial" w:eastAsia="Arial" w:hAnsi="Arial"/>
          <w:b/>
          <w:bCs/>
          <w:sz w:val="26"/>
          <w:szCs w:val="26"/>
        </w:rPr>
        <w:t xml:space="preserve">9. Push Notifications</w:t>
      </w:r>
    </w:p>
    <w:p>
      <w:pPr>
        <w:spacing w:after="160"/>
      </w:pPr>
      <w:r>
        <w:rPr>
          <w:rFonts w:ascii="Arial" w:cs="Arial" w:eastAsia="Arial" w:hAnsi="Arial"/>
          <w:sz w:val="22"/>
          <w:szCs w:val="22"/>
        </w:rPr>
        <w:t xml:space="preserve">If you enable push notifications, we will send you alerts about new daily briefing episodes and, if enabled, listening reminders. You can disable push notifications at any time through your device settings or within the Briefdex app under Notifications. Disabling notifications does not affect your access to the Service.</w:t>
      </w:r>
    </w:p>
    <w:p>
      <w:pPr>
        <w:pStyle w:val="Heading1"/>
        <w:spacing w:after="120" w:before="320"/>
      </w:pPr>
      <w:r>
        <w:rPr>
          <w:rFonts w:ascii="Arial" w:cs="Arial" w:eastAsia="Arial" w:hAnsi="Arial"/>
          <w:b/>
          <w:bCs/>
          <w:sz w:val="26"/>
          <w:szCs w:val="26"/>
        </w:rPr>
        <w:t xml:space="preserve">10. Links to Third-Party Content</w:t>
      </w:r>
    </w:p>
    <w:p>
      <w:pPr>
        <w:spacing w:after="160"/>
      </w:pPr>
      <w:r>
        <w:rPr>
          <w:rFonts w:ascii="Arial" w:cs="Arial" w:eastAsia="Arial" w:hAnsi="Arial"/>
          <w:sz w:val="22"/>
          <w:szCs w:val="22"/>
        </w:rPr>
        <w:t xml:space="preserve">The Service may reference or link to third-party websites or data sources. This Privacy Policy applies only to the Briefdex Service. We are not responsible for the privacy practices of any third-party websites or services.</w:t>
      </w:r>
    </w:p>
    <w:p>
      <w:pPr>
        <w:pStyle w:val="Heading1"/>
        <w:spacing w:after="120" w:before="320"/>
      </w:pPr>
      <w:r>
        <w:rPr>
          <w:rFonts w:ascii="Arial" w:cs="Arial" w:eastAsia="Arial" w:hAnsi="Arial"/>
          <w:b/>
          <w:bCs/>
          <w:sz w:val="26"/>
          <w:szCs w:val="26"/>
        </w:rPr>
        <w:t xml:space="preserve">11. Changes to This Policy</w:t>
      </w:r>
    </w:p>
    <w:p>
      <w:pPr>
        <w:spacing w:after="160"/>
      </w:pPr>
      <w:r>
        <w:rPr>
          <w:rFonts w:ascii="Arial" w:cs="Arial" w:eastAsia="Arial" w:hAnsi="Arial"/>
          <w:sz w:val="22"/>
          <w:szCs w:val="22"/>
        </w:rPr>
        <w:t xml:space="preserve">We may update this Privacy Policy from time to time. If we make material changes, we will notify you by email to the address associated with your account or by a prominent notice within the app before the changes take effect. The date at the top of this policy indicates when it was last updated. Your continued use of the Service after any changes constitutes your acceptance of the updated policy.</w:t>
      </w:r>
    </w:p>
    <w:p>
      <w:pPr>
        <w:pStyle w:val="Heading1"/>
        <w:spacing w:after="120" w:before="320"/>
      </w:pPr>
      <w:r>
        <w:rPr>
          <w:rFonts w:ascii="Arial" w:cs="Arial" w:eastAsia="Arial" w:hAnsi="Arial"/>
          <w:b/>
          <w:bCs/>
          <w:sz w:val="26"/>
          <w:szCs w:val="26"/>
        </w:rPr>
        <w:t xml:space="preserve">12. Contact Us</w:t>
      </w:r>
    </w:p>
    <w:p>
      <w:pPr>
        <w:spacing w:after="160"/>
      </w:pPr>
      <w:r>
        <w:rPr>
          <w:rFonts w:ascii="Arial" w:cs="Arial" w:eastAsia="Arial" w:hAnsi="Arial"/>
          <w:sz w:val="22"/>
          <w:szCs w:val="22"/>
        </w:rPr>
        <w:t xml:space="preserve">If you have any questions, concerns, or requests regarding this Privacy Policy or our handling of your personal information, please contact us at:</w:t>
      </w:r>
    </w:p>
    <w:p>
      <w:pPr>
        <w:spacing w:after="160"/>
      </w:pPr>
      <w:r>
        <w:rPr>
          <w:rFonts w:ascii="Arial" w:cs="Arial" w:eastAsia="Arial" w:hAnsi="Arial"/>
          <w:sz w:val="22"/>
          <w:szCs w:val="22"/>
        </w:rPr>
        <w:t xml:space="preserve">Briefdex Finance</w:t>
      </w:r>
    </w:p>
    <w:p>
      <w:pPr>
        <w:spacing w:after="160"/>
      </w:pPr>
      <w:r>
        <w:rPr>
          <w:rFonts w:ascii="Arial" w:cs="Arial" w:eastAsia="Arial" w:hAnsi="Arial"/>
          <w:sz w:val="22"/>
          <w:szCs w:val="22"/>
        </w:rPr>
        <w:t xml:space="preserve">Email: privacy@briefdex.com</w:t>
      </w:r>
    </w:p>
    <w:p>
      <w:pPr>
        <w:spacing w:after="160"/>
      </w:pPr>
      <w:r>
        <w:rPr>
          <w:rFonts w:ascii="Arial" w:cs="Arial" w:eastAsia="Arial" w:hAnsi="Arial"/>
          <w:sz w:val="22"/>
          <w:szCs w:val="22"/>
        </w:rPr>
        <w:t xml:space="preserve">We will respond to all privacy enquiries within 20 working days.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a1a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2026-05-22T10:19:48.732Z</dcterms:created>
  <dcterms:modified xsi:type="dcterms:W3CDTF">2026-05-22T10:19:48.733Z</dcterms:modified>
</cp:coreProperties>
</file>

<file path=docProps/custom.xml><?xml version="1.0" encoding="utf-8"?>
<Properties xmlns="http://schemas.openxmlformats.org/officeDocument/2006/custom-properties" xmlns:vt="http://schemas.openxmlformats.org/officeDocument/2006/docPropsVTypes"/>
</file>