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CA80D" w14:textId="77777777" w:rsidR="00444FEB" w:rsidRDefault="00444FEB" w:rsidP="00444FEB">
      <w:pPr>
        <w:rPr>
          <w:rFonts w:ascii="Verdana Pro" w:hAnsi="Verdana Pro"/>
          <w:sz w:val="70"/>
          <w:szCs w:val="70"/>
          <w:lang w:val="en-US"/>
        </w:rPr>
      </w:pPr>
      <w:r>
        <w:rPr>
          <w:rFonts w:ascii="Verdana Pro" w:hAnsi="Verdana Pro"/>
          <w:sz w:val="70"/>
          <w:szCs w:val="70"/>
          <w:lang w:val="en-US"/>
        </w:rPr>
        <w:t>Group 9</w:t>
      </w:r>
    </w:p>
    <w:p w14:paraId="40F7FD2C" w14:textId="12D40C32" w:rsidR="00444FEB" w:rsidRDefault="00444FEB" w:rsidP="00444FEB">
      <w:pPr>
        <w:rPr>
          <w:rFonts w:ascii="Verdana Pro" w:hAnsi="Verdana Pro"/>
          <w:sz w:val="36"/>
          <w:szCs w:val="36"/>
          <w:lang w:val="en-US"/>
        </w:rPr>
      </w:pPr>
      <w:r>
        <w:rPr>
          <w:rFonts w:ascii="Verdana Pro" w:hAnsi="Verdana Pro"/>
          <w:sz w:val="36"/>
          <w:szCs w:val="36"/>
          <w:lang w:val="en-US"/>
        </w:rPr>
        <w:t>CCT485</w:t>
      </w:r>
    </w:p>
    <w:p w14:paraId="04B863F8" w14:textId="77777777" w:rsidR="00444FEB" w:rsidRPr="00356644" w:rsidRDefault="00444FEB" w:rsidP="00444FEB">
      <w:pPr>
        <w:rPr>
          <w:rFonts w:ascii="Verdana Pro" w:hAnsi="Verdana Pro"/>
          <w:sz w:val="36"/>
          <w:szCs w:val="36"/>
          <w:lang w:val="en-US"/>
        </w:rPr>
      </w:pPr>
      <w:proofErr w:type="spellStart"/>
      <w:r>
        <w:rPr>
          <w:rFonts w:ascii="Verdana Pro" w:hAnsi="Verdana Pro"/>
          <w:sz w:val="36"/>
          <w:szCs w:val="36"/>
          <w:lang w:val="en-US"/>
        </w:rPr>
        <w:t>Benett</w:t>
      </w:r>
      <w:proofErr w:type="spellEnd"/>
      <w:r>
        <w:rPr>
          <w:rFonts w:ascii="Verdana Pro" w:hAnsi="Verdana Pro"/>
          <w:sz w:val="36"/>
          <w:szCs w:val="36"/>
          <w:lang w:val="en-US"/>
        </w:rPr>
        <w:t xml:space="preserve"> Axtell &amp; </w:t>
      </w:r>
      <w:proofErr w:type="spellStart"/>
      <w:r>
        <w:rPr>
          <w:rFonts w:ascii="Verdana Pro" w:hAnsi="Verdana Pro"/>
          <w:sz w:val="36"/>
          <w:szCs w:val="36"/>
          <w:lang w:val="en-US"/>
        </w:rPr>
        <w:t>Amna</w:t>
      </w:r>
      <w:proofErr w:type="spellEnd"/>
      <w:r>
        <w:rPr>
          <w:rFonts w:ascii="Verdana Pro" w:hAnsi="Verdana Pro"/>
          <w:sz w:val="36"/>
          <w:szCs w:val="36"/>
          <w:lang w:val="en-US"/>
        </w:rPr>
        <w:t xml:space="preserve"> Liaqat</w:t>
      </w:r>
    </w:p>
    <w:p w14:paraId="313D2C2A" w14:textId="15C3B0EF" w:rsidR="00444FEB" w:rsidRDefault="00444FEB" w:rsidP="00444FE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2D3B45"/>
        </w:rPr>
      </w:pPr>
      <w:r>
        <w:rPr>
          <w:rFonts w:ascii="Helvetica Neue" w:eastAsia="Times New Roman" w:hAnsi="Helvetica Neue" w:cs="Times New Roman"/>
          <w:b/>
          <w:color w:val="2D3B45"/>
        </w:rPr>
        <w:t>A4: Contextual inquiry field report and data analysis</w:t>
      </w:r>
    </w:p>
    <w:p w14:paraId="30DFD28C" w14:textId="5D6971BC" w:rsidR="00444FEB" w:rsidRDefault="00444FEB" w:rsidP="00444FE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2D3B45"/>
        </w:rPr>
      </w:pPr>
      <w:r>
        <w:rPr>
          <w:rFonts w:ascii="Helvetica Neue" w:eastAsia="Times New Roman" w:hAnsi="Helvetica Neue" w:cs="Times New Roman"/>
          <w:b/>
          <w:color w:val="2D3B45"/>
        </w:rPr>
        <w:t>TEAM MEMBERS</w:t>
      </w:r>
    </w:p>
    <w:p w14:paraId="159D1A35" w14:textId="54548D24" w:rsidR="00444FEB" w:rsidRPr="00444FEB" w:rsidRDefault="00444FEB" w:rsidP="00444FEB">
      <w:pPr>
        <w:pStyle w:val="NoSpacing"/>
        <w:rPr>
          <w:iCs/>
          <w:color w:val="262626" w:themeColor="text1" w:themeTint="D9"/>
        </w:rPr>
      </w:pPr>
      <w:r w:rsidRPr="00356644">
        <w:rPr>
          <w:color w:val="262626" w:themeColor="text1" w:themeTint="D9"/>
        </w:rPr>
        <w:t xml:space="preserve">Yao (Amie) Zheng </w:t>
      </w:r>
      <w:r>
        <w:rPr>
          <w:color w:val="262626" w:themeColor="text1" w:themeTint="D9"/>
        </w:rPr>
        <w:t xml:space="preserve">– </w:t>
      </w:r>
      <w:r>
        <w:rPr>
          <w:iCs/>
          <w:color w:val="262626" w:themeColor="text1" w:themeTint="D9"/>
        </w:rPr>
        <w:t>1002447122</w:t>
      </w:r>
    </w:p>
    <w:p w14:paraId="47031275" w14:textId="4A9D305B" w:rsidR="00444FEB" w:rsidRPr="00EE08CA" w:rsidRDefault="00444FEB" w:rsidP="00444FEB">
      <w:pPr>
        <w:pStyle w:val="NoSpacing"/>
        <w:rPr>
          <w:i/>
          <w:color w:val="262626" w:themeColor="text1" w:themeTint="D9"/>
        </w:rPr>
      </w:pPr>
      <w:r w:rsidRPr="00356644">
        <w:rPr>
          <w:color w:val="262626" w:themeColor="text1" w:themeTint="D9"/>
        </w:rPr>
        <w:t>Si (David) Wu</w:t>
      </w:r>
      <w:r>
        <w:rPr>
          <w:color w:val="262626" w:themeColor="text1" w:themeTint="D9"/>
        </w:rPr>
        <w:t xml:space="preserve"> – </w:t>
      </w:r>
      <w:r>
        <w:rPr>
          <w:iCs/>
          <w:color w:val="262626" w:themeColor="text1" w:themeTint="D9"/>
        </w:rPr>
        <w:t>1001226979</w:t>
      </w:r>
    </w:p>
    <w:p w14:paraId="5BE7FCFA" w14:textId="77777777" w:rsidR="00444FEB" w:rsidRDefault="00444FEB" w:rsidP="00444FEB">
      <w:pPr>
        <w:pStyle w:val="NoSpacing"/>
        <w:rPr>
          <w:color w:val="262626" w:themeColor="text1" w:themeTint="D9"/>
        </w:rPr>
      </w:pPr>
      <w:r w:rsidRPr="00356644">
        <w:rPr>
          <w:color w:val="262626" w:themeColor="text1" w:themeTint="D9"/>
        </w:rPr>
        <w:t>Patrick Tan</w:t>
      </w:r>
      <w:r>
        <w:rPr>
          <w:color w:val="262626" w:themeColor="text1" w:themeTint="D9"/>
        </w:rPr>
        <w:t xml:space="preserve"> - 1002567493</w:t>
      </w:r>
    </w:p>
    <w:p w14:paraId="305A48C0" w14:textId="0F678CBB" w:rsidR="00444FEB" w:rsidRDefault="00444FEB">
      <w:pPr>
        <w:rPr>
          <w:color w:val="262626" w:themeColor="text1" w:themeTint="D9"/>
        </w:rPr>
      </w:pPr>
      <w:r>
        <w:rPr>
          <w:color w:val="262626" w:themeColor="text1" w:themeTint="D9"/>
        </w:rPr>
        <w:br w:type="page"/>
      </w:r>
    </w:p>
    <w:p w14:paraId="128E957D" w14:textId="1998AFE2" w:rsidR="00942FF3" w:rsidRPr="00444FEB" w:rsidRDefault="00444FEB" w:rsidP="00444FEB">
      <w:pPr>
        <w:rPr>
          <w:b/>
          <w:bCs/>
          <w:color w:val="262626" w:themeColor="text1" w:themeTint="D9"/>
        </w:rPr>
      </w:pPr>
      <w:r>
        <w:rPr>
          <w:b/>
          <w:bCs/>
          <w:color w:val="262626" w:themeColor="text1" w:themeTint="D9"/>
        </w:rPr>
        <w:lastRenderedPageBreak/>
        <w:t xml:space="preserve">Appendices </w:t>
      </w:r>
      <w:bookmarkStart w:id="0" w:name="_GoBack"/>
      <w:bookmarkEnd w:id="0"/>
    </w:p>
    <w:sectPr w:rsidR="00942FF3" w:rsidRPr="00444FEB" w:rsidSect="00B274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 Pro">
    <w:panose1 w:val="020B0604030504040204"/>
    <w:charset w:val="00"/>
    <w:family w:val="swiss"/>
    <w:pitch w:val="variable"/>
    <w:sig w:usb0="80000287" w:usb1="00000043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FEB"/>
    <w:rsid w:val="00286E83"/>
    <w:rsid w:val="00444FEB"/>
    <w:rsid w:val="00B2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AC7D0"/>
  <w15:chartTrackingRefBased/>
  <w15:docId w15:val="{6BA4DE20-2C6A-DC4B-B3E6-890C57AE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4FEB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4FEB"/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44FE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2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Tan</dc:creator>
  <cp:keywords/>
  <dc:description/>
  <cp:lastModifiedBy>Patrick Tan</cp:lastModifiedBy>
  <cp:revision>1</cp:revision>
  <dcterms:created xsi:type="dcterms:W3CDTF">2019-02-20T17:43:00Z</dcterms:created>
  <dcterms:modified xsi:type="dcterms:W3CDTF">2019-02-20T17:51:00Z</dcterms:modified>
</cp:coreProperties>
</file>