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B5C07" w14:textId="77777777" w:rsidR="008B236F" w:rsidRPr="008B236F" w:rsidRDefault="008B236F" w:rsidP="008B236F">
      <w:pPr>
        <w:rPr>
          <w:b/>
          <w:bCs/>
        </w:rPr>
      </w:pPr>
      <w:r w:rsidRPr="008B236F">
        <w:rPr>
          <w:b/>
          <w:bCs/>
        </w:rPr>
        <w:t>Relatório Técnico: Fine</w:t>
      </w:r>
      <w:r w:rsidRPr="008B236F">
        <w:rPr>
          <w:b/>
          <w:bCs/>
        </w:rPr>
        <w:noBreakHyphen/>
        <w:t>tuning do YOLO26 para Contagem de Pessoas em Multidões (Médias e Longas Distâncias)</w:t>
      </w:r>
    </w:p>
    <w:p w14:paraId="537641BF" w14:textId="77777777" w:rsidR="008B236F" w:rsidRPr="008B236F" w:rsidRDefault="008B236F" w:rsidP="008B236F">
      <w:pPr>
        <w:rPr>
          <w:b/>
          <w:bCs/>
        </w:rPr>
      </w:pPr>
      <w:r w:rsidRPr="008B236F">
        <w:rPr>
          <w:b/>
          <w:bCs/>
        </w:rPr>
        <w:t>1. Introdução</w:t>
      </w:r>
    </w:p>
    <w:p w14:paraId="7AC527FB" w14:textId="77777777" w:rsidR="008B236F" w:rsidRPr="008B236F" w:rsidRDefault="008B236F" w:rsidP="008B236F">
      <w:r w:rsidRPr="008B236F">
        <w:t>O </w:t>
      </w:r>
      <w:r w:rsidRPr="008B236F">
        <w:rPr>
          <w:b/>
          <w:bCs/>
        </w:rPr>
        <w:t>YOLO26</w:t>
      </w:r>
      <w:r w:rsidRPr="008B236F">
        <w:t> é a mais recente evolução da família YOLO, trazendo inovações cruciais para a detecção de pequenos objetos e cenários de alta oclusão. Duas características tornam esse modelo especialmente adequado para a contagem de multidões em médias e longas distâncias:</w:t>
      </w:r>
    </w:p>
    <w:p w14:paraId="789BC217" w14:textId="77777777" w:rsidR="008B236F" w:rsidRPr="008B236F" w:rsidRDefault="008B236F" w:rsidP="008B236F">
      <w:pPr>
        <w:numPr>
          <w:ilvl w:val="0"/>
          <w:numId w:val="1"/>
        </w:numPr>
      </w:pPr>
      <w:r w:rsidRPr="008B236F">
        <w:rPr>
          <w:b/>
          <w:bCs/>
        </w:rPr>
        <w:t>ProgLoss (Progressive Loss Balancing)</w:t>
      </w:r>
      <w:r w:rsidRPr="008B236F">
        <w:t> – equilibra dinamicamente o aprendizado entre os dois </w:t>
      </w:r>
      <w:r w:rsidRPr="008B236F">
        <w:rPr>
          <w:i/>
          <w:iCs/>
        </w:rPr>
        <w:t>heads</w:t>
      </w:r>
      <w:r w:rsidRPr="008B236F">
        <w:t> de detecção, garantindo estabilidade no treinamento e melhor alinhamento com a inferência.</w:t>
      </w:r>
    </w:p>
    <w:p w14:paraId="0A71DA94" w14:textId="77777777" w:rsidR="008B236F" w:rsidRPr="008B236F" w:rsidRDefault="008B236F" w:rsidP="008B236F">
      <w:pPr>
        <w:numPr>
          <w:ilvl w:val="0"/>
          <w:numId w:val="1"/>
        </w:numPr>
      </w:pPr>
      <w:r w:rsidRPr="008B236F">
        <w:rPr>
          <w:b/>
          <w:bCs/>
        </w:rPr>
        <w:t>STAL (Small</w:t>
      </w:r>
      <w:r w:rsidRPr="008B236F">
        <w:rPr>
          <w:b/>
          <w:bCs/>
        </w:rPr>
        <w:noBreakHyphen/>
        <w:t>Target</w:t>
      </w:r>
      <w:r w:rsidRPr="008B236F">
        <w:rPr>
          <w:b/>
          <w:bCs/>
        </w:rPr>
        <w:noBreakHyphen/>
        <w:t>Aware Label Assignment)</w:t>
      </w:r>
      <w:r w:rsidRPr="008B236F">
        <w:t> – assegura que objetos muito pequenos (até ~8 pixels em resolução 640×640) recebam pelo menos quatro atribuições de âncoras, evitando que sejam ignorados.</w:t>
      </w:r>
    </w:p>
    <w:p w14:paraId="4CDB1ABC" w14:textId="77777777" w:rsidR="008B236F" w:rsidRPr="008B236F" w:rsidRDefault="008B236F" w:rsidP="008B236F">
      <w:r w:rsidRPr="008B236F">
        <w:t>Para que o modelo explore todo esse potencial, é imprescindível construir um conjunto de imagens que represente fielmente as variações de escala, densidade, iluminação e perspectiva encontradas no mundo real. A seguir, são detalhados os tipos de imagens e as estratégias de anotação recomendadas.</w:t>
      </w:r>
    </w:p>
    <w:p w14:paraId="0C9D7644" w14:textId="77777777" w:rsidR="008B236F" w:rsidRPr="008B236F" w:rsidRDefault="008B236F" w:rsidP="008B236F">
      <w:r w:rsidRPr="008B236F">
        <w:pict w14:anchorId="2DCA63B6">
          <v:rect id="_x0000_i1049" style="width:0;height:.75pt" o:hralign="center" o:hrstd="t" o:hr="t" fillcolor="#a0a0a0" stroked="f"/>
        </w:pict>
      </w:r>
    </w:p>
    <w:p w14:paraId="0FCECBA0" w14:textId="77777777" w:rsidR="008B236F" w:rsidRPr="008B236F" w:rsidRDefault="008B236F" w:rsidP="008B236F">
      <w:pPr>
        <w:rPr>
          <w:b/>
          <w:bCs/>
        </w:rPr>
      </w:pPr>
      <w:r w:rsidRPr="008B236F">
        <w:rPr>
          <w:b/>
          <w:bCs/>
        </w:rPr>
        <w:t>2. Tipos de Imagens Necessárias</w:t>
      </w:r>
    </w:p>
    <w:p w14:paraId="0B666017" w14:textId="77777777" w:rsidR="008B236F" w:rsidRPr="008B236F" w:rsidRDefault="008B236F" w:rsidP="008B236F">
      <w:pPr>
        <w:rPr>
          <w:b/>
          <w:bCs/>
        </w:rPr>
      </w:pPr>
      <w:r w:rsidRPr="008B236F">
        <w:rPr>
          <w:b/>
          <w:bCs/>
        </w:rPr>
        <w:t>2.1 Perspectivas e Ângulos de Visão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5076"/>
        <w:gridCol w:w="4231"/>
      </w:tblGrid>
      <w:tr w:rsidR="008B236F" w:rsidRPr="008B236F" w14:paraId="21FE2F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11736" w14:textId="77777777" w:rsidR="008B236F" w:rsidRPr="008B236F" w:rsidRDefault="008B236F" w:rsidP="008B236F">
            <w:r w:rsidRPr="008B236F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4700D" w14:textId="77777777" w:rsidR="008B236F" w:rsidRPr="008B236F" w:rsidRDefault="008B236F" w:rsidP="008B236F">
            <w:r w:rsidRPr="008B236F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B58E6" w14:textId="77777777" w:rsidR="008B236F" w:rsidRPr="008B236F" w:rsidRDefault="008B236F" w:rsidP="008B236F">
            <w:r w:rsidRPr="008B236F">
              <w:t>Objetivo</w:t>
            </w:r>
          </w:p>
        </w:tc>
      </w:tr>
      <w:tr w:rsidR="008B236F" w:rsidRPr="008B236F" w14:paraId="120FC5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2D45E" w14:textId="77777777" w:rsidR="008B236F" w:rsidRPr="008B236F" w:rsidRDefault="008B236F" w:rsidP="008B236F">
            <w:r w:rsidRPr="008B236F">
              <w:rPr>
                <w:b/>
                <w:bCs/>
              </w:rPr>
              <w:t>Aéreas (UAV/Drones)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9F110" w14:textId="77777777" w:rsidR="008B236F" w:rsidRPr="008B236F" w:rsidRDefault="008B236F" w:rsidP="008B236F">
            <w:r w:rsidRPr="008B236F">
              <w:t>Capturadas de diferentes altitudes (15 m a 70 m). Pessoas aparecem como pequenos aglomerados de pixels.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1E7A1" w14:textId="77777777" w:rsidR="008B236F" w:rsidRPr="008B236F" w:rsidRDefault="008B236F" w:rsidP="008B236F">
            <w:r w:rsidRPr="008B236F">
              <w:t>Treinar o modelo para escalas muito pequenas e densidades variadas.</w:t>
            </w:r>
          </w:p>
        </w:tc>
      </w:tr>
      <w:tr w:rsidR="008B236F" w:rsidRPr="008B236F" w14:paraId="12913C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36FA3" w14:textId="77777777" w:rsidR="008B236F" w:rsidRPr="008B236F" w:rsidRDefault="008B236F" w:rsidP="008B236F">
            <w:r w:rsidRPr="008B236F">
              <w:rPr>
                <w:b/>
                <w:bCs/>
              </w:rPr>
              <w:t>Visão Vertical (Top</w:t>
            </w:r>
            <w:r w:rsidRPr="008B236F">
              <w:rPr>
                <w:b/>
                <w:bCs/>
              </w:rPr>
              <w:noBreakHyphen/>
              <w:t>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E7BDC" w14:textId="77777777" w:rsidR="008B236F" w:rsidRPr="008B236F" w:rsidRDefault="008B236F" w:rsidP="008B236F">
            <w:r w:rsidRPr="008B236F">
              <w:t>Câmera posicionada perpendicularmente ao solo.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270E1" w14:textId="77777777" w:rsidR="008B236F" w:rsidRPr="008B236F" w:rsidRDefault="008B236F" w:rsidP="008B236F">
            <w:r w:rsidRPr="008B236F">
              <w:t>Minimiza oclusões, permitindo identificar claramente o topo das cabeças – ideal para multidões densas.</w:t>
            </w:r>
          </w:p>
        </w:tc>
      </w:tr>
      <w:tr w:rsidR="008B236F" w:rsidRPr="008B236F" w14:paraId="7BD93B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B6474" w14:textId="77777777" w:rsidR="008B236F" w:rsidRPr="008B236F" w:rsidRDefault="008B236F" w:rsidP="008B236F">
            <w:r w:rsidRPr="008B236F">
              <w:rPr>
                <w:b/>
                <w:bCs/>
              </w:rPr>
              <w:t>Visão Diagonal (CCTV)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9A8DB" w14:textId="77777777" w:rsidR="008B236F" w:rsidRPr="008B236F" w:rsidRDefault="008B236F" w:rsidP="008B236F">
            <w:r w:rsidRPr="008B236F">
              <w:t>Ângulos típicos de câmeras de segurança, com forte efeito de perspectiva.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FB6EB" w14:textId="77777777" w:rsidR="008B236F" w:rsidRPr="008B236F" w:rsidRDefault="008B236F" w:rsidP="008B236F">
            <w:r w:rsidRPr="008B236F">
              <w:t>Ajuda o modelo a generalizar para cenários onde objetos distantes parecem mais aglomerados.</w:t>
            </w:r>
          </w:p>
        </w:tc>
      </w:tr>
    </w:tbl>
    <w:p w14:paraId="57D226D2" w14:textId="77777777" w:rsidR="008B236F" w:rsidRPr="008B236F" w:rsidRDefault="008B236F" w:rsidP="008B236F">
      <w:r w:rsidRPr="008B236F">
        <w:rPr>
          <w:b/>
          <w:bCs/>
        </w:rPr>
        <w:lastRenderedPageBreak/>
        <w:t>Recomendação:</w:t>
      </w:r>
      <w:r w:rsidRPr="008B236F">
        <w:t> Incluir uma proporção equilibrada entre imagens aéreas (drones) e diagonais (CCTV) para que o modelo seja robusto a diferentes instalações.</w:t>
      </w:r>
    </w:p>
    <w:p w14:paraId="34282620" w14:textId="77777777" w:rsidR="008B236F" w:rsidRPr="008B236F" w:rsidRDefault="008B236F" w:rsidP="008B236F">
      <w:pPr>
        <w:rPr>
          <w:b/>
          <w:bCs/>
        </w:rPr>
      </w:pPr>
      <w:r w:rsidRPr="008B236F">
        <w:rPr>
          <w:b/>
          <w:bCs/>
        </w:rPr>
        <w:t>2.2 Condições de Iluminação e Ambiente</w:t>
      </w:r>
    </w:p>
    <w:p w14:paraId="034B5951" w14:textId="77777777" w:rsidR="008B236F" w:rsidRPr="008B236F" w:rsidRDefault="008B236F" w:rsidP="008B236F">
      <w:pPr>
        <w:numPr>
          <w:ilvl w:val="0"/>
          <w:numId w:val="2"/>
        </w:numPr>
      </w:pPr>
      <w:r w:rsidRPr="008B236F">
        <w:rPr>
          <w:b/>
          <w:bCs/>
        </w:rPr>
        <w:t>Variação de luminosidade:</w:t>
      </w:r>
      <w:r w:rsidRPr="008B236F">
        <w:t> imagens em plena luz do dia, crepúsculo, noite com iluminação artificial e ambientes com sombras pronunciadas.</w:t>
      </w:r>
    </w:p>
    <w:p w14:paraId="7CAE3B09" w14:textId="77777777" w:rsidR="008B236F" w:rsidRPr="008B236F" w:rsidRDefault="008B236F" w:rsidP="008B236F">
      <w:pPr>
        <w:numPr>
          <w:ilvl w:val="0"/>
          <w:numId w:val="2"/>
        </w:numPr>
      </w:pPr>
      <w:r w:rsidRPr="008B236F">
        <w:rPr>
          <w:b/>
          <w:bCs/>
        </w:rPr>
        <w:t>Imagens térmicas (infravermelho):</w:t>
      </w:r>
      <w:r w:rsidRPr="008B236F">
        <w:t> fundamentais para operações noturnas ou em condições de baixa visibilidade (neblina, fumaça). Pares RGB</w:t>
      </w:r>
      <w:r w:rsidRPr="008B236F">
        <w:noBreakHyphen/>
        <w:t>T (ex.: dataset DroneRGBT) melhoram significativamente a precisão em ambientes adversos.</w:t>
      </w:r>
    </w:p>
    <w:p w14:paraId="431BB478" w14:textId="77777777" w:rsidR="008B236F" w:rsidRPr="008B236F" w:rsidRDefault="008B236F" w:rsidP="008B236F">
      <w:pPr>
        <w:numPr>
          <w:ilvl w:val="0"/>
          <w:numId w:val="2"/>
        </w:numPr>
      </w:pPr>
      <w:r w:rsidRPr="008B236F">
        <w:rPr>
          <w:b/>
          <w:bCs/>
        </w:rPr>
        <w:t>Fundos variados:</w:t>
      </w:r>
      <w:r w:rsidRPr="008B236F">
        <w:t> ruas, praças, estádios, eventos ao ar livre, áreas rurais. Evita que o modelo associe pessoas a um contexto específico.</w:t>
      </w:r>
    </w:p>
    <w:p w14:paraId="18E7353D" w14:textId="77777777" w:rsidR="008B236F" w:rsidRPr="008B236F" w:rsidRDefault="008B236F" w:rsidP="008B236F">
      <w:pPr>
        <w:rPr>
          <w:b/>
          <w:bCs/>
        </w:rPr>
      </w:pPr>
      <w:r w:rsidRPr="008B236F">
        <w:rPr>
          <w:b/>
          <w:bCs/>
        </w:rPr>
        <w:t>2.3 Densidade e Escala de Objetos</w:t>
      </w:r>
    </w:p>
    <w:p w14:paraId="78F2303C" w14:textId="77777777" w:rsidR="008B236F" w:rsidRPr="008B236F" w:rsidRDefault="008B236F" w:rsidP="008B236F">
      <w:pPr>
        <w:numPr>
          <w:ilvl w:val="0"/>
          <w:numId w:val="3"/>
        </w:numPr>
      </w:pPr>
      <w:r w:rsidRPr="008B236F">
        <w:rPr>
          <w:b/>
          <w:bCs/>
        </w:rPr>
        <w:t>Multidões densas vs. esparsas:</w:t>
      </w:r>
      <w:r w:rsidRPr="008B236F">
        <w:t> incluir imagens com diferentes níveis de aglomeração. Para multidões muito densas, o uso de anotações por </w:t>
      </w:r>
      <w:r w:rsidRPr="008B236F">
        <w:rPr>
          <w:i/>
          <w:iCs/>
        </w:rPr>
        <w:t>ponto</w:t>
      </w:r>
      <w:r w:rsidRPr="008B236F">
        <w:t> (centroide da cabeça) pode ser mais eficaz do que </w:t>
      </w:r>
      <w:r w:rsidRPr="008B236F">
        <w:rPr>
          <w:i/>
          <w:iCs/>
        </w:rPr>
        <w:t>bounding boxes</w:t>
      </w:r>
      <w:r w:rsidRPr="008B236F">
        <w:t> que se sobrepõem excessivamente.</w:t>
      </w:r>
    </w:p>
    <w:p w14:paraId="7E316E25" w14:textId="77777777" w:rsidR="008B236F" w:rsidRPr="008B236F" w:rsidRDefault="008B236F" w:rsidP="008B236F">
      <w:pPr>
        <w:numPr>
          <w:ilvl w:val="0"/>
          <w:numId w:val="3"/>
        </w:numPr>
      </w:pPr>
      <w:r w:rsidRPr="008B236F">
        <w:rPr>
          <w:b/>
          <w:bCs/>
        </w:rPr>
        <w:t>Pequenos objetos (longa distância):</w:t>
      </w:r>
      <w:r w:rsidRPr="008B236F">
        <w:t> priorizar imagens onde a altura das pessoas na imagem seja inferior a 20 pixels. O STAL é otimizado para esses casos, mas precisa de exemplos suficientes.</w:t>
      </w:r>
    </w:p>
    <w:p w14:paraId="495B877D" w14:textId="77777777" w:rsidR="008B236F" w:rsidRPr="008B236F" w:rsidRDefault="008B236F" w:rsidP="008B236F">
      <w:pPr>
        <w:rPr>
          <w:b/>
          <w:bCs/>
        </w:rPr>
      </w:pPr>
      <w:r w:rsidRPr="008B236F">
        <w:rPr>
          <w:b/>
          <w:bCs/>
        </w:rPr>
        <w:t>2.4 Requisitos Técnicos e Preparação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5713"/>
        <w:gridCol w:w="4151"/>
      </w:tblGrid>
      <w:tr w:rsidR="008B236F" w:rsidRPr="008B236F" w14:paraId="5CA078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99E9A" w14:textId="77777777" w:rsidR="008B236F" w:rsidRPr="008B236F" w:rsidRDefault="008B236F" w:rsidP="008B236F">
            <w:r w:rsidRPr="008B236F">
              <w:t>Requisito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64BC5" w14:textId="77777777" w:rsidR="008B236F" w:rsidRPr="008B236F" w:rsidRDefault="008B236F" w:rsidP="008B236F">
            <w:r w:rsidRPr="008B236F">
              <w:t>Especificação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58587" w14:textId="77777777" w:rsidR="008B236F" w:rsidRPr="008B236F" w:rsidRDefault="008B236F" w:rsidP="008B236F">
            <w:r w:rsidRPr="008B236F">
              <w:t>Justificativa</w:t>
            </w:r>
          </w:p>
        </w:tc>
      </w:tr>
      <w:tr w:rsidR="008B236F" w:rsidRPr="008B236F" w14:paraId="0AB536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760D5" w14:textId="77777777" w:rsidR="008B236F" w:rsidRPr="008B236F" w:rsidRDefault="008B236F" w:rsidP="008B236F">
            <w:r w:rsidRPr="008B236F">
              <w:rPr>
                <w:b/>
                <w:bCs/>
              </w:rPr>
              <w:t>Resolução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A9050" w14:textId="77777777" w:rsidR="008B236F" w:rsidRPr="008B236F" w:rsidRDefault="008B236F" w:rsidP="008B236F">
            <w:r w:rsidRPr="008B236F">
              <w:t>Treinar com imgsz=1280 ou superior (em vez de 640)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F2B19" w14:textId="77777777" w:rsidR="008B236F" w:rsidRPr="008B236F" w:rsidRDefault="008B236F" w:rsidP="008B236F">
            <w:r w:rsidRPr="008B236F">
              <w:t>Para objetos distantes, uma resolução maior preserva detalhes e facilita a atribuição correta pelo STAL.</w:t>
            </w:r>
          </w:p>
        </w:tc>
      </w:tr>
      <w:tr w:rsidR="008B236F" w:rsidRPr="008B236F" w14:paraId="50153F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2CD1F" w14:textId="77777777" w:rsidR="008B236F" w:rsidRPr="008B236F" w:rsidRDefault="008B236F" w:rsidP="008B236F">
            <w:r w:rsidRPr="008B236F">
              <w:rPr>
                <w:b/>
                <w:bCs/>
              </w:rPr>
              <w:t>Anotações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40177" w14:textId="77777777" w:rsidR="008B236F" w:rsidRPr="008B236F" w:rsidRDefault="008B236F" w:rsidP="008B236F">
            <w:r w:rsidRPr="008B236F">
              <w:t>Bounding boxes precisas </w:t>
            </w:r>
            <w:r w:rsidRPr="008B236F">
              <w:rPr>
                <w:b/>
                <w:bCs/>
              </w:rPr>
              <w:t>ou</w:t>
            </w:r>
            <w:r w:rsidRPr="008B236F">
              <w:t> pontos centrais (cabeça)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91EF5" w14:textId="77777777" w:rsidR="008B236F" w:rsidRPr="008B236F" w:rsidRDefault="008B236F" w:rsidP="008B236F">
            <w:r w:rsidRPr="008B236F">
              <w:t>Em multidões densas, anotar apenas o topo da cabeça reduz a ambiguidade e melhora o treinamento.</w:t>
            </w:r>
          </w:p>
        </w:tc>
      </w:tr>
      <w:tr w:rsidR="008B236F" w:rsidRPr="008B236F" w14:paraId="7EB47F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68D74" w14:textId="77777777" w:rsidR="008B236F" w:rsidRPr="008B236F" w:rsidRDefault="008B236F" w:rsidP="008B236F">
            <w:r w:rsidRPr="008B236F">
              <w:rPr>
                <w:b/>
                <w:bCs/>
              </w:rPr>
              <w:t>Quantidade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D8682" w14:textId="77777777" w:rsidR="008B236F" w:rsidRPr="008B236F" w:rsidRDefault="008B236F" w:rsidP="008B236F">
            <w:r w:rsidRPr="008B236F">
              <w:t>Mínimo de 100 imagens anotadas para prova de conceito; datasets robustos exigem milhares de imagens (ex.: VisDrone: ~10k imagens)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E3498" w14:textId="77777777" w:rsidR="008B236F" w:rsidRPr="008B236F" w:rsidRDefault="008B236F" w:rsidP="008B236F">
            <w:r w:rsidRPr="008B236F">
              <w:t>Diversidade é essencial para generalização.</w:t>
            </w:r>
          </w:p>
        </w:tc>
      </w:tr>
    </w:tbl>
    <w:p w14:paraId="6D86EBF3" w14:textId="77777777" w:rsidR="008B236F" w:rsidRPr="008B236F" w:rsidRDefault="008B236F" w:rsidP="008B236F">
      <w:r w:rsidRPr="008B236F">
        <w:pict w14:anchorId="48600D37">
          <v:rect id="_x0000_i1050" style="width:0;height:.75pt" o:hralign="center" o:hrstd="t" o:hr="t" fillcolor="#a0a0a0" stroked="f"/>
        </w:pict>
      </w:r>
    </w:p>
    <w:p w14:paraId="6C16A91C" w14:textId="77777777" w:rsidR="008B236F" w:rsidRPr="008B236F" w:rsidRDefault="008B236F" w:rsidP="008B236F">
      <w:pPr>
        <w:rPr>
          <w:b/>
          <w:bCs/>
        </w:rPr>
      </w:pPr>
      <w:r w:rsidRPr="008B236F">
        <w:rPr>
          <w:b/>
          <w:bCs/>
        </w:rPr>
        <w:t>3. Estratégias Complementares para Melhorar o Fine</w:t>
      </w:r>
      <w:r w:rsidRPr="008B236F">
        <w:rPr>
          <w:b/>
          <w:bCs/>
        </w:rPr>
        <w:noBreakHyphen/>
        <w:t>tuning</w:t>
      </w:r>
    </w:p>
    <w:p w14:paraId="3C627D4D" w14:textId="77777777" w:rsidR="008B236F" w:rsidRPr="008B236F" w:rsidRDefault="008B236F" w:rsidP="008B236F">
      <w:pPr>
        <w:rPr>
          <w:b/>
          <w:bCs/>
        </w:rPr>
      </w:pPr>
      <w:r w:rsidRPr="008B236F">
        <w:rPr>
          <w:b/>
          <w:bCs/>
        </w:rPr>
        <w:lastRenderedPageBreak/>
        <w:t>3.1 Uso de Datasets Públicos como Base</w:t>
      </w:r>
    </w:p>
    <w:p w14:paraId="296DBCA1" w14:textId="77777777" w:rsidR="008B236F" w:rsidRPr="008B236F" w:rsidRDefault="008B236F" w:rsidP="008B236F">
      <w:r w:rsidRPr="008B236F">
        <w:t>O dataset </w:t>
      </w:r>
      <w:r w:rsidRPr="008B236F">
        <w:rPr>
          <w:b/>
          <w:bCs/>
        </w:rPr>
        <w:t>VisDrone</w:t>
      </w:r>
      <w:r w:rsidRPr="008B236F">
        <w:t> é a referência mais consolidada para detecção aérea de pessoas e veículos. Contém mais de 2,6 milhões de </w:t>
      </w:r>
      <w:r w:rsidRPr="008B236F">
        <w:rPr>
          <w:i/>
          <w:iCs/>
        </w:rPr>
        <w:t>bounding boxes</w:t>
      </w:r>
      <w:r w:rsidRPr="008B236F">
        <w:t> em imagens de drones, cobrindo diversas altitudes, densidades e condições de luz. Recomenda</w:t>
      </w:r>
      <w:r w:rsidRPr="008B236F">
        <w:noBreakHyphen/>
        <w:t>se:</w:t>
      </w:r>
    </w:p>
    <w:p w14:paraId="71EA352A" w14:textId="77777777" w:rsidR="008B236F" w:rsidRPr="008B236F" w:rsidRDefault="008B236F" w:rsidP="008B236F">
      <w:pPr>
        <w:numPr>
          <w:ilvl w:val="0"/>
          <w:numId w:val="4"/>
        </w:numPr>
      </w:pPr>
      <w:r w:rsidRPr="008B236F">
        <w:t>Realizar </w:t>
      </w:r>
      <w:r w:rsidRPr="008B236F">
        <w:rPr>
          <w:i/>
          <w:iCs/>
        </w:rPr>
        <w:t>fine</w:t>
      </w:r>
      <w:r w:rsidRPr="008B236F">
        <w:rPr>
          <w:i/>
          <w:iCs/>
        </w:rPr>
        <w:noBreakHyphen/>
        <w:t>tuning</w:t>
      </w:r>
      <w:r w:rsidRPr="008B236F">
        <w:t> a partir do modelo pré</w:t>
      </w:r>
      <w:r w:rsidRPr="008B236F">
        <w:noBreakHyphen/>
        <w:t>treinado no VisDrone.</w:t>
      </w:r>
    </w:p>
    <w:p w14:paraId="410693CE" w14:textId="77777777" w:rsidR="008B236F" w:rsidRPr="008B236F" w:rsidRDefault="008B236F" w:rsidP="008B236F">
      <w:pPr>
        <w:numPr>
          <w:ilvl w:val="0"/>
          <w:numId w:val="4"/>
        </w:numPr>
      </w:pPr>
      <w:r w:rsidRPr="008B236F">
        <w:t>Complementar com imagens próprias que reflitam o cenário específico de implantação (ângulos de câmera, ambiente, etc.).</w:t>
      </w:r>
    </w:p>
    <w:p w14:paraId="34610FF1" w14:textId="77777777" w:rsidR="008B236F" w:rsidRPr="008B236F" w:rsidRDefault="008B236F" w:rsidP="008B236F">
      <w:pPr>
        <w:rPr>
          <w:b/>
          <w:bCs/>
        </w:rPr>
      </w:pPr>
      <w:r w:rsidRPr="008B236F">
        <w:rPr>
          <w:b/>
          <w:bCs/>
        </w:rPr>
        <w:t>3.2 Imagens Sintéticas</w:t>
      </w:r>
    </w:p>
    <w:p w14:paraId="0AAD5CAE" w14:textId="77777777" w:rsidR="008B236F" w:rsidRPr="008B236F" w:rsidRDefault="008B236F" w:rsidP="008B236F">
      <w:r w:rsidRPr="008B236F">
        <w:t>Ferramentas como Blender, Unity ou NVIDIA Omniverse podem gerar cenas com multidões sintéticas, permitindo:</w:t>
      </w:r>
    </w:p>
    <w:p w14:paraId="37C947AB" w14:textId="77777777" w:rsidR="008B236F" w:rsidRPr="008B236F" w:rsidRDefault="008B236F" w:rsidP="008B236F">
      <w:pPr>
        <w:numPr>
          <w:ilvl w:val="0"/>
          <w:numId w:val="5"/>
        </w:numPr>
      </w:pPr>
      <w:r w:rsidRPr="008B236F">
        <w:t>Controle preciso sobre densidade, oclusão e iluminação.</w:t>
      </w:r>
    </w:p>
    <w:p w14:paraId="3FCF3766" w14:textId="77777777" w:rsidR="008B236F" w:rsidRPr="008B236F" w:rsidRDefault="008B236F" w:rsidP="008B236F">
      <w:pPr>
        <w:numPr>
          <w:ilvl w:val="0"/>
          <w:numId w:val="5"/>
        </w:numPr>
      </w:pPr>
      <w:r w:rsidRPr="008B236F">
        <w:t>Anotação automática (bounding boxes perfeitas).</w:t>
      </w:r>
    </w:p>
    <w:p w14:paraId="0B8D1A73" w14:textId="77777777" w:rsidR="008B236F" w:rsidRPr="008B236F" w:rsidRDefault="008B236F" w:rsidP="008B236F">
      <w:pPr>
        <w:numPr>
          <w:ilvl w:val="0"/>
          <w:numId w:val="5"/>
        </w:numPr>
      </w:pPr>
      <w:r w:rsidRPr="008B236F">
        <w:t>Aumento da diversidade sem custo de anotação manual.</w:t>
      </w:r>
    </w:p>
    <w:p w14:paraId="3F3C71D0" w14:textId="77777777" w:rsidR="008B236F" w:rsidRPr="008B236F" w:rsidRDefault="008B236F" w:rsidP="008B236F">
      <w:pPr>
        <w:rPr>
          <w:b/>
          <w:bCs/>
        </w:rPr>
      </w:pPr>
      <w:r w:rsidRPr="008B236F">
        <w:rPr>
          <w:b/>
          <w:bCs/>
        </w:rPr>
        <w:t>3.3 Data Augmentation</w:t>
      </w:r>
    </w:p>
    <w:p w14:paraId="0CE70FB5" w14:textId="77777777" w:rsidR="008B236F" w:rsidRPr="008B236F" w:rsidRDefault="008B236F" w:rsidP="008B236F">
      <w:r w:rsidRPr="008B236F">
        <w:t>Aplicar técnicas de aumento de dados durante o treinamento:</w:t>
      </w:r>
    </w:p>
    <w:p w14:paraId="17524FC0" w14:textId="77777777" w:rsidR="008B236F" w:rsidRPr="008B236F" w:rsidRDefault="008B236F" w:rsidP="008B236F">
      <w:pPr>
        <w:numPr>
          <w:ilvl w:val="0"/>
          <w:numId w:val="6"/>
        </w:numPr>
      </w:pPr>
      <w:r w:rsidRPr="008B236F">
        <w:rPr>
          <w:b/>
          <w:bCs/>
        </w:rPr>
        <w:t>Mosaico</w:t>
      </w:r>
      <w:r w:rsidRPr="008B236F">
        <w:t> – combina quatro imagens em uma, simulando diferentes densidades.</w:t>
      </w:r>
    </w:p>
    <w:p w14:paraId="4BCA26AE" w14:textId="77777777" w:rsidR="008B236F" w:rsidRPr="008B236F" w:rsidRDefault="008B236F" w:rsidP="008B236F">
      <w:pPr>
        <w:numPr>
          <w:ilvl w:val="0"/>
          <w:numId w:val="6"/>
        </w:numPr>
      </w:pPr>
      <w:r w:rsidRPr="008B236F">
        <w:rPr>
          <w:b/>
          <w:bCs/>
        </w:rPr>
        <w:t>Rotação, redimensionamento e variações de brilho/contraste</w:t>
      </w:r>
      <w:r w:rsidRPr="008B236F">
        <w:t>.</w:t>
      </w:r>
    </w:p>
    <w:p w14:paraId="253AC850" w14:textId="77777777" w:rsidR="008B236F" w:rsidRPr="008B236F" w:rsidRDefault="008B236F" w:rsidP="008B236F">
      <w:pPr>
        <w:numPr>
          <w:ilvl w:val="0"/>
          <w:numId w:val="6"/>
        </w:numPr>
      </w:pPr>
      <w:r w:rsidRPr="008B236F">
        <w:rPr>
          <w:b/>
          <w:bCs/>
        </w:rPr>
        <w:t>Cópia de objetos pequenos</w:t>
      </w:r>
      <w:r w:rsidRPr="008B236F">
        <w:t> – duplica pessoas em posições variadas para aumentar a presença de alvos pequenos no lote.</w:t>
      </w:r>
    </w:p>
    <w:p w14:paraId="5B237C81" w14:textId="77777777" w:rsidR="008B236F" w:rsidRPr="008B236F" w:rsidRDefault="008B236F" w:rsidP="008B236F">
      <w:pPr>
        <w:rPr>
          <w:b/>
          <w:bCs/>
        </w:rPr>
      </w:pPr>
      <w:r w:rsidRPr="008B236F">
        <w:rPr>
          <w:b/>
          <w:bCs/>
        </w:rPr>
        <w:t>3.4 Validação e Ajuste de Hiperparâmetros</w:t>
      </w:r>
    </w:p>
    <w:p w14:paraId="7B6C39BA" w14:textId="77777777" w:rsidR="008B236F" w:rsidRPr="008B236F" w:rsidRDefault="008B236F" w:rsidP="008B236F">
      <w:pPr>
        <w:numPr>
          <w:ilvl w:val="0"/>
          <w:numId w:val="7"/>
        </w:numPr>
      </w:pPr>
      <w:r w:rsidRPr="008B236F">
        <w:t>Utilizar uma métrica de validação adequada, como </w:t>
      </w:r>
      <w:r w:rsidRPr="008B236F">
        <w:rPr>
          <w:b/>
          <w:bCs/>
        </w:rPr>
        <w:t>AP@0.5:0.95</w:t>
      </w:r>
      <w:r w:rsidRPr="008B236F">
        <w:t> para pequenos objetos, ou </w:t>
      </w:r>
      <w:r w:rsidRPr="008B236F">
        <w:rPr>
          <w:b/>
          <w:bCs/>
        </w:rPr>
        <w:t>MAE (Mean Absolute Error)</w:t>
      </w:r>
      <w:r w:rsidRPr="008B236F">
        <w:t> para contagem.</w:t>
      </w:r>
    </w:p>
    <w:p w14:paraId="01EF7EBF" w14:textId="77777777" w:rsidR="008B236F" w:rsidRPr="008B236F" w:rsidRDefault="008B236F" w:rsidP="008B236F">
      <w:pPr>
        <w:numPr>
          <w:ilvl w:val="0"/>
          <w:numId w:val="7"/>
        </w:numPr>
      </w:pPr>
      <w:r w:rsidRPr="008B236F">
        <w:t>Ajustar parâmetros como box_loss_gain, cls_loss_gain e small_object_boost (disponíveis nas versões mais recentes do YOLO26) para priorizar pequenos alvos.</w:t>
      </w:r>
    </w:p>
    <w:p w14:paraId="5BDE27B2" w14:textId="77777777" w:rsidR="008B236F" w:rsidRPr="008B236F" w:rsidRDefault="008B236F" w:rsidP="008B236F">
      <w:r w:rsidRPr="008B236F">
        <w:pict w14:anchorId="27E7D77D">
          <v:rect id="_x0000_i1051" style="width:0;height:.75pt" o:hralign="center" o:hrstd="t" o:hr="t" fillcolor="#a0a0a0" stroked="f"/>
        </w:pict>
      </w:r>
    </w:p>
    <w:p w14:paraId="74A5CE5A" w14:textId="77777777" w:rsidR="008B236F" w:rsidRPr="008B236F" w:rsidRDefault="008B236F" w:rsidP="008B236F">
      <w:pPr>
        <w:rPr>
          <w:b/>
          <w:bCs/>
        </w:rPr>
      </w:pPr>
      <w:r w:rsidRPr="008B236F">
        <w:rPr>
          <w:b/>
          <w:bCs/>
        </w:rPr>
        <w:t>4. Estrutura Sugerida para o Dataset de Fine</w:t>
      </w:r>
      <w:r w:rsidRPr="008B236F">
        <w:rPr>
          <w:b/>
          <w:bCs/>
        </w:rPr>
        <w:noBreakHyphen/>
        <w:t>tuning</w:t>
      </w:r>
    </w:p>
    <w:p w14:paraId="17EA38C0" w14:textId="77777777" w:rsidR="008B236F" w:rsidRPr="008B236F" w:rsidRDefault="008B236F" w:rsidP="008B236F">
      <w:pPr>
        <w:numPr>
          <w:ilvl w:val="0"/>
          <w:numId w:val="8"/>
        </w:numPr>
      </w:pPr>
      <w:r w:rsidRPr="008B236F">
        <w:rPr>
          <w:b/>
          <w:bCs/>
        </w:rPr>
        <w:t>Imagens Aéreas (40%)</w:t>
      </w:r>
    </w:p>
    <w:p w14:paraId="0F8FE084" w14:textId="77777777" w:rsidR="008B236F" w:rsidRPr="008B236F" w:rsidRDefault="008B236F" w:rsidP="008B236F">
      <w:pPr>
        <w:numPr>
          <w:ilvl w:val="1"/>
          <w:numId w:val="8"/>
        </w:numPr>
      </w:pPr>
      <w:r w:rsidRPr="008B236F">
        <w:t>Altitudes variadas (15 m, 30 m, 50 m, 70 m)</w:t>
      </w:r>
    </w:p>
    <w:p w14:paraId="1DA4D55D" w14:textId="77777777" w:rsidR="008B236F" w:rsidRPr="008B236F" w:rsidRDefault="008B236F" w:rsidP="008B236F">
      <w:pPr>
        <w:numPr>
          <w:ilvl w:val="1"/>
          <w:numId w:val="8"/>
        </w:numPr>
      </w:pPr>
      <w:r w:rsidRPr="008B236F">
        <w:t>Ângulos verticais e ligeiramente inclinados</w:t>
      </w:r>
    </w:p>
    <w:p w14:paraId="579A071B" w14:textId="77777777" w:rsidR="008B236F" w:rsidRPr="008B236F" w:rsidRDefault="008B236F" w:rsidP="008B236F">
      <w:pPr>
        <w:numPr>
          <w:ilvl w:val="0"/>
          <w:numId w:val="8"/>
        </w:numPr>
      </w:pPr>
      <w:r w:rsidRPr="008B236F">
        <w:rPr>
          <w:b/>
          <w:bCs/>
        </w:rPr>
        <w:t>Imagens de CCTV / Ângulos Diagonais (30%)</w:t>
      </w:r>
    </w:p>
    <w:p w14:paraId="4B0F8B19" w14:textId="77777777" w:rsidR="008B236F" w:rsidRPr="008B236F" w:rsidRDefault="008B236F" w:rsidP="008B236F">
      <w:pPr>
        <w:numPr>
          <w:ilvl w:val="1"/>
          <w:numId w:val="8"/>
        </w:numPr>
      </w:pPr>
      <w:r w:rsidRPr="008B236F">
        <w:lastRenderedPageBreak/>
        <w:t>Distâncias variadas (primeiro plano, médio, fundo)</w:t>
      </w:r>
    </w:p>
    <w:p w14:paraId="2E581453" w14:textId="77777777" w:rsidR="008B236F" w:rsidRPr="008B236F" w:rsidRDefault="008B236F" w:rsidP="008B236F">
      <w:pPr>
        <w:numPr>
          <w:ilvl w:val="1"/>
          <w:numId w:val="8"/>
        </w:numPr>
      </w:pPr>
      <w:r w:rsidRPr="008B236F">
        <w:t>Cenários urbanos e de grandes eventos</w:t>
      </w:r>
    </w:p>
    <w:p w14:paraId="0410909E" w14:textId="77777777" w:rsidR="008B236F" w:rsidRPr="008B236F" w:rsidRDefault="008B236F" w:rsidP="008B236F">
      <w:pPr>
        <w:numPr>
          <w:ilvl w:val="0"/>
          <w:numId w:val="8"/>
        </w:numPr>
      </w:pPr>
      <w:r w:rsidRPr="008B236F">
        <w:rPr>
          <w:b/>
          <w:bCs/>
        </w:rPr>
        <w:t>Imagens Térmicas ou com Baixa Iluminação (20%)</w:t>
      </w:r>
    </w:p>
    <w:p w14:paraId="0A88B66C" w14:textId="77777777" w:rsidR="008B236F" w:rsidRPr="008B236F" w:rsidRDefault="008B236F" w:rsidP="008B236F">
      <w:pPr>
        <w:numPr>
          <w:ilvl w:val="1"/>
          <w:numId w:val="8"/>
        </w:numPr>
      </w:pPr>
      <w:r w:rsidRPr="008B236F">
        <w:t>Incluir pares RGB</w:t>
      </w:r>
      <w:r w:rsidRPr="008B236F">
        <w:noBreakHyphen/>
        <w:t>T quando possível</w:t>
      </w:r>
    </w:p>
    <w:p w14:paraId="39CB097A" w14:textId="77777777" w:rsidR="008B236F" w:rsidRPr="008B236F" w:rsidRDefault="008B236F" w:rsidP="008B236F">
      <w:pPr>
        <w:numPr>
          <w:ilvl w:val="0"/>
          <w:numId w:val="8"/>
        </w:numPr>
      </w:pPr>
      <w:r w:rsidRPr="008B236F">
        <w:rPr>
          <w:b/>
          <w:bCs/>
        </w:rPr>
        <w:t>Imagens Sintéticas ou Aumentadas (10%)</w:t>
      </w:r>
    </w:p>
    <w:p w14:paraId="3D3768A9" w14:textId="77777777" w:rsidR="008B236F" w:rsidRPr="008B236F" w:rsidRDefault="008B236F" w:rsidP="008B236F">
      <w:pPr>
        <w:numPr>
          <w:ilvl w:val="1"/>
          <w:numId w:val="8"/>
        </w:numPr>
      </w:pPr>
      <w:r w:rsidRPr="008B236F">
        <w:t>Para reforçar casos extremos de oclusão e densidade</w:t>
      </w:r>
    </w:p>
    <w:p w14:paraId="11B6DEFC" w14:textId="77777777" w:rsidR="008B236F" w:rsidRPr="008B236F" w:rsidRDefault="008B236F" w:rsidP="008B236F">
      <w:r w:rsidRPr="008B236F">
        <w:rPr>
          <w:b/>
          <w:bCs/>
        </w:rPr>
        <w:t>Nota:</w:t>
      </w:r>
      <w:r w:rsidRPr="008B236F">
        <w:t> As proporções podem ser ajustadas conforme o ambiente de implantação final. Para aplicações exclusivamente com drones, aumente a porcentagem de imagens aéreas para 80%.</w:t>
      </w:r>
    </w:p>
    <w:p w14:paraId="2F9516E1" w14:textId="77777777" w:rsidR="008B236F" w:rsidRPr="008B236F" w:rsidRDefault="008B236F" w:rsidP="008B236F">
      <w:r w:rsidRPr="008B236F">
        <w:pict w14:anchorId="0442AE74">
          <v:rect id="_x0000_i1052" style="width:0;height:.75pt" o:hralign="center" o:hrstd="t" o:hr="t" fillcolor="#a0a0a0" stroked="f"/>
        </w:pict>
      </w:r>
    </w:p>
    <w:p w14:paraId="059B8B76" w14:textId="77777777" w:rsidR="008B236F" w:rsidRPr="008B236F" w:rsidRDefault="008B236F" w:rsidP="008B236F">
      <w:pPr>
        <w:rPr>
          <w:b/>
          <w:bCs/>
        </w:rPr>
      </w:pPr>
      <w:r w:rsidRPr="008B236F">
        <w:rPr>
          <w:b/>
          <w:bCs/>
        </w:rPr>
        <w:t>5. Considerações Finais</w:t>
      </w:r>
    </w:p>
    <w:p w14:paraId="3B41D98D" w14:textId="77777777" w:rsidR="008B236F" w:rsidRPr="008B236F" w:rsidRDefault="008B236F" w:rsidP="008B236F">
      <w:r w:rsidRPr="008B236F">
        <w:t>O YOLO26, com suas arquiteturas ProgLoss e STAL, oferece uma base sólida para detecção de pessoas em médias e longas distâncias. No entanto, o sucesso do </w:t>
      </w:r>
      <w:r w:rsidRPr="008B236F">
        <w:rPr>
          <w:i/>
          <w:iCs/>
        </w:rPr>
        <w:t>fine</w:t>
      </w:r>
      <w:r w:rsidRPr="008B236F">
        <w:rPr>
          <w:i/>
          <w:iCs/>
        </w:rPr>
        <w:noBreakHyphen/>
        <w:t>tuning</w:t>
      </w:r>
      <w:r w:rsidRPr="008B236F">
        <w:t> depende diretamente da qualidade e da representatividade do conjunto de imagens. Ao seguir as diretrizes acima – contemplando múltiplas perspectivas, iluminação, densidades e utilizando datasets públicos como VisDrone – é possível construir um modelo preciso e robusto, capaz de realizar contagem de multidões mesmo em condições desafiadoras.</w:t>
      </w:r>
    </w:p>
    <w:p w14:paraId="0F07660F" w14:textId="77777777" w:rsidR="00D93173" w:rsidRDefault="00D93173"/>
    <w:sectPr w:rsidR="00D93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59C"/>
    <w:multiLevelType w:val="multilevel"/>
    <w:tmpl w:val="F5FA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376A0"/>
    <w:multiLevelType w:val="multilevel"/>
    <w:tmpl w:val="2FB2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F7956"/>
    <w:multiLevelType w:val="multilevel"/>
    <w:tmpl w:val="5D42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A1ECF"/>
    <w:multiLevelType w:val="multilevel"/>
    <w:tmpl w:val="2880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F67BD"/>
    <w:multiLevelType w:val="multilevel"/>
    <w:tmpl w:val="36F8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163B1"/>
    <w:multiLevelType w:val="multilevel"/>
    <w:tmpl w:val="AAC8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53F06"/>
    <w:multiLevelType w:val="multilevel"/>
    <w:tmpl w:val="0D8A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04E6A"/>
    <w:multiLevelType w:val="multilevel"/>
    <w:tmpl w:val="0F5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812309">
    <w:abstractNumId w:val="4"/>
  </w:num>
  <w:num w:numId="2" w16cid:durableId="1828402699">
    <w:abstractNumId w:val="3"/>
  </w:num>
  <w:num w:numId="3" w16cid:durableId="1930310603">
    <w:abstractNumId w:val="7"/>
  </w:num>
  <w:num w:numId="4" w16cid:durableId="1663313661">
    <w:abstractNumId w:val="5"/>
  </w:num>
  <w:num w:numId="5" w16cid:durableId="569998809">
    <w:abstractNumId w:val="6"/>
  </w:num>
  <w:num w:numId="6" w16cid:durableId="1179152438">
    <w:abstractNumId w:val="2"/>
  </w:num>
  <w:num w:numId="7" w16cid:durableId="1905557182">
    <w:abstractNumId w:val="0"/>
  </w:num>
  <w:num w:numId="8" w16cid:durableId="2067755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36F"/>
    <w:rsid w:val="0037139E"/>
    <w:rsid w:val="00773F04"/>
    <w:rsid w:val="008B236F"/>
    <w:rsid w:val="00A41BB6"/>
    <w:rsid w:val="00D9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ACA3C"/>
  <w15:chartTrackingRefBased/>
  <w15:docId w15:val="{B6993B00-3748-4BE9-9840-CE030498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2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2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2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2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2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2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2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2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2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2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2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2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23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236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23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23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23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23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2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2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2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2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2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23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23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236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2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236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2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Motin Cruz</dc:creator>
  <cp:keywords/>
  <dc:description/>
  <cp:lastModifiedBy>Patrick Motin Cruz</cp:lastModifiedBy>
  <cp:revision>1</cp:revision>
  <dcterms:created xsi:type="dcterms:W3CDTF">2026-03-24T16:53:00Z</dcterms:created>
  <dcterms:modified xsi:type="dcterms:W3CDTF">2026-03-24T16:54:00Z</dcterms:modified>
</cp:coreProperties>
</file>