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Prelims-Normaltitlepage"/>
        <w:rPr>
          <w:rFonts w:ascii="Work Sans Light" w:hAnsi="Work Sans Light"/>
          <w:b/>
          <w:bCs/>
          <w:sz w:val="22"/>
          <w:szCs w:val="22"/>
        </w:rPr>
      </w:pPr>
      <w:r>
        <w:rPr>
          <w:b/>
          <w:bCs/>
        </w:rPr>
        <w:t>12 May 2026</w:t>
      </w:r>
    </w:p>
  </w:body>
</w:document>
</file>