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A1F6" w14:textId="7DD4B477" w:rsidR="00B27AE5" w:rsidRPr="006678AC" w:rsidRDefault="00B27AE5" w:rsidP="004539BA">
      <w:pPr>
        <w:pStyle w:val="Ttulo"/>
        <w:jc w:val="center"/>
        <w:rPr>
          <w:rFonts w:asciiTheme="minorHAnsi" w:hAnsiTheme="minorHAnsi" w:cstheme="minorHAnsi"/>
          <w:u w:val="single"/>
        </w:rPr>
      </w:pPr>
      <w:r w:rsidRPr="006678AC">
        <w:rPr>
          <w:rFonts w:asciiTheme="minorHAnsi" w:hAnsiTheme="minorHAnsi" w:cstheme="minorHAnsi"/>
          <w:u w:val="single"/>
        </w:rPr>
        <w:t>Análisis Comparativo Empírico de Algoritmos de Ordenamiento</w:t>
      </w:r>
    </w:p>
    <w:p w14:paraId="641C3071" w14:textId="77777777" w:rsidR="009F68B4" w:rsidRPr="006678AC" w:rsidRDefault="009F68B4" w:rsidP="0060162B">
      <w:pPr>
        <w:rPr>
          <w:rFonts w:cstheme="minorHAnsi"/>
        </w:rPr>
      </w:pPr>
    </w:p>
    <w:tbl>
      <w:tblPr>
        <w:tblW w:w="7797" w:type="dxa"/>
        <w:jc w:val="center"/>
        <w:tblBorders>
          <w:bottom w:val="single" w:sz="4" w:space="0" w:color="auto"/>
        </w:tblBorders>
        <w:tblCellMar>
          <w:left w:w="70" w:type="dxa"/>
          <w:right w:w="70" w:type="dxa"/>
        </w:tblCellMar>
        <w:tblLook w:val="04A0" w:firstRow="1" w:lastRow="0" w:firstColumn="1" w:lastColumn="0" w:noHBand="0" w:noVBand="1"/>
      </w:tblPr>
      <w:tblGrid>
        <w:gridCol w:w="580"/>
        <w:gridCol w:w="1000"/>
        <w:gridCol w:w="1479"/>
        <w:gridCol w:w="1479"/>
        <w:gridCol w:w="1558"/>
        <w:gridCol w:w="1701"/>
      </w:tblGrid>
      <w:tr w:rsidR="00B27AE5" w:rsidRPr="006678AC" w14:paraId="2DFC5991" w14:textId="77777777" w:rsidTr="0060162B">
        <w:trPr>
          <w:trHeight w:val="320"/>
          <w:jc w:val="center"/>
        </w:trPr>
        <w:tc>
          <w:tcPr>
            <w:tcW w:w="580" w:type="dxa"/>
            <w:tcBorders>
              <w:top w:val="single" w:sz="4" w:space="0" w:color="000000"/>
              <w:left w:val="single" w:sz="4" w:space="0" w:color="000000"/>
            </w:tcBorders>
            <w:shd w:val="clear" w:color="auto" w:fill="auto"/>
            <w:noWrap/>
            <w:vAlign w:val="bottom"/>
            <w:hideMark/>
          </w:tcPr>
          <w:p w14:paraId="255CD7E9" w14:textId="77777777" w:rsidR="00B27AE5" w:rsidRPr="006678AC" w:rsidRDefault="00B27AE5" w:rsidP="00B27AE5">
            <w:pPr>
              <w:rPr>
                <w:rFonts w:eastAsia="Times New Roman" w:cstheme="minorHAnsi"/>
                <w:lang w:eastAsia="es-ES_tradnl"/>
              </w:rPr>
            </w:pPr>
          </w:p>
        </w:tc>
        <w:tc>
          <w:tcPr>
            <w:tcW w:w="1000" w:type="dxa"/>
            <w:tcBorders>
              <w:top w:val="single" w:sz="4" w:space="0" w:color="000000"/>
              <w:right w:val="single" w:sz="4" w:space="0" w:color="000000"/>
            </w:tcBorders>
            <w:shd w:val="clear" w:color="auto" w:fill="auto"/>
            <w:noWrap/>
            <w:vAlign w:val="bottom"/>
            <w:hideMark/>
          </w:tcPr>
          <w:p w14:paraId="75D3D464" w14:textId="77777777" w:rsidR="00B27AE5" w:rsidRPr="006678AC" w:rsidRDefault="00B27AE5" w:rsidP="00B27AE5">
            <w:pPr>
              <w:rPr>
                <w:rFonts w:eastAsia="Times New Roman" w:cstheme="minorHAnsi"/>
                <w:sz w:val="20"/>
                <w:szCs w:val="20"/>
                <w:lang w:eastAsia="es-ES_tradnl"/>
              </w:rPr>
            </w:pPr>
          </w:p>
        </w:tc>
        <w:tc>
          <w:tcPr>
            <w:tcW w:w="6217" w:type="dxa"/>
            <w:gridSpan w:val="4"/>
            <w:tcBorders>
              <w:top w:val="single" w:sz="4" w:space="0" w:color="000000"/>
              <w:left w:val="single" w:sz="4" w:space="0" w:color="000000"/>
              <w:right w:val="single" w:sz="4" w:space="0" w:color="000000"/>
            </w:tcBorders>
            <w:shd w:val="clear" w:color="auto" w:fill="auto"/>
            <w:noWrap/>
            <w:vAlign w:val="bottom"/>
            <w:hideMark/>
          </w:tcPr>
          <w:p w14:paraId="5A87FCDC" w14:textId="77777777" w:rsidR="00B27AE5" w:rsidRPr="006678AC" w:rsidRDefault="00B27AE5" w:rsidP="00B27AE5">
            <w:pPr>
              <w:jc w:val="center"/>
              <w:rPr>
                <w:rFonts w:eastAsia="Times New Roman" w:cstheme="minorHAnsi"/>
                <w:color w:val="000000"/>
                <w:lang w:eastAsia="es-ES_tradnl"/>
              </w:rPr>
            </w:pPr>
            <w:r w:rsidRPr="006678AC">
              <w:rPr>
                <w:rFonts w:eastAsia="Times New Roman" w:cstheme="minorHAnsi"/>
                <w:color w:val="000000"/>
                <w:lang w:eastAsia="es-ES_tradnl"/>
              </w:rPr>
              <w:t>Operaciones Realizadas</w:t>
            </w:r>
          </w:p>
        </w:tc>
      </w:tr>
      <w:tr w:rsidR="0098622A" w:rsidRPr="006678AC" w14:paraId="31A537B6" w14:textId="77777777" w:rsidTr="0060162B">
        <w:trPr>
          <w:trHeight w:val="320"/>
          <w:jc w:val="center"/>
        </w:trPr>
        <w:tc>
          <w:tcPr>
            <w:tcW w:w="580" w:type="dxa"/>
            <w:tcBorders>
              <w:left w:val="single" w:sz="4" w:space="0" w:color="000000"/>
              <w:bottom w:val="single" w:sz="4" w:space="0" w:color="000000"/>
            </w:tcBorders>
            <w:shd w:val="clear" w:color="auto" w:fill="auto"/>
            <w:noWrap/>
            <w:vAlign w:val="bottom"/>
            <w:hideMark/>
          </w:tcPr>
          <w:p w14:paraId="4504DAC1" w14:textId="77777777" w:rsidR="00B27AE5" w:rsidRPr="006678AC" w:rsidRDefault="00B27AE5" w:rsidP="00B27AE5">
            <w:pPr>
              <w:jc w:val="center"/>
              <w:rPr>
                <w:rFonts w:eastAsia="Times New Roman" w:cstheme="minorHAnsi"/>
                <w:color w:val="000000"/>
                <w:lang w:eastAsia="es-ES_tradnl"/>
              </w:rPr>
            </w:pPr>
          </w:p>
        </w:tc>
        <w:tc>
          <w:tcPr>
            <w:tcW w:w="1000" w:type="dxa"/>
            <w:tcBorders>
              <w:bottom w:val="single" w:sz="4" w:space="0" w:color="000000"/>
              <w:right w:val="single" w:sz="4" w:space="0" w:color="000000"/>
            </w:tcBorders>
            <w:shd w:val="clear" w:color="auto" w:fill="auto"/>
            <w:noWrap/>
            <w:vAlign w:val="bottom"/>
            <w:hideMark/>
          </w:tcPr>
          <w:p w14:paraId="6648F81A"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Tamaño</w:t>
            </w:r>
          </w:p>
        </w:tc>
        <w:tc>
          <w:tcPr>
            <w:tcW w:w="1479" w:type="dxa"/>
            <w:tcBorders>
              <w:top w:val="single" w:sz="4" w:space="0" w:color="000000"/>
              <w:left w:val="single" w:sz="4" w:space="0" w:color="000000"/>
              <w:bottom w:val="single" w:sz="4" w:space="0" w:color="000000"/>
            </w:tcBorders>
            <w:shd w:val="clear" w:color="auto" w:fill="auto"/>
            <w:noWrap/>
            <w:vAlign w:val="bottom"/>
            <w:hideMark/>
          </w:tcPr>
          <w:p w14:paraId="1862DD0E"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Bubble Sort</w:t>
            </w:r>
          </w:p>
        </w:tc>
        <w:tc>
          <w:tcPr>
            <w:tcW w:w="1479" w:type="dxa"/>
            <w:tcBorders>
              <w:top w:val="single" w:sz="4" w:space="0" w:color="000000"/>
              <w:bottom w:val="single" w:sz="4" w:space="0" w:color="000000"/>
            </w:tcBorders>
            <w:shd w:val="clear" w:color="auto" w:fill="auto"/>
            <w:noWrap/>
            <w:vAlign w:val="bottom"/>
            <w:hideMark/>
          </w:tcPr>
          <w:p w14:paraId="23C7333C"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Insertion Sort</w:t>
            </w:r>
          </w:p>
        </w:tc>
        <w:tc>
          <w:tcPr>
            <w:tcW w:w="1558" w:type="dxa"/>
            <w:tcBorders>
              <w:top w:val="single" w:sz="4" w:space="0" w:color="000000"/>
              <w:bottom w:val="single" w:sz="4" w:space="0" w:color="000000"/>
            </w:tcBorders>
            <w:shd w:val="clear" w:color="auto" w:fill="auto"/>
            <w:noWrap/>
            <w:vAlign w:val="bottom"/>
            <w:hideMark/>
          </w:tcPr>
          <w:p w14:paraId="2C0553C6"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Selection Sort</w:t>
            </w:r>
          </w:p>
        </w:tc>
        <w:tc>
          <w:tcPr>
            <w:tcW w:w="1701" w:type="dxa"/>
            <w:tcBorders>
              <w:top w:val="single" w:sz="4" w:space="0" w:color="000000"/>
              <w:bottom w:val="single" w:sz="4" w:space="0" w:color="000000"/>
              <w:right w:val="single" w:sz="4" w:space="0" w:color="000000"/>
            </w:tcBorders>
            <w:shd w:val="clear" w:color="auto" w:fill="auto"/>
            <w:noWrap/>
            <w:vAlign w:val="bottom"/>
            <w:hideMark/>
          </w:tcPr>
          <w:p w14:paraId="636B97A3"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Counting Sort</w:t>
            </w:r>
          </w:p>
        </w:tc>
      </w:tr>
      <w:tr w:rsidR="00B27AE5" w:rsidRPr="006678AC" w14:paraId="63B08154" w14:textId="77777777" w:rsidTr="0060162B">
        <w:trPr>
          <w:trHeight w:val="320"/>
          <w:jc w:val="center"/>
        </w:trPr>
        <w:tc>
          <w:tcPr>
            <w:tcW w:w="580" w:type="dxa"/>
            <w:vMerge w:val="restart"/>
            <w:tcBorders>
              <w:top w:val="single" w:sz="4" w:space="0" w:color="000000"/>
              <w:left w:val="single" w:sz="4" w:space="0" w:color="000000"/>
              <w:right w:val="single" w:sz="4" w:space="0" w:color="000000"/>
            </w:tcBorders>
            <w:shd w:val="clear" w:color="auto" w:fill="auto"/>
            <w:noWrap/>
            <w:textDirection w:val="btLr"/>
            <w:vAlign w:val="center"/>
            <w:hideMark/>
          </w:tcPr>
          <w:p w14:paraId="2A56FF62" w14:textId="77777777" w:rsidR="00B27AE5" w:rsidRPr="006678AC" w:rsidRDefault="00B27AE5" w:rsidP="00B27AE5">
            <w:pPr>
              <w:jc w:val="center"/>
              <w:rPr>
                <w:rFonts w:eastAsia="Times New Roman" w:cstheme="minorHAnsi"/>
                <w:color w:val="000000"/>
                <w:lang w:eastAsia="es-ES_tradnl"/>
              </w:rPr>
            </w:pPr>
            <w:r w:rsidRPr="006678AC">
              <w:rPr>
                <w:rFonts w:eastAsia="Times New Roman" w:cstheme="minorHAnsi"/>
                <w:color w:val="000000"/>
                <w:lang w:eastAsia="es-ES_tradnl"/>
              </w:rPr>
              <w:t>Arreglo Aleatorio</w:t>
            </w:r>
          </w:p>
        </w:tc>
        <w:tc>
          <w:tcPr>
            <w:tcW w:w="1000" w:type="dxa"/>
            <w:tcBorders>
              <w:left w:val="single" w:sz="4" w:space="0" w:color="000000"/>
              <w:right w:val="single" w:sz="4" w:space="0" w:color="000000"/>
            </w:tcBorders>
            <w:shd w:val="clear" w:color="auto" w:fill="auto"/>
            <w:noWrap/>
            <w:vAlign w:val="bottom"/>
            <w:hideMark/>
          </w:tcPr>
          <w:p w14:paraId="66902A44"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0</w:t>
            </w:r>
          </w:p>
        </w:tc>
        <w:tc>
          <w:tcPr>
            <w:tcW w:w="1479" w:type="dxa"/>
            <w:tcBorders>
              <w:left w:val="single" w:sz="4" w:space="0" w:color="000000"/>
              <w:right w:val="single" w:sz="4" w:space="0" w:color="000000"/>
            </w:tcBorders>
            <w:shd w:val="clear" w:color="auto" w:fill="auto"/>
            <w:noWrap/>
            <w:vAlign w:val="bottom"/>
            <w:hideMark/>
          </w:tcPr>
          <w:p w14:paraId="43B26079"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7</w:t>
            </w:r>
          </w:p>
        </w:tc>
        <w:tc>
          <w:tcPr>
            <w:tcW w:w="1479" w:type="dxa"/>
            <w:tcBorders>
              <w:left w:val="single" w:sz="4" w:space="0" w:color="000000"/>
              <w:right w:val="single" w:sz="4" w:space="0" w:color="000000"/>
            </w:tcBorders>
            <w:shd w:val="clear" w:color="auto" w:fill="auto"/>
            <w:noWrap/>
            <w:vAlign w:val="bottom"/>
            <w:hideMark/>
          </w:tcPr>
          <w:p w14:paraId="2D2BDFC5" w14:textId="6B2F7577" w:rsidR="00B27AE5" w:rsidRPr="006678AC" w:rsidRDefault="003C2D5D" w:rsidP="00B27AE5">
            <w:pPr>
              <w:jc w:val="right"/>
              <w:rPr>
                <w:rFonts w:eastAsia="Times New Roman" w:cstheme="minorHAnsi"/>
                <w:color w:val="000000"/>
                <w:lang w:eastAsia="es-ES_tradnl"/>
              </w:rPr>
            </w:pPr>
            <w:r w:rsidRPr="006678AC">
              <w:rPr>
                <w:rFonts w:eastAsia="Times New Roman" w:cstheme="minorHAnsi"/>
                <w:color w:val="000000"/>
                <w:lang w:eastAsia="es-ES_tradnl"/>
              </w:rPr>
              <w:t>3</w:t>
            </w:r>
          </w:p>
        </w:tc>
        <w:tc>
          <w:tcPr>
            <w:tcW w:w="1558" w:type="dxa"/>
            <w:tcBorders>
              <w:left w:val="single" w:sz="4" w:space="0" w:color="000000"/>
              <w:right w:val="single" w:sz="4" w:space="0" w:color="000000"/>
            </w:tcBorders>
            <w:shd w:val="clear" w:color="auto" w:fill="auto"/>
            <w:noWrap/>
            <w:vAlign w:val="bottom"/>
            <w:hideMark/>
          </w:tcPr>
          <w:p w14:paraId="07344BEE" w14:textId="68A44B25" w:rsidR="00B27AE5" w:rsidRPr="006678AC" w:rsidRDefault="003C2D5D" w:rsidP="00B27AE5">
            <w:pPr>
              <w:jc w:val="right"/>
              <w:rPr>
                <w:rFonts w:eastAsia="Times New Roman" w:cstheme="minorHAnsi"/>
                <w:color w:val="000000"/>
                <w:lang w:eastAsia="es-ES_tradnl"/>
              </w:rPr>
            </w:pPr>
            <w:r w:rsidRPr="006678AC">
              <w:rPr>
                <w:rFonts w:eastAsia="Times New Roman" w:cstheme="minorHAnsi"/>
                <w:color w:val="000000"/>
                <w:lang w:eastAsia="es-ES_tradnl"/>
              </w:rPr>
              <w:t>3</w:t>
            </w:r>
          </w:p>
        </w:tc>
        <w:tc>
          <w:tcPr>
            <w:tcW w:w="1701" w:type="dxa"/>
            <w:tcBorders>
              <w:left w:val="single" w:sz="4" w:space="0" w:color="000000"/>
              <w:right w:val="single" w:sz="4" w:space="0" w:color="000000"/>
            </w:tcBorders>
            <w:shd w:val="clear" w:color="auto" w:fill="auto"/>
            <w:noWrap/>
            <w:vAlign w:val="bottom"/>
            <w:hideMark/>
          </w:tcPr>
          <w:p w14:paraId="7C51A83F" w14:textId="50BDB50A" w:rsidR="00B27AE5" w:rsidRPr="006678AC" w:rsidRDefault="008025C1" w:rsidP="00B27AE5">
            <w:pPr>
              <w:jc w:val="right"/>
              <w:rPr>
                <w:rFonts w:eastAsia="Times New Roman" w:cstheme="minorHAnsi"/>
                <w:color w:val="000000"/>
                <w:lang w:eastAsia="es-ES_tradnl"/>
              </w:rPr>
            </w:pPr>
            <w:r w:rsidRPr="006678AC">
              <w:rPr>
                <w:rFonts w:eastAsia="Times New Roman" w:cstheme="minorHAnsi"/>
                <w:color w:val="000000"/>
                <w:lang w:eastAsia="es-ES_tradnl"/>
              </w:rPr>
              <w:t>98309</w:t>
            </w:r>
          </w:p>
        </w:tc>
      </w:tr>
      <w:tr w:rsidR="00B27AE5" w:rsidRPr="006678AC" w14:paraId="731942FC" w14:textId="77777777" w:rsidTr="0060162B">
        <w:trPr>
          <w:trHeight w:val="320"/>
          <w:jc w:val="center"/>
        </w:trPr>
        <w:tc>
          <w:tcPr>
            <w:tcW w:w="580" w:type="dxa"/>
            <w:vMerge/>
            <w:tcBorders>
              <w:left w:val="single" w:sz="4" w:space="0" w:color="000000"/>
              <w:right w:val="single" w:sz="4" w:space="0" w:color="000000"/>
            </w:tcBorders>
            <w:vAlign w:val="center"/>
            <w:hideMark/>
          </w:tcPr>
          <w:p w14:paraId="055E6AE1"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1236FAC7"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w:t>
            </w:r>
          </w:p>
        </w:tc>
        <w:tc>
          <w:tcPr>
            <w:tcW w:w="1479" w:type="dxa"/>
            <w:tcBorders>
              <w:left w:val="single" w:sz="4" w:space="0" w:color="000000"/>
              <w:right w:val="single" w:sz="4" w:space="0" w:color="000000"/>
            </w:tcBorders>
            <w:shd w:val="clear" w:color="auto" w:fill="auto"/>
            <w:noWrap/>
            <w:vAlign w:val="bottom"/>
            <w:hideMark/>
          </w:tcPr>
          <w:p w14:paraId="623F713E"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258</w:t>
            </w:r>
          </w:p>
        </w:tc>
        <w:tc>
          <w:tcPr>
            <w:tcW w:w="1479" w:type="dxa"/>
            <w:tcBorders>
              <w:left w:val="single" w:sz="4" w:space="0" w:color="000000"/>
              <w:right w:val="single" w:sz="4" w:space="0" w:color="000000"/>
            </w:tcBorders>
            <w:shd w:val="clear" w:color="auto" w:fill="auto"/>
            <w:noWrap/>
            <w:vAlign w:val="bottom"/>
            <w:hideMark/>
          </w:tcPr>
          <w:p w14:paraId="36E84645"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246</w:t>
            </w:r>
          </w:p>
        </w:tc>
        <w:tc>
          <w:tcPr>
            <w:tcW w:w="1558" w:type="dxa"/>
            <w:tcBorders>
              <w:left w:val="single" w:sz="4" w:space="0" w:color="000000"/>
              <w:right w:val="single" w:sz="4" w:space="0" w:color="000000"/>
            </w:tcBorders>
            <w:shd w:val="clear" w:color="auto" w:fill="auto"/>
            <w:noWrap/>
            <w:vAlign w:val="bottom"/>
            <w:hideMark/>
          </w:tcPr>
          <w:p w14:paraId="07DC8A61"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210</w:t>
            </w:r>
          </w:p>
        </w:tc>
        <w:tc>
          <w:tcPr>
            <w:tcW w:w="1701" w:type="dxa"/>
            <w:tcBorders>
              <w:left w:val="single" w:sz="4" w:space="0" w:color="000000"/>
              <w:right w:val="single" w:sz="4" w:space="0" w:color="000000"/>
            </w:tcBorders>
            <w:shd w:val="clear" w:color="auto" w:fill="auto"/>
            <w:noWrap/>
            <w:vAlign w:val="bottom"/>
            <w:hideMark/>
          </w:tcPr>
          <w:p w14:paraId="32B55F64" w14:textId="6706BE13" w:rsidR="00B27AE5" w:rsidRPr="006678AC" w:rsidRDefault="0036747E" w:rsidP="00B27AE5">
            <w:pPr>
              <w:jc w:val="right"/>
              <w:rPr>
                <w:rFonts w:eastAsia="Times New Roman" w:cstheme="minorHAnsi"/>
                <w:color w:val="000000"/>
                <w:lang w:eastAsia="es-ES_tradnl"/>
              </w:rPr>
            </w:pPr>
            <w:r w:rsidRPr="006678AC">
              <w:rPr>
                <w:rFonts w:eastAsia="Times New Roman" w:cstheme="minorHAnsi"/>
                <w:color w:val="000000"/>
                <w:lang w:eastAsia="es-ES_tradnl"/>
              </w:rPr>
              <w:t>94325</w:t>
            </w:r>
          </w:p>
        </w:tc>
      </w:tr>
      <w:tr w:rsidR="00B27AE5" w:rsidRPr="006678AC" w14:paraId="5CB55782" w14:textId="77777777" w:rsidTr="0060162B">
        <w:trPr>
          <w:trHeight w:val="320"/>
          <w:jc w:val="center"/>
        </w:trPr>
        <w:tc>
          <w:tcPr>
            <w:tcW w:w="580" w:type="dxa"/>
            <w:vMerge/>
            <w:tcBorders>
              <w:left w:val="single" w:sz="4" w:space="0" w:color="000000"/>
              <w:right w:val="single" w:sz="4" w:space="0" w:color="000000"/>
            </w:tcBorders>
            <w:vAlign w:val="center"/>
            <w:hideMark/>
          </w:tcPr>
          <w:p w14:paraId="2B2BBE93"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483ADF26"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10ˆ2</w:t>
            </w:r>
          </w:p>
        </w:tc>
        <w:tc>
          <w:tcPr>
            <w:tcW w:w="1479" w:type="dxa"/>
            <w:tcBorders>
              <w:left w:val="single" w:sz="4" w:space="0" w:color="000000"/>
              <w:right w:val="single" w:sz="4" w:space="0" w:color="000000"/>
            </w:tcBorders>
            <w:shd w:val="clear" w:color="auto" w:fill="auto"/>
            <w:noWrap/>
            <w:vAlign w:val="bottom"/>
            <w:hideMark/>
          </w:tcPr>
          <w:p w14:paraId="158F952A"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24801</w:t>
            </w:r>
          </w:p>
        </w:tc>
        <w:tc>
          <w:tcPr>
            <w:tcW w:w="1479" w:type="dxa"/>
            <w:tcBorders>
              <w:left w:val="single" w:sz="4" w:space="0" w:color="000000"/>
              <w:right w:val="single" w:sz="4" w:space="0" w:color="000000"/>
            </w:tcBorders>
            <w:shd w:val="clear" w:color="auto" w:fill="auto"/>
            <w:noWrap/>
            <w:vAlign w:val="bottom"/>
            <w:hideMark/>
          </w:tcPr>
          <w:p w14:paraId="405A365D"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20496</w:t>
            </w:r>
          </w:p>
        </w:tc>
        <w:tc>
          <w:tcPr>
            <w:tcW w:w="1558" w:type="dxa"/>
            <w:tcBorders>
              <w:left w:val="single" w:sz="4" w:space="0" w:color="000000"/>
              <w:right w:val="single" w:sz="4" w:space="0" w:color="000000"/>
            </w:tcBorders>
            <w:shd w:val="clear" w:color="auto" w:fill="auto"/>
            <w:noWrap/>
            <w:vAlign w:val="bottom"/>
            <w:hideMark/>
          </w:tcPr>
          <w:p w14:paraId="5FE459E9"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15645</w:t>
            </w:r>
          </w:p>
        </w:tc>
        <w:tc>
          <w:tcPr>
            <w:tcW w:w="1701" w:type="dxa"/>
            <w:tcBorders>
              <w:left w:val="single" w:sz="4" w:space="0" w:color="000000"/>
              <w:right w:val="single" w:sz="4" w:space="0" w:color="000000"/>
            </w:tcBorders>
            <w:shd w:val="clear" w:color="auto" w:fill="auto"/>
            <w:noWrap/>
            <w:vAlign w:val="bottom"/>
            <w:hideMark/>
          </w:tcPr>
          <w:p w14:paraId="565A2E76"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98468</w:t>
            </w:r>
          </w:p>
        </w:tc>
      </w:tr>
      <w:tr w:rsidR="00B27AE5" w:rsidRPr="006678AC" w14:paraId="47EFA2BF" w14:textId="77777777" w:rsidTr="0060162B">
        <w:trPr>
          <w:trHeight w:val="320"/>
          <w:jc w:val="center"/>
        </w:trPr>
        <w:tc>
          <w:tcPr>
            <w:tcW w:w="580" w:type="dxa"/>
            <w:vMerge/>
            <w:tcBorders>
              <w:left w:val="single" w:sz="4" w:space="0" w:color="000000"/>
              <w:right w:val="single" w:sz="4" w:space="0" w:color="000000"/>
            </w:tcBorders>
            <w:vAlign w:val="center"/>
            <w:hideMark/>
          </w:tcPr>
          <w:p w14:paraId="33EAEC9F"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568453CC"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10ˆ3</w:t>
            </w:r>
          </w:p>
        </w:tc>
        <w:tc>
          <w:tcPr>
            <w:tcW w:w="1479" w:type="dxa"/>
            <w:tcBorders>
              <w:left w:val="single" w:sz="4" w:space="0" w:color="000000"/>
              <w:right w:val="single" w:sz="4" w:space="0" w:color="000000"/>
            </w:tcBorders>
            <w:shd w:val="clear" w:color="auto" w:fill="auto"/>
            <w:noWrap/>
            <w:vAlign w:val="bottom"/>
            <w:hideMark/>
          </w:tcPr>
          <w:p w14:paraId="2D8F9041"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2467345</w:t>
            </w:r>
          </w:p>
        </w:tc>
        <w:tc>
          <w:tcPr>
            <w:tcW w:w="1479" w:type="dxa"/>
            <w:tcBorders>
              <w:left w:val="single" w:sz="4" w:space="0" w:color="000000"/>
              <w:right w:val="single" w:sz="4" w:space="0" w:color="000000"/>
            </w:tcBorders>
            <w:shd w:val="clear" w:color="auto" w:fill="auto"/>
            <w:noWrap/>
            <w:vAlign w:val="bottom"/>
            <w:hideMark/>
          </w:tcPr>
          <w:p w14:paraId="779DCA9A"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2004948</w:t>
            </w:r>
          </w:p>
        </w:tc>
        <w:tc>
          <w:tcPr>
            <w:tcW w:w="1558" w:type="dxa"/>
            <w:tcBorders>
              <w:left w:val="single" w:sz="4" w:space="0" w:color="000000"/>
              <w:right w:val="single" w:sz="4" w:space="0" w:color="000000"/>
            </w:tcBorders>
            <w:shd w:val="clear" w:color="auto" w:fill="auto"/>
            <w:noWrap/>
            <w:vAlign w:val="bottom"/>
            <w:hideMark/>
          </w:tcPr>
          <w:p w14:paraId="7B72709A"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1753079</w:t>
            </w:r>
          </w:p>
        </w:tc>
        <w:tc>
          <w:tcPr>
            <w:tcW w:w="1701" w:type="dxa"/>
            <w:tcBorders>
              <w:left w:val="single" w:sz="4" w:space="0" w:color="000000"/>
              <w:right w:val="single" w:sz="4" w:space="0" w:color="000000"/>
            </w:tcBorders>
            <w:shd w:val="clear" w:color="auto" w:fill="auto"/>
            <w:noWrap/>
            <w:vAlign w:val="bottom"/>
            <w:hideMark/>
          </w:tcPr>
          <w:p w14:paraId="7056AB1E"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104204</w:t>
            </w:r>
          </w:p>
        </w:tc>
      </w:tr>
      <w:tr w:rsidR="00B27AE5" w:rsidRPr="006678AC" w14:paraId="1242CCEE" w14:textId="77777777" w:rsidTr="0060162B">
        <w:trPr>
          <w:trHeight w:val="320"/>
          <w:jc w:val="center"/>
        </w:trPr>
        <w:tc>
          <w:tcPr>
            <w:tcW w:w="580" w:type="dxa"/>
            <w:vMerge/>
            <w:tcBorders>
              <w:left w:val="single" w:sz="4" w:space="0" w:color="000000"/>
              <w:right w:val="single" w:sz="4" w:space="0" w:color="000000"/>
            </w:tcBorders>
            <w:vAlign w:val="center"/>
            <w:hideMark/>
          </w:tcPr>
          <w:p w14:paraId="4F43552C"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65276661"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10ˆ4</w:t>
            </w:r>
          </w:p>
        </w:tc>
        <w:tc>
          <w:tcPr>
            <w:tcW w:w="1479" w:type="dxa"/>
            <w:tcBorders>
              <w:left w:val="single" w:sz="4" w:space="0" w:color="000000"/>
              <w:right w:val="single" w:sz="4" w:space="0" w:color="000000"/>
            </w:tcBorders>
            <w:shd w:val="clear" w:color="auto" w:fill="auto"/>
            <w:noWrap/>
            <w:vAlign w:val="bottom"/>
            <w:hideMark/>
          </w:tcPr>
          <w:p w14:paraId="338F7892"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250306425</w:t>
            </w:r>
          </w:p>
        </w:tc>
        <w:tc>
          <w:tcPr>
            <w:tcW w:w="1479" w:type="dxa"/>
            <w:tcBorders>
              <w:left w:val="single" w:sz="4" w:space="0" w:color="000000"/>
              <w:right w:val="single" w:sz="4" w:space="0" w:color="000000"/>
            </w:tcBorders>
            <w:shd w:val="clear" w:color="auto" w:fill="auto"/>
            <w:noWrap/>
            <w:vAlign w:val="bottom"/>
            <w:hideMark/>
          </w:tcPr>
          <w:p w14:paraId="22115102"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100993968</w:t>
            </w:r>
          </w:p>
        </w:tc>
        <w:tc>
          <w:tcPr>
            <w:tcW w:w="1558" w:type="dxa"/>
            <w:tcBorders>
              <w:left w:val="single" w:sz="4" w:space="0" w:color="000000"/>
              <w:right w:val="single" w:sz="4" w:space="0" w:color="000000"/>
            </w:tcBorders>
            <w:shd w:val="clear" w:color="auto" w:fill="auto"/>
            <w:noWrap/>
            <w:vAlign w:val="bottom"/>
            <w:hideMark/>
          </w:tcPr>
          <w:p w14:paraId="0D5D76A6"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171534274</w:t>
            </w:r>
          </w:p>
        </w:tc>
        <w:tc>
          <w:tcPr>
            <w:tcW w:w="1701" w:type="dxa"/>
            <w:tcBorders>
              <w:left w:val="single" w:sz="4" w:space="0" w:color="000000"/>
              <w:right w:val="single" w:sz="4" w:space="0" w:color="000000"/>
            </w:tcBorders>
            <w:shd w:val="clear" w:color="auto" w:fill="auto"/>
            <w:noWrap/>
            <w:vAlign w:val="bottom"/>
            <w:hideMark/>
          </w:tcPr>
          <w:p w14:paraId="559D6544"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158309</w:t>
            </w:r>
          </w:p>
        </w:tc>
      </w:tr>
      <w:tr w:rsidR="00B27AE5" w:rsidRPr="006678AC" w14:paraId="7FFE2AF7" w14:textId="77777777" w:rsidTr="0060162B">
        <w:trPr>
          <w:trHeight w:val="320"/>
          <w:jc w:val="center"/>
        </w:trPr>
        <w:tc>
          <w:tcPr>
            <w:tcW w:w="580" w:type="dxa"/>
            <w:vMerge/>
            <w:tcBorders>
              <w:left w:val="single" w:sz="4" w:space="0" w:color="000000"/>
              <w:right w:val="single" w:sz="4" w:space="0" w:color="000000"/>
            </w:tcBorders>
            <w:vAlign w:val="center"/>
            <w:hideMark/>
          </w:tcPr>
          <w:p w14:paraId="27BC772B"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043462A6"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10ˆ5</w:t>
            </w:r>
          </w:p>
        </w:tc>
        <w:tc>
          <w:tcPr>
            <w:tcW w:w="1479" w:type="dxa"/>
            <w:tcBorders>
              <w:left w:val="single" w:sz="4" w:space="0" w:color="000000"/>
              <w:right w:val="single" w:sz="4" w:space="0" w:color="000000"/>
            </w:tcBorders>
            <w:shd w:val="clear" w:color="auto" w:fill="auto"/>
            <w:noWrap/>
            <w:vAlign w:val="bottom"/>
            <w:hideMark/>
          </w:tcPr>
          <w:p w14:paraId="68B92C5B"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24996730560</w:t>
            </w:r>
          </w:p>
        </w:tc>
        <w:tc>
          <w:tcPr>
            <w:tcW w:w="1479" w:type="dxa"/>
            <w:tcBorders>
              <w:left w:val="single" w:sz="4" w:space="0" w:color="000000"/>
              <w:right w:val="single" w:sz="4" w:space="0" w:color="000000"/>
            </w:tcBorders>
            <w:shd w:val="clear" w:color="auto" w:fill="auto"/>
            <w:noWrap/>
            <w:vAlign w:val="bottom"/>
            <w:hideMark/>
          </w:tcPr>
          <w:p w14:paraId="22E785CA"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19999888332</w:t>
            </w:r>
          </w:p>
        </w:tc>
        <w:tc>
          <w:tcPr>
            <w:tcW w:w="1558" w:type="dxa"/>
            <w:tcBorders>
              <w:left w:val="single" w:sz="4" w:space="0" w:color="000000"/>
              <w:right w:val="single" w:sz="4" w:space="0" w:color="000000"/>
            </w:tcBorders>
            <w:shd w:val="clear" w:color="auto" w:fill="auto"/>
            <w:noWrap/>
            <w:vAlign w:val="bottom"/>
            <w:hideMark/>
          </w:tcPr>
          <w:p w14:paraId="27044AFC"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15783318562</w:t>
            </w:r>
          </w:p>
        </w:tc>
        <w:tc>
          <w:tcPr>
            <w:tcW w:w="1701" w:type="dxa"/>
            <w:tcBorders>
              <w:left w:val="single" w:sz="4" w:space="0" w:color="000000"/>
              <w:right w:val="single" w:sz="4" w:space="0" w:color="000000"/>
            </w:tcBorders>
            <w:shd w:val="clear" w:color="auto" w:fill="auto"/>
            <w:noWrap/>
            <w:vAlign w:val="bottom"/>
            <w:hideMark/>
          </w:tcPr>
          <w:p w14:paraId="6ABD6CA7"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698309</w:t>
            </w:r>
          </w:p>
        </w:tc>
      </w:tr>
      <w:tr w:rsidR="00B27AE5" w:rsidRPr="006678AC" w14:paraId="2512AD07" w14:textId="77777777" w:rsidTr="0060162B">
        <w:trPr>
          <w:trHeight w:val="320"/>
          <w:jc w:val="center"/>
        </w:trPr>
        <w:tc>
          <w:tcPr>
            <w:tcW w:w="580" w:type="dxa"/>
            <w:tcBorders>
              <w:left w:val="single" w:sz="4" w:space="0" w:color="000000"/>
              <w:right w:val="single" w:sz="4" w:space="0" w:color="000000"/>
            </w:tcBorders>
            <w:shd w:val="clear" w:color="auto" w:fill="auto"/>
            <w:noWrap/>
            <w:textDirection w:val="btLr"/>
            <w:vAlign w:val="bottom"/>
            <w:hideMark/>
          </w:tcPr>
          <w:p w14:paraId="54C33FF0" w14:textId="77777777" w:rsidR="00B27AE5" w:rsidRPr="006678AC" w:rsidRDefault="00B27AE5" w:rsidP="00B27AE5">
            <w:pPr>
              <w:jc w:val="right"/>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6178BDEA" w14:textId="77777777" w:rsidR="00B27AE5" w:rsidRPr="006678AC" w:rsidRDefault="00B27AE5" w:rsidP="00B27AE5">
            <w:pPr>
              <w:jc w:val="cente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701AB124"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4B0AAAF0"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734C9293"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5BA005FD" w14:textId="77777777" w:rsidR="00B27AE5" w:rsidRPr="006678AC" w:rsidRDefault="00B27AE5" w:rsidP="00B27AE5">
            <w:pPr>
              <w:rPr>
                <w:rFonts w:eastAsia="Times New Roman" w:cstheme="minorHAnsi"/>
                <w:sz w:val="20"/>
                <w:szCs w:val="20"/>
                <w:lang w:eastAsia="es-ES_tradnl"/>
              </w:rPr>
            </w:pPr>
          </w:p>
        </w:tc>
      </w:tr>
      <w:tr w:rsidR="00B27AE5" w:rsidRPr="006678AC" w14:paraId="40347C3E" w14:textId="77777777" w:rsidTr="0060162B">
        <w:trPr>
          <w:trHeight w:val="320"/>
          <w:jc w:val="center"/>
        </w:trPr>
        <w:tc>
          <w:tcPr>
            <w:tcW w:w="580" w:type="dxa"/>
            <w:vMerge w:val="restart"/>
            <w:tcBorders>
              <w:left w:val="single" w:sz="4" w:space="0" w:color="000000"/>
              <w:right w:val="single" w:sz="4" w:space="0" w:color="000000"/>
            </w:tcBorders>
            <w:shd w:val="clear" w:color="auto" w:fill="auto"/>
            <w:noWrap/>
            <w:textDirection w:val="btLr"/>
            <w:vAlign w:val="center"/>
            <w:hideMark/>
          </w:tcPr>
          <w:p w14:paraId="5884B185" w14:textId="77777777" w:rsidR="00B27AE5" w:rsidRPr="006678AC" w:rsidRDefault="00B27AE5" w:rsidP="00B27AE5">
            <w:pPr>
              <w:jc w:val="center"/>
              <w:rPr>
                <w:rFonts w:eastAsia="Times New Roman" w:cstheme="minorHAnsi"/>
                <w:color w:val="000000"/>
                <w:lang w:eastAsia="es-ES_tradnl"/>
              </w:rPr>
            </w:pPr>
            <w:r w:rsidRPr="006678AC">
              <w:rPr>
                <w:rFonts w:eastAsia="Times New Roman" w:cstheme="minorHAnsi"/>
                <w:color w:val="000000"/>
                <w:lang w:eastAsia="es-ES_tradnl"/>
              </w:rPr>
              <w:t>Arreglo Ordenado</w:t>
            </w:r>
          </w:p>
        </w:tc>
        <w:tc>
          <w:tcPr>
            <w:tcW w:w="1000" w:type="dxa"/>
            <w:tcBorders>
              <w:left w:val="single" w:sz="4" w:space="0" w:color="000000"/>
              <w:right w:val="single" w:sz="4" w:space="0" w:color="000000"/>
            </w:tcBorders>
            <w:shd w:val="clear" w:color="auto" w:fill="auto"/>
            <w:noWrap/>
            <w:vAlign w:val="bottom"/>
            <w:hideMark/>
          </w:tcPr>
          <w:p w14:paraId="759B1C32"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10ˆ2</w:t>
            </w:r>
          </w:p>
        </w:tc>
        <w:tc>
          <w:tcPr>
            <w:tcW w:w="1479" w:type="dxa"/>
            <w:tcBorders>
              <w:left w:val="single" w:sz="4" w:space="0" w:color="000000"/>
              <w:right w:val="single" w:sz="4" w:space="0" w:color="000000"/>
            </w:tcBorders>
            <w:shd w:val="clear" w:color="auto" w:fill="auto"/>
            <w:noWrap/>
            <w:vAlign w:val="bottom"/>
            <w:hideMark/>
          </w:tcPr>
          <w:p w14:paraId="5A95A50C"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304</w:t>
            </w:r>
          </w:p>
        </w:tc>
        <w:tc>
          <w:tcPr>
            <w:tcW w:w="1479" w:type="dxa"/>
            <w:tcBorders>
              <w:left w:val="single" w:sz="4" w:space="0" w:color="000000"/>
              <w:right w:val="single" w:sz="4" w:space="0" w:color="000000"/>
            </w:tcBorders>
            <w:shd w:val="clear" w:color="auto" w:fill="auto"/>
            <w:noWrap/>
            <w:vAlign w:val="bottom"/>
            <w:hideMark/>
          </w:tcPr>
          <w:p w14:paraId="39E99301"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20496</w:t>
            </w:r>
          </w:p>
        </w:tc>
        <w:tc>
          <w:tcPr>
            <w:tcW w:w="1558" w:type="dxa"/>
            <w:tcBorders>
              <w:left w:val="single" w:sz="4" w:space="0" w:color="000000"/>
              <w:right w:val="single" w:sz="4" w:space="0" w:color="000000"/>
            </w:tcBorders>
            <w:shd w:val="clear" w:color="auto" w:fill="auto"/>
            <w:noWrap/>
            <w:vAlign w:val="bottom"/>
            <w:hideMark/>
          </w:tcPr>
          <w:p w14:paraId="50B95871"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18145</w:t>
            </w:r>
          </w:p>
        </w:tc>
        <w:tc>
          <w:tcPr>
            <w:tcW w:w="1701" w:type="dxa"/>
            <w:tcBorders>
              <w:left w:val="single" w:sz="4" w:space="0" w:color="000000"/>
              <w:right w:val="single" w:sz="4" w:space="0" w:color="000000"/>
            </w:tcBorders>
            <w:shd w:val="clear" w:color="auto" w:fill="auto"/>
            <w:noWrap/>
            <w:vAlign w:val="bottom"/>
            <w:hideMark/>
          </w:tcPr>
          <w:p w14:paraId="7182C109"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905</w:t>
            </w:r>
          </w:p>
        </w:tc>
      </w:tr>
      <w:tr w:rsidR="00B27AE5" w:rsidRPr="006678AC" w14:paraId="00043F6A" w14:textId="77777777" w:rsidTr="0060162B">
        <w:trPr>
          <w:trHeight w:val="320"/>
          <w:jc w:val="center"/>
        </w:trPr>
        <w:tc>
          <w:tcPr>
            <w:tcW w:w="580" w:type="dxa"/>
            <w:vMerge/>
            <w:tcBorders>
              <w:left w:val="single" w:sz="4" w:space="0" w:color="000000"/>
              <w:right w:val="single" w:sz="4" w:space="0" w:color="000000"/>
            </w:tcBorders>
            <w:vAlign w:val="center"/>
            <w:hideMark/>
          </w:tcPr>
          <w:p w14:paraId="388F27AC"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66F1C075"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10ˆ4</w:t>
            </w:r>
          </w:p>
        </w:tc>
        <w:tc>
          <w:tcPr>
            <w:tcW w:w="1479" w:type="dxa"/>
            <w:tcBorders>
              <w:left w:val="single" w:sz="4" w:space="0" w:color="000000"/>
              <w:right w:val="single" w:sz="4" w:space="0" w:color="000000"/>
            </w:tcBorders>
            <w:shd w:val="clear" w:color="auto" w:fill="auto"/>
            <w:noWrap/>
            <w:vAlign w:val="bottom"/>
            <w:hideMark/>
          </w:tcPr>
          <w:p w14:paraId="63713393"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30004</w:t>
            </w:r>
          </w:p>
        </w:tc>
        <w:tc>
          <w:tcPr>
            <w:tcW w:w="1479" w:type="dxa"/>
            <w:tcBorders>
              <w:left w:val="single" w:sz="4" w:space="0" w:color="000000"/>
              <w:right w:val="single" w:sz="4" w:space="0" w:color="000000"/>
            </w:tcBorders>
            <w:shd w:val="clear" w:color="auto" w:fill="auto"/>
            <w:noWrap/>
            <w:vAlign w:val="bottom"/>
            <w:hideMark/>
          </w:tcPr>
          <w:p w14:paraId="08D47DE6"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200049996</w:t>
            </w:r>
          </w:p>
        </w:tc>
        <w:tc>
          <w:tcPr>
            <w:tcW w:w="1558" w:type="dxa"/>
            <w:tcBorders>
              <w:left w:val="single" w:sz="4" w:space="0" w:color="000000"/>
              <w:right w:val="single" w:sz="4" w:space="0" w:color="000000"/>
            </w:tcBorders>
            <w:shd w:val="clear" w:color="auto" w:fill="auto"/>
            <w:noWrap/>
            <w:vAlign w:val="bottom"/>
            <w:hideMark/>
          </w:tcPr>
          <w:p w14:paraId="5AEE9ED2"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150064995</w:t>
            </w:r>
          </w:p>
        </w:tc>
        <w:tc>
          <w:tcPr>
            <w:tcW w:w="1701" w:type="dxa"/>
            <w:tcBorders>
              <w:left w:val="single" w:sz="4" w:space="0" w:color="000000"/>
              <w:right w:val="single" w:sz="4" w:space="0" w:color="000000"/>
            </w:tcBorders>
            <w:shd w:val="clear" w:color="auto" w:fill="auto"/>
            <w:noWrap/>
            <w:vAlign w:val="bottom"/>
            <w:hideMark/>
          </w:tcPr>
          <w:p w14:paraId="0F4FB5F5"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90005</w:t>
            </w:r>
          </w:p>
        </w:tc>
      </w:tr>
      <w:tr w:rsidR="00B27AE5" w:rsidRPr="006678AC" w14:paraId="5CBAE42D" w14:textId="77777777" w:rsidTr="0060162B">
        <w:trPr>
          <w:trHeight w:val="320"/>
          <w:jc w:val="center"/>
        </w:trPr>
        <w:tc>
          <w:tcPr>
            <w:tcW w:w="580" w:type="dxa"/>
            <w:vMerge/>
            <w:tcBorders>
              <w:left w:val="single" w:sz="4" w:space="0" w:color="000000"/>
              <w:right w:val="single" w:sz="4" w:space="0" w:color="000000"/>
            </w:tcBorders>
            <w:vAlign w:val="center"/>
            <w:hideMark/>
          </w:tcPr>
          <w:p w14:paraId="3E017CF5"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5A23865D" w14:textId="77777777" w:rsidR="00B27AE5" w:rsidRPr="006678AC" w:rsidRDefault="00B27AE5" w:rsidP="00B27AE5">
            <w:pPr>
              <w:jc w:val="right"/>
              <w:rPr>
                <w:rFonts w:eastAsia="Times New Roman" w:cstheme="minorHAnsi"/>
                <w:color w:val="000000"/>
                <w:lang w:eastAsia="es-ES_tradnl"/>
              </w:rPr>
            </w:pPr>
          </w:p>
        </w:tc>
        <w:tc>
          <w:tcPr>
            <w:tcW w:w="1479" w:type="dxa"/>
            <w:tcBorders>
              <w:left w:val="single" w:sz="4" w:space="0" w:color="000000"/>
              <w:right w:val="single" w:sz="4" w:space="0" w:color="000000"/>
            </w:tcBorders>
            <w:shd w:val="clear" w:color="auto" w:fill="auto"/>
            <w:noWrap/>
            <w:vAlign w:val="bottom"/>
            <w:hideMark/>
          </w:tcPr>
          <w:p w14:paraId="1FE690CD"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6B4DDB57"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24E494C3"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702BD5ED" w14:textId="77777777" w:rsidR="00B27AE5" w:rsidRPr="006678AC" w:rsidRDefault="00B27AE5" w:rsidP="00B27AE5">
            <w:pPr>
              <w:rPr>
                <w:rFonts w:eastAsia="Times New Roman" w:cstheme="minorHAnsi"/>
                <w:sz w:val="20"/>
                <w:szCs w:val="20"/>
                <w:lang w:eastAsia="es-ES_tradnl"/>
              </w:rPr>
            </w:pPr>
          </w:p>
        </w:tc>
      </w:tr>
      <w:tr w:rsidR="00B27AE5" w:rsidRPr="006678AC" w14:paraId="379C9DE0" w14:textId="77777777" w:rsidTr="0060162B">
        <w:trPr>
          <w:trHeight w:val="320"/>
          <w:jc w:val="center"/>
        </w:trPr>
        <w:tc>
          <w:tcPr>
            <w:tcW w:w="580" w:type="dxa"/>
            <w:vMerge/>
            <w:tcBorders>
              <w:left w:val="single" w:sz="4" w:space="0" w:color="000000"/>
              <w:right w:val="single" w:sz="4" w:space="0" w:color="000000"/>
            </w:tcBorders>
            <w:vAlign w:val="center"/>
            <w:hideMark/>
          </w:tcPr>
          <w:p w14:paraId="08D06E97"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3F2F3AF9"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11F62B11"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2BDEDF07"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201EDDB2"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5B2BBA72" w14:textId="77777777" w:rsidR="00B27AE5" w:rsidRPr="006678AC" w:rsidRDefault="00B27AE5" w:rsidP="00B27AE5">
            <w:pPr>
              <w:rPr>
                <w:rFonts w:eastAsia="Times New Roman" w:cstheme="minorHAnsi"/>
                <w:sz w:val="20"/>
                <w:szCs w:val="20"/>
                <w:lang w:eastAsia="es-ES_tradnl"/>
              </w:rPr>
            </w:pPr>
          </w:p>
        </w:tc>
      </w:tr>
      <w:tr w:rsidR="00B27AE5" w:rsidRPr="006678AC" w14:paraId="408DDF5D" w14:textId="77777777" w:rsidTr="0060162B">
        <w:trPr>
          <w:trHeight w:val="320"/>
          <w:jc w:val="center"/>
        </w:trPr>
        <w:tc>
          <w:tcPr>
            <w:tcW w:w="580" w:type="dxa"/>
            <w:vMerge/>
            <w:tcBorders>
              <w:left w:val="single" w:sz="4" w:space="0" w:color="000000"/>
              <w:right w:val="single" w:sz="4" w:space="0" w:color="000000"/>
            </w:tcBorders>
            <w:vAlign w:val="center"/>
            <w:hideMark/>
          </w:tcPr>
          <w:p w14:paraId="0E617AE3"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4CB40824"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31A93754"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43BC5AB8"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2BF13071"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5EDC3298" w14:textId="77777777" w:rsidR="00B27AE5" w:rsidRPr="006678AC" w:rsidRDefault="00B27AE5" w:rsidP="00B27AE5">
            <w:pPr>
              <w:rPr>
                <w:rFonts w:eastAsia="Times New Roman" w:cstheme="minorHAnsi"/>
                <w:sz w:val="20"/>
                <w:szCs w:val="20"/>
                <w:lang w:eastAsia="es-ES_tradnl"/>
              </w:rPr>
            </w:pPr>
          </w:p>
        </w:tc>
      </w:tr>
      <w:tr w:rsidR="00B27AE5" w:rsidRPr="006678AC" w14:paraId="27E05895" w14:textId="77777777" w:rsidTr="0060162B">
        <w:trPr>
          <w:trHeight w:val="320"/>
          <w:jc w:val="center"/>
        </w:trPr>
        <w:tc>
          <w:tcPr>
            <w:tcW w:w="580" w:type="dxa"/>
            <w:vMerge/>
            <w:tcBorders>
              <w:left w:val="single" w:sz="4" w:space="0" w:color="000000"/>
              <w:right w:val="single" w:sz="4" w:space="0" w:color="000000"/>
            </w:tcBorders>
            <w:vAlign w:val="center"/>
            <w:hideMark/>
          </w:tcPr>
          <w:p w14:paraId="1DBECD13"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3BCE2705"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6EBBD1D7"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366E1BF1"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3932C9B0"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6C70364F" w14:textId="77777777" w:rsidR="00B27AE5" w:rsidRPr="006678AC" w:rsidRDefault="00B27AE5" w:rsidP="00B27AE5">
            <w:pPr>
              <w:rPr>
                <w:rFonts w:eastAsia="Times New Roman" w:cstheme="minorHAnsi"/>
                <w:sz w:val="20"/>
                <w:szCs w:val="20"/>
                <w:lang w:eastAsia="es-ES_tradnl"/>
              </w:rPr>
            </w:pPr>
          </w:p>
        </w:tc>
      </w:tr>
      <w:tr w:rsidR="00B27AE5" w:rsidRPr="006678AC" w14:paraId="7BDF5872" w14:textId="77777777" w:rsidTr="0060162B">
        <w:trPr>
          <w:trHeight w:val="320"/>
          <w:jc w:val="center"/>
        </w:trPr>
        <w:tc>
          <w:tcPr>
            <w:tcW w:w="580" w:type="dxa"/>
            <w:tcBorders>
              <w:left w:val="single" w:sz="4" w:space="0" w:color="000000"/>
              <w:right w:val="single" w:sz="4" w:space="0" w:color="000000"/>
            </w:tcBorders>
            <w:shd w:val="clear" w:color="auto" w:fill="auto"/>
            <w:noWrap/>
            <w:textDirection w:val="btLr"/>
            <w:vAlign w:val="center"/>
            <w:hideMark/>
          </w:tcPr>
          <w:p w14:paraId="64B3048C" w14:textId="77777777" w:rsidR="00B27AE5" w:rsidRPr="006678AC" w:rsidRDefault="00B27AE5" w:rsidP="00B27AE5">
            <w:pPr>
              <w:rPr>
                <w:rFonts w:eastAsia="Times New Roman" w:cstheme="minorHAnsi"/>
                <w:sz w:val="20"/>
                <w:szCs w:val="20"/>
                <w:lang w:eastAsia="es-ES_tradnl"/>
              </w:rPr>
            </w:pPr>
          </w:p>
        </w:tc>
        <w:tc>
          <w:tcPr>
            <w:tcW w:w="1000" w:type="dxa"/>
            <w:tcBorders>
              <w:left w:val="single" w:sz="4" w:space="0" w:color="000000"/>
              <w:right w:val="single" w:sz="4" w:space="0" w:color="000000"/>
            </w:tcBorders>
            <w:shd w:val="clear" w:color="auto" w:fill="auto"/>
            <w:noWrap/>
            <w:vAlign w:val="bottom"/>
            <w:hideMark/>
          </w:tcPr>
          <w:p w14:paraId="42C26672" w14:textId="77777777" w:rsidR="00B27AE5" w:rsidRPr="006678AC" w:rsidRDefault="00B27AE5" w:rsidP="00B27AE5">
            <w:pPr>
              <w:jc w:val="cente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36E0F95C"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6FCAFF02"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59A5DF98"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4B7FAB66" w14:textId="77777777" w:rsidR="00B27AE5" w:rsidRPr="006678AC" w:rsidRDefault="00B27AE5" w:rsidP="00B27AE5">
            <w:pPr>
              <w:rPr>
                <w:rFonts w:eastAsia="Times New Roman" w:cstheme="minorHAnsi"/>
                <w:sz w:val="20"/>
                <w:szCs w:val="20"/>
                <w:lang w:eastAsia="es-ES_tradnl"/>
              </w:rPr>
            </w:pPr>
          </w:p>
        </w:tc>
      </w:tr>
      <w:tr w:rsidR="00B27AE5" w:rsidRPr="006678AC" w14:paraId="11EAD4F4" w14:textId="77777777" w:rsidTr="0060162B">
        <w:trPr>
          <w:trHeight w:val="320"/>
          <w:jc w:val="center"/>
        </w:trPr>
        <w:tc>
          <w:tcPr>
            <w:tcW w:w="580" w:type="dxa"/>
            <w:vMerge w:val="restart"/>
            <w:tcBorders>
              <w:left w:val="single" w:sz="4" w:space="0" w:color="000000"/>
              <w:right w:val="single" w:sz="4" w:space="0" w:color="000000"/>
            </w:tcBorders>
            <w:shd w:val="clear" w:color="auto" w:fill="auto"/>
            <w:noWrap/>
            <w:textDirection w:val="btLr"/>
            <w:vAlign w:val="center"/>
            <w:hideMark/>
          </w:tcPr>
          <w:p w14:paraId="4250F8F0" w14:textId="77777777" w:rsidR="00B27AE5" w:rsidRPr="006678AC" w:rsidRDefault="00B27AE5" w:rsidP="00B27AE5">
            <w:pPr>
              <w:jc w:val="center"/>
              <w:rPr>
                <w:rFonts w:eastAsia="Times New Roman" w:cstheme="minorHAnsi"/>
                <w:color w:val="000000"/>
                <w:lang w:eastAsia="es-ES_tradnl"/>
              </w:rPr>
            </w:pPr>
            <w:r w:rsidRPr="006678AC">
              <w:rPr>
                <w:rFonts w:eastAsia="Times New Roman" w:cstheme="minorHAnsi"/>
                <w:color w:val="000000"/>
                <w:lang w:eastAsia="es-ES_tradnl"/>
              </w:rPr>
              <w:t>Nmrs. Repetidos</w:t>
            </w:r>
          </w:p>
        </w:tc>
        <w:tc>
          <w:tcPr>
            <w:tcW w:w="1000" w:type="dxa"/>
            <w:tcBorders>
              <w:left w:val="single" w:sz="4" w:space="0" w:color="000000"/>
              <w:right w:val="single" w:sz="4" w:space="0" w:color="000000"/>
            </w:tcBorders>
            <w:shd w:val="clear" w:color="auto" w:fill="auto"/>
            <w:noWrap/>
            <w:vAlign w:val="bottom"/>
            <w:hideMark/>
          </w:tcPr>
          <w:p w14:paraId="376ADBD7"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10ˆ3</w:t>
            </w:r>
          </w:p>
        </w:tc>
        <w:tc>
          <w:tcPr>
            <w:tcW w:w="1479" w:type="dxa"/>
            <w:tcBorders>
              <w:left w:val="single" w:sz="4" w:space="0" w:color="000000"/>
              <w:right w:val="single" w:sz="4" w:space="0" w:color="000000"/>
            </w:tcBorders>
            <w:shd w:val="clear" w:color="auto" w:fill="auto"/>
            <w:noWrap/>
            <w:vAlign w:val="bottom"/>
            <w:hideMark/>
          </w:tcPr>
          <w:p w14:paraId="198099FB"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2443605</w:t>
            </w:r>
          </w:p>
        </w:tc>
        <w:tc>
          <w:tcPr>
            <w:tcW w:w="1479" w:type="dxa"/>
            <w:tcBorders>
              <w:left w:val="single" w:sz="4" w:space="0" w:color="000000"/>
              <w:right w:val="single" w:sz="4" w:space="0" w:color="000000"/>
            </w:tcBorders>
            <w:shd w:val="clear" w:color="auto" w:fill="auto"/>
            <w:noWrap/>
            <w:vAlign w:val="bottom"/>
            <w:hideMark/>
          </w:tcPr>
          <w:p w14:paraId="759FE19C"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1017084</w:t>
            </w:r>
          </w:p>
        </w:tc>
        <w:tc>
          <w:tcPr>
            <w:tcW w:w="1558" w:type="dxa"/>
            <w:tcBorders>
              <w:left w:val="single" w:sz="4" w:space="0" w:color="000000"/>
              <w:right w:val="single" w:sz="4" w:space="0" w:color="000000"/>
            </w:tcBorders>
            <w:shd w:val="clear" w:color="auto" w:fill="auto"/>
            <w:noWrap/>
            <w:vAlign w:val="bottom"/>
            <w:hideMark/>
          </w:tcPr>
          <w:p w14:paraId="119F1D0E"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1506495</w:t>
            </w:r>
          </w:p>
        </w:tc>
        <w:tc>
          <w:tcPr>
            <w:tcW w:w="1701" w:type="dxa"/>
            <w:tcBorders>
              <w:left w:val="single" w:sz="4" w:space="0" w:color="000000"/>
              <w:right w:val="single" w:sz="4" w:space="0" w:color="000000"/>
            </w:tcBorders>
            <w:shd w:val="clear" w:color="auto" w:fill="auto"/>
            <w:noWrap/>
            <w:vAlign w:val="bottom"/>
            <w:hideMark/>
          </w:tcPr>
          <w:p w14:paraId="202A4D79"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104279</w:t>
            </w:r>
          </w:p>
        </w:tc>
      </w:tr>
      <w:tr w:rsidR="00B27AE5" w:rsidRPr="006678AC" w14:paraId="4C077219" w14:textId="77777777" w:rsidTr="0060162B">
        <w:trPr>
          <w:trHeight w:val="320"/>
          <w:jc w:val="center"/>
        </w:trPr>
        <w:tc>
          <w:tcPr>
            <w:tcW w:w="580" w:type="dxa"/>
            <w:vMerge/>
            <w:tcBorders>
              <w:left w:val="single" w:sz="4" w:space="0" w:color="000000"/>
              <w:right w:val="single" w:sz="4" w:space="0" w:color="000000"/>
            </w:tcBorders>
            <w:vAlign w:val="center"/>
            <w:hideMark/>
          </w:tcPr>
          <w:p w14:paraId="78F85EBE"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6B579183" w14:textId="77777777" w:rsidR="00B27AE5" w:rsidRPr="006678AC" w:rsidRDefault="00B27AE5" w:rsidP="00B27AE5">
            <w:pPr>
              <w:rPr>
                <w:rFonts w:eastAsia="Times New Roman" w:cstheme="minorHAnsi"/>
                <w:color w:val="000000"/>
                <w:lang w:eastAsia="es-ES_tradnl"/>
              </w:rPr>
            </w:pPr>
            <w:r w:rsidRPr="006678AC">
              <w:rPr>
                <w:rFonts w:eastAsia="Times New Roman" w:cstheme="minorHAnsi"/>
                <w:color w:val="000000"/>
                <w:lang w:eastAsia="es-ES_tradnl"/>
              </w:rPr>
              <w:t>10ˆ5</w:t>
            </w:r>
          </w:p>
        </w:tc>
        <w:tc>
          <w:tcPr>
            <w:tcW w:w="1479" w:type="dxa"/>
            <w:tcBorders>
              <w:left w:val="single" w:sz="4" w:space="0" w:color="000000"/>
              <w:right w:val="single" w:sz="4" w:space="0" w:color="000000"/>
            </w:tcBorders>
            <w:shd w:val="clear" w:color="auto" w:fill="auto"/>
            <w:noWrap/>
            <w:vAlign w:val="bottom"/>
            <w:hideMark/>
          </w:tcPr>
          <w:p w14:paraId="19763D69"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24961969997</w:t>
            </w:r>
          </w:p>
        </w:tc>
        <w:tc>
          <w:tcPr>
            <w:tcW w:w="1479" w:type="dxa"/>
            <w:tcBorders>
              <w:left w:val="single" w:sz="4" w:space="0" w:color="000000"/>
              <w:right w:val="single" w:sz="4" w:space="0" w:color="000000"/>
            </w:tcBorders>
            <w:shd w:val="clear" w:color="auto" w:fill="auto"/>
            <w:noWrap/>
            <w:vAlign w:val="bottom"/>
            <w:hideMark/>
          </w:tcPr>
          <w:p w14:paraId="681EB17F"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19997888136</w:t>
            </w:r>
          </w:p>
        </w:tc>
        <w:tc>
          <w:tcPr>
            <w:tcW w:w="1558" w:type="dxa"/>
            <w:tcBorders>
              <w:left w:val="single" w:sz="4" w:space="0" w:color="000000"/>
              <w:right w:val="single" w:sz="4" w:space="0" w:color="000000"/>
            </w:tcBorders>
            <w:shd w:val="clear" w:color="auto" w:fill="auto"/>
            <w:noWrap/>
            <w:vAlign w:val="bottom"/>
            <w:hideMark/>
          </w:tcPr>
          <w:p w14:paraId="7C8C327E"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15789392236</w:t>
            </w:r>
          </w:p>
        </w:tc>
        <w:tc>
          <w:tcPr>
            <w:tcW w:w="1701" w:type="dxa"/>
            <w:tcBorders>
              <w:left w:val="single" w:sz="4" w:space="0" w:color="000000"/>
              <w:right w:val="single" w:sz="4" w:space="0" w:color="000000"/>
            </w:tcBorders>
            <w:shd w:val="clear" w:color="auto" w:fill="auto"/>
            <w:noWrap/>
            <w:vAlign w:val="bottom"/>
            <w:hideMark/>
          </w:tcPr>
          <w:p w14:paraId="297A186A" w14:textId="77777777" w:rsidR="00B27AE5" w:rsidRPr="006678AC" w:rsidRDefault="00B27AE5" w:rsidP="00B27AE5">
            <w:pPr>
              <w:jc w:val="right"/>
              <w:rPr>
                <w:rFonts w:eastAsia="Times New Roman" w:cstheme="minorHAnsi"/>
                <w:color w:val="000000"/>
                <w:lang w:eastAsia="es-ES_tradnl"/>
              </w:rPr>
            </w:pPr>
            <w:r w:rsidRPr="006678AC">
              <w:rPr>
                <w:rFonts w:eastAsia="Times New Roman" w:cstheme="minorHAnsi"/>
                <w:color w:val="000000"/>
                <w:lang w:eastAsia="es-ES_tradnl"/>
              </w:rPr>
              <w:t>698309</w:t>
            </w:r>
          </w:p>
        </w:tc>
      </w:tr>
      <w:tr w:rsidR="00B27AE5" w:rsidRPr="006678AC" w14:paraId="051DEC18" w14:textId="77777777" w:rsidTr="0060162B">
        <w:trPr>
          <w:trHeight w:val="320"/>
          <w:jc w:val="center"/>
        </w:trPr>
        <w:tc>
          <w:tcPr>
            <w:tcW w:w="580" w:type="dxa"/>
            <w:vMerge/>
            <w:tcBorders>
              <w:left w:val="single" w:sz="4" w:space="0" w:color="000000"/>
              <w:right w:val="single" w:sz="4" w:space="0" w:color="000000"/>
            </w:tcBorders>
            <w:vAlign w:val="center"/>
            <w:hideMark/>
          </w:tcPr>
          <w:p w14:paraId="54B10FE2"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27BB3309" w14:textId="77777777" w:rsidR="00B27AE5" w:rsidRPr="006678AC" w:rsidRDefault="00B27AE5" w:rsidP="00B27AE5">
            <w:pPr>
              <w:jc w:val="right"/>
              <w:rPr>
                <w:rFonts w:eastAsia="Times New Roman" w:cstheme="minorHAnsi"/>
                <w:color w:val="000000"/>
                <w:lang w:eastAsia="es-ES_tradnl"/>
              </w:rPr>
            </w:pPr>
          </w:p>
        </w:tc>
        <w:tc>
          <w:tcPr>
            <w:tcW w:w="1479" w:type="dxa"/>
            <w:tcBorders>
              <w:left w:val="single" w:sz="4" w:space="0" w:color="000000"/>
              <w:right w:val="single" w:sz="4" w:space="0" w:color="000000"/>
            </w:tcBorders>
            <w:shd w:val="clear" w:color="auto" w:fill="auto"/>
            <w:noWrap/>
            <w:vAlign w:val="bottom"/>
            <w:hideMark/>
          </w:tcPr>
          <w:p w14:paraId="53A1A341"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7B00DD49"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6B363034"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18E4304E" w14:textId="77777777" w:rsidR="00B27AE5" w:rsidRPr="006678AC" w:rsidRDefault="00B27AE5" w:rsidP="00B27AE5">
            <w:pPr>
              <w:rPr>
                <w:rFonts w:eastAsia="Times New Roman" w:cstheme="minorHAnsi"/>
                <w:sz w:val="20"/>
                <w:szCs w:val="20"/>
                <w:lang w:eastAsia="es-ES_tradnl"/>
              </w:rPr>
            </w:pPr>
          </w:p>
        </w:tc>
      </w:tr>
      <w:tr w:rsidR="00B27AE5" w:rsidRPr="006678AC" w14:paraId="3196988E" w14:textId="77777777" w:rsidTr="0060162B">
        <w:trPr>
          <w:trHeight w:val="320"/>
          <w:jc w:val="center"/>
        </w:trPr>
        <w:tc>
          <w:tcPr>
            <w:tcW w:w="580" w:type="dxa"/>
            <w:vMerge/>
            <w:tcBorders>
              <w:left w:val="single" w:sz="4" w:space="0" w:color="000000"/>
              <w:right w:val="single" w:sz="4" w:space="0" w:color="000000"/>
            </w:tcBorders>
            <w:vAlign w:val="center"/>
            <w:hideMark/>
          </w:tcPr>
          <w:p w14:paraId="67F6FA55"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08EE6FC4"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3E42605C"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13777F11"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6A527A40"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7928E999" w14:textId="77777777" w:rsidR="00B27AE5" w:rsidRPr="006678AC" w:rsidRDefault="00B27AE5" w:rsidP="00B27AE5">
            <w:pPr>
              <w:rPr>
                <w:rFonts w:eastAsia="Times New Roman" w:cstheme="minorHAnsi"/>
                <w:sz w:val="20"/>
                <w:szCs w:val="20"/>
                <w:lang w:eastAsia="es-ES_tradnl"/>
              </w:rPr>
            </w:pPr>
          </w:p>
        </w:tc>
      </w:tr>
      <w:tr w:rsidR="00B27AE5" w:rsidRPr="006678AC" w14:paraId="190EF0B7" w14:textId="77777777" w:rsidTr="0060162B">
        <w:trPr>
          <w:trHeight w:val="320"/>
          <w:jc w:val="center"/>
        </w:trPr>
        <w:tc>
          <w:tcPr>
            <w:tcW w:w="580" w:type="dxa"/>
            <w:vMerge/>
            <w:tcBorders>
              <w:left w:val="single" w:sz="4" w:space="0" w:color="000000"/>
              <w:right w:val="single" w:sz="4" w:space="0" w:color="000000"/>
            </w:tcBorders>
            <w:vAlign w:val="center"/>
            <w:hideMark/>
          </w:tcPr>
          <w:p w14:paraId="796750BB"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0B910B46"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566A414A"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45578AF3"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4A7A68AA"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550E1A2C" w14:textId="77777777" w:rsidR="00B27AE5" w:rsidRPr="006678AC" w:rsidRDefault="00B27AE5" w:rsidP="00B27AE5">
            <w:pPr>
              <w:rPr>
                <w:rFonts w:eastAsia="Times New Roman" w:cstheme="minorHAnsi"/>
                <w:sz w:val="20"/>
                <w:szCs w:val="20"/>
                <w:lang w:eastAsia="es-ES_tradnl"/>
              </w:rPr>
            </w:pPr>
          </w:p>
        </w:tc>
      </w:tr>
      <w:tr w:rsidR="00B27AE5" w:rsidRPr="006678AC" w14:paraId="2A200102" w14:textId="77777777" w:rsidTr="0060162B">
        <w:trPr>
          <w:trHeight w:val="320"/>
          <w:jc w:val="center"/>
        </w:trPr>
        <w:tc>
          <w:tcPr>
            <w:tcW w:w="580" w:type="dxa"/>
            <w:vMerge/>
            <w:tcBorders>
              <w:left w:val="single" w:sz="4" w:space="0" w:color="000000"/>
              <w:right w:val="single" w:sz="4" w:space="0" w:color="000000"/>
            </w:tcBorders>
            <w:vAlign w:val="center"/>
            <w:hideMark/>
          </w:tcPr>
          <w:p w14:paraId="6D355114" w14:textId="77777777" w:rsidR="00B27AE5" w:rsidRPr="006678AC" w:rsidRDefault="00B27AE5" w:rsidP="00B27AE5">
            <w:pPr>
              <w:rPr>
                <w:rFonts w:eastAsia="Times New Roman" w:cstheme="minorHAnsi"/>
                <w:color w:val="000000"/>
                <w:lang w:eastAsia="es-ES_tradnl"/>
              </w:rPr>
            </w:pPr>
          </w:p>
        </w:tc>
        <w:tc>
          <w:tcPr>
            <w:tcW w:w="1000" w:type="dxa"/>
            <w:tcBorders>
              <w:left w:val="single" w:sz="4" w:space="0" w:color="000000"/>
              <w:right w:val="single" w:sz="4" w:space="0" w:color="000000"/>
            </w:tcBorders>
            <w:shd w:val="clear" w:color="auto" w:fill="auto"/>
            <w:noWrap/>
            <w:vAlign w:val="bottom"/>
            <w:hideMark/>
          </w:tcPr>
          <w:p w14:paraId="317459BD"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57A369AC" w14:textId="77777777" w:rsidR="00B27AE5" w:rsidRPr="006678AC" w:rsidRDefault="00B27AE5" w:rsidP="00B27AE5">
            <w:pPr>
              <w:rPr>
                <w:rFonts w:eastAsia="Times New Roman" w:cstheme="minorHAnsi"/>
                <w:sz w:val="20"/>
                <w:szCs w:val="20"/>
                <w:lang w:eastAsia="es-ES_tradnl"/>
              </w:rPr>
            </w:pPr>
          </w:p>
        </w:tc>
        <w:tc>
          <w:tcPr>
            <w:tcW w:w="1479" w:type="dxa"/>
            <w:tcBorders>
              <w:left w:val="single" w:sz="4" w:space="0" w:color="000000"/>
              <w:right w:val="single" w:sz="4" w:space="0" w:color="000000"/>
            </w:tcBorders>
            <w:shd w:val="clear" w:color="auto" w:fill="auto"/>
            <w:noWrap/>
            <w:vAlign w:val="bottom"/>
            <w:hideMark/>
          </w:tcPr>
          <w:p w14:paraId="3319C64C" w14:textId="77777777" w:rsidR="00B27AE5" w:rsidRPr="006678AC" w:rsidRDefault="00B27AE5" w:rsidP="00B27AE5">
            <w:pPr>
              <w:rPr>
                <w:rFonts w:eastAsia="Times New Roman" w:cstheme="minorHAnsi"/>
                <w:sz w:val="20"/>
                <w:szCs w:val="20"/>
                <w:lang w:eastAsia="es-ES_tradnl"/>
              </w:rPr>
            </w:pPr>
          </w:p>
        </w:tc>
        <w:tc>
          <w:tcPr>
            <w:tcW w:w="1558" w:type="dxa"/>
            <w:tcBorders>
              <w:left w:val="single" w:sz="4" w:space="0" w:color="000000"/>
              <w:right w:val="single" w:sz="4" w:space="0" w:color="000000"/>
            </w:tcBorders>
            <w:shd w:val="clear" w:color="auto" w:fill="auto"/>
            <w:noWrap/>
            <w:vAlign w:val="bottom"/>
            <w:hideMark/>
          </w:tcPr>
          <w:p w14:paraId="7ED93124" w14:textId="77777777" w:rsidR="00B27AE5" w:rsidRPr="006678AC" w:rsidRDefault="00B27AE5" w:rsidP="00B27AE5">
            <w:pPr>
              <w:rPr>
                <w:rFonts w:eastAsia="Times New Roman" w:cstheme="minorHAnsi"/>
                <w:sz w:val="20"/>
                <w:szCs w:val="20"/>
                <w:lang w:eastAsia="es-ES_tradnl"/>
              </w:rPr>
            </w:pPr>
          </w:p>
        </w:tc>
        <w:tc>
          <w:tcPr>
            <w:tcW w:w="1701" w:type="dxa"/>
            <w:tcBorders>
              <w:left w:val="single" w:sz="4" w:space="0" w:color="000000"/>
              <w:right w:val="single" w:sz="4" w:space="0" w:color="000000"/>
            </w:tcBorders>
            <w:shd w:val="clear" w:color="auto" w:fill="auto"/>
            <w:noWrap/>
            <w:vAlign w:val="bottom"/>
            <w:hideMark/>
          </w:tcPr>
          <w:p w14:paraId="6D3F229E" w14:textId="77777777" w:rsidR="00B27AE5" w:rsidRPr="006678AC" w:rsidRDefault="00B27AE5" w:rsidP="00B27AE5">
            <w:pPr>
              <w:rPr>
                <w:rFonts w:eastAsia="Times New Roman" w:cstheme="minorHAnsi"/>
                <w:sz w:val="20"/>
                <w:szCs w:val="20"/>
                <w:lang w:eastAsia="es-ES_tradnl"/>
              </w:rPr>
            </w:pPr>
          </w:p>
        </w:tc>
      </w:tr>
    </w:tbl>
    <w:p w14:paraId="6970B885" w14:textId="2463BB6E" w:rsidR="00D060A1" w:rsidRPr="006678AC" w:rsidRDefault="00D060A1">
      <w:pPr>
        <w:rPr>
          <w:rFonts w:cstheme="minorHAnsi"/>
        </w:rPr>
      </w:pPr>
    </w:p>
    <w:p w14:paraId="211A4121" w14:textId="3D4B6FF5" w:rsidR="00D060A1" w:rsidRPr="006678AC" w:rsidRDefault="004539BA" w:rsidP="004539BA">
      <w:pPr>
        <w:jc w:val="center"/>
        <w:rPr>
          <w:rFonts w:cstheme="minorHAnsi"/>
        </w:rPr>
      </w:pPr>
      <w:r w:rsidRPr="006678AC">
        <w:rPr>
          <w:rFonts w:cstheme="minorHAnsi"/>
          <w:noProof/>
        </w:rPr>
        <w:drawing>
          <wp:inline distT="0" distB="0" distL="0" distR="0" wp14:anchorId="1212E7BE" wp14:editId="6AEA3374">
            <wp:extent cx="4908156" cy="2489200"/>
            <wp:effectExtent l="0" t="0" r="6985" b="12700"/>
            <wp:docPr id="1" name="Gráfico 1">
              <a:extLst xmlns:a="http://schemas.openxmlformats.org/drawingml/2006/main">
                <a:ext uri="{FF2B5EF4-FFF2-40B4-BE49-F238E27FC236}">
                  <a16:creationId xmlns:a16="http://schemas.microsoft.com/office/drawing/2014/main" id="{E1E49F79-27C6-774F-B9C6-06A45C570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B8A630" w14:textId="6ABD174F" w:rsidR="00D060A1" w:rsidRPr="006678AC" w:rsidRDefault="00F85FD0" w:rsidP="006678AC">
      <w:pPr>
        <w:jc w:val="both"/>
        <w:rPr>
          <w:rFonts w:cstheme="minorHAnsi"/>
        </w:rPr>
      </w:pPr>
      <w:r w:rsidRPr="006678AC">
        <w:rPr>
          <w:rFonts w:cstheme="minorHAnsi"/>
        </w:rPr>
        <w:lastRenderedPageBreak/>
        <w:t>Cuando empecé a hacer el resto de los algoritmos, inicialmente puse una opción en donde se saltaba todo el ordenamiento si el largo de la lista o arreglo era igual a 0. Sin embargo quise probar sacando esa opción para ver como se comportaban los algoritmos y veo que fue lo mejor.</w:t>
      </w:r>
    </w:p>
    <w:p w14:paraId="733416B3" w14:textId="3057CB89" w:rsidR="00F85FD0" w:rsidRPr="006678AC" w:rsidRDefault="00F85FD0" w:rsidP="006678AC">
      <w:pPr>
        <w:jc w:val="both"/>
        <w:rPr>
          <w:rFonts w:cstheme="minorHAnsi"/>
        </w:rPr>
      </w:pPr>
    </w:p>
    <w:p w14:paraId="33282003" w14:textId="485C4A71" w:rsidR="00F85FD0" w:rsidRPr="006678AC" w:rsidRDefault="00F85FD0" w:rsidP="006678AC">
      <w:pPr>
        <w:jc w:val="both"/>
        <w:rPr>
          <w:rFonts w:eastAsia="Times New Roman" w:cstheme="minorHAnsi"/>
          <w:lang w:eastAsia="es-ES_tradnl"/>
        </w:rPr>
      </w:pPr>
      <w:r w:rsidRPr="006678AC">
        <w:rPr>
          <w:rFonts w:cstheme="minorHAnsi"/>
        </w:rPr>
        <w:t>Puedo concluir a partir del número de operaciones y del gráfico que los órdenes vistos en clases para los distintos algoritmos estaban correctos. Los ejes del gráfico están en orden logar</w:t>
      </w:r>
      <w:r w:rsidR="0088539C" w:rsidRPr="006678AC">
        <w:rPr>
          <w:rFonts w:cstheme="minorHAnsi"/>
        </w:rPr>
        <w:t>í</w:t>
      </w:r>
      <w:r w:rsidRPr="006678AC">
        <w:rPr>
          <w:rFonts w:cstheme="minorHAnsi"/>
        </w:rPr>
        <w:t xml:space="preserve">tmico, por lo que el </w:t>
      </w:r>
      <w:r w:rsidRPr="006678AC">
        <w:rPr>
          <w:rFonts w:cstheme="minorHAnsi"/>
          <w:b/>
        </w:rPr>
        <w:t>orden cuadrático</w:t>
      </w:r>
      <w:r w:rsidRPr="006678AC">
        <w:rPr>
          <w:rFonts w:cstheme="minorHAnsi"/>
        </w:rPr>
        <w:t xml:space="preserve"> en este caso no se aprecia pues se ve como una recta con pendiente. Sin embargo</w:t>
      </w:r>
      <w:r w:rsidR="008C7DCC" w:rsidRPr="006678AC">
        <w:rPr>
          <w:rFonts w:cstheme="minorHAnsi"/>
        </w:rPr>
        <w:t>,</w:t>
      </w:r>
      <w:r w:rsidRPr="006678AC">
        <w:rPr>
          <w:rFonts w:cstheme="minorHAnsi"/>
        </w:rPr>
        <w:t xml:space="preserve"> </w:t>
      </w:r>
      <w:r w:rsidR="008C7DCC" w:rsidRPr="006678AC">
        <w:rPr>
          <w:rFonts w:cstheme="minorHAnsi"/>
        </w:rPr>
        <w:t>de acuerdo a los datos de la tabla, esta tasa de crecimiento si se puede apreciar.</w:t>
      </w:r>
      <w:r w:rsidR="00684F46" w:rsidRPr="006678AC">
        <w:rPr>
          <w:rFonts w:cstheme="minorHAnsi"/>
        </w:rPr>
        <w:t xml:space="preserve"> Por lo que, </w:t>
      </w:r>
      <w:r w:rsidR="0018529A" w:rsidRPr="006678AC">
        <w:rPr>
          <w:rFonts w:cstheme="minorHAnsi"/>
        </w:rPr>
        <w:t xml:space="preserve">el comportamiento teórico comparado al empírico se confirma: </w:t>
      </w:r>
      <w:r w:rsidR="00FF15F7" w:rsidRPr="006678AC">
        <w:rPr>
          <w:rFonts w:eastAsia="Times New Roman" w:cstheme="minorHAnsi"/>
          <w:color w:val="222222"/>
          <w:shd w:val="clear" w:color="auto" w:fill="FFFFFF"/>
          <w:lang w:eastAsia="es-ES_tradnl"/>
        </w:rPr>
        <w:t>Θ</w:t>
      </w:r>
      <w:r w:rsidR="00FF15F7" w:rsidRPr="006678AC">
        <w:rPr>
          <w:rFonts w:eastAsia="Times New Roman" w:cstheme="minorHAnsi"/>
          <w:color w:val="222222"/>
          <w:shd w:val="clear" w:color="auto" w:fill="FFFFFF"/>
          <w:lang w:eastAsia="es-ES_tradnl"/>
        </w:rPr>
        <w:t>(N</w:t>
      </w:r>
      <w:r w:rsidR="00FF15F7" w:rsidRPr="006678AC">
        <w:rPr>
          <w:rFonts w:eastAsia="Times New Roman" w:cstheme="minorHAnsi"/>
          <w:color w:val="222222"/>
          <w:shd w:val="clear" w:color="auto" w:fill="FFFFFF"/>
          <w:vertAlign w:val="superscript"/>
          <w:lang w:eastAsia="es-ES_tradnl"/>
        </w:rPr>
        <w:t>2</w:t>
      </w:r>
      <w:r w:rsidR="00FF15F7" w:rsidRPr="006678AC">
        <w:rPr>
          <w:rFonts w:eastAsia="Times New Roman" w:cstheme="minorHAnsi"/>
          <w:color w:val="222222"/>
          <w:shd w:val="clear" w:color="auto" w:fill="FFFFFF"/>
          <w:lang w:eastAsia="es-ES_tradnl"/>
        </w:rPr>
        <w:t>)</w:t>
      </w:r>
      <w:r w:rsidR="00E209A2" w:rsidRPr="006678AC">
        <w:rPr>
          <w:rFonts w:eastAsia="Times New Roman" w:cstheme="minorHAnsi"/>
          <w:color w:val="222222"/>
          <w:shd w:val="clear" w:color="auto" w:fill="FFFFFF"/>
          <w:lang w:eastAsia="es-ES_tradnl"/>
        </w:rPr>
        <w:t xml:space="preserve"> para BubbleSort, InsertionSort y SelectionSort.</w:t>
      </w:r>
    </w:p>
    <w:p w14:paraId="1192BD09" w14:textId="456ACD1F" w:rsidR="008C7DCC" w:rsidRPr="006678AC" w:rsidRDefault="008C7DCC" w:rsidP="006678AC">
      <w:pPr>
        <w:jc w:val="both"/>
        <w:rPr>
          <w:rFonts w:cstheme="minorHAnsi"/>
        </w:rPr>
      </w:pPr>
    </w:p>
    <w:p w14:paraId="2D4C09B6" w14:textId="36DFE683" w:rsidR="008C7DCC" w:rsidRPr="006678AC" w:rsidRDefault="008C7DCC" w:rsidP="006678AC">
      <w:pPr>
        <w:jc w:val="both"/>
        <w:rPr>
          <w:rFonts w:eastAsia="Times New Roman" w:cstheme="minorHAnsi"/>
          <w:lang w:eastAsia="es-ES_tradnl"/>
        </w:rPr>
      </w:pPr>
      <w:r w:rsidRPr="006678AC">
        <w:rPr>
          <w:rFonts w:cstheme="minorHAnsi"/>
        </w:rPr>
        <w:t xml:space="preserve">Entre los 4 algoritmos, los tres primeros </w:t>
      </w:r>
      <w:r w:rsidR="00A257FF" w:rsidRPr="006678AC">
        <w:rPr>
          <w:rFonts w:cstheme="minorHAnsi"/>
        </w:rPr>
        <w:t xml:space="preserve">(los cuales </w:t>
      </w:r>
      <w:r w:rsidRPr="006678AC">
        <w:rPr>
          <w:rFonts w:cstheme="minorHAnsi"/>
        </w:rPr>
        <w:t>involucran comparaciones</w:t>
      </w:r>
      <w:r w:rsidR="00A257FF" w:rsidRPr="006678AC">
        <w:rPr>
          <w:rFonts w:cstheme="minorHAnsi"/>
        </w:rPr>
        <w:t>) son los más rápidos en crecer cuando se aumenta el número de datos. Sin embargo, son más eficientes que el Counting Sort cuando se trata de arreglos de poco tamaño</w:t>
      </w:r>
      <w:r w:rsidR="000861EC" w:rsidRPr="006678AC">
        <w:rPr>
          <w:rFonts w:cstheme="minorHAnsi"/>
        </w:rPr>
        <w:t>, ya que el Counting Sort, aunque sea más eficiente, depende completamente del número más grande del arreglo</w:t>
      </w:r>
      <w:r w:rsidR="006E0FDF" w:rsidRPr="006678AC">
        <w:rPr>
          <w:rFonts w:cstheme="minorHAnsi"/>
        </w:rPr>
        <w:t>. Si este número</w:t>
      </w:r>
      <w:r w:rsidR="000861EC" w:rsidRPr="006678AC">
        <w:rPr>
          <w:rFonts w:cstheme="minorHAnsi"/>
        </w:rPr>
        <w:t xml:space="preserve"> es muy grande, el algoritmo debe recorrer un arreglo de conteo de igual tamaño</w:t>
      </w:r>
      <w:r w:rsidR="00117B73" w:rsidRPr="006678AC">
        <w:rPr>
          <w:rFonts w:cstheme="minorHAnsi"/>
        </w:rPr>
        <w:t>. Es por eso que la línea o la tasa de crecimiento en el gráfico parece constante, pues como los datos se generan aleatoriamente, es muy probable que el número más grande sea el mayor posible (32</w:t>
      </w:r>
      <w:r w:rsidR="003837EA" w:rsidRPr="006678AC">
        <w:rPr>
          <w:rFonts w:cstheme="minorHAnsi"/>
        </w:rPr>
        <w:t>767).</w:t>
      </w:r>
      <w:r w:rsidR="003D5374" w:rsidRPr="006678AC">
        <w:rPr>
          <w:rFonts w:cstheme="minorHAnsi"/>
        </w:rPr>
        <w:t xml:space="preserve"> Sin embargo, s</w:t>
      </w:r>
      <w:r w:rsidR="006E0FDF" w:rsidRPr="006678AC">
        <w:rPr>
          <w:rFonts w:cstheme="minorHAnsi"/>
        </w:rPr>
        <w:t>i</w:t>
      </w:r>
      <w:r w:rsidR="003D5374" w:rsidRPr="006678AC">
        <w:rPr>
          <w:rFonts w:cstheme="minorHAnsi"/>
        </w:rPr>
        <w:t xml:space="preserve"> uno aumentara la capacidad de la máquina y memoria, el Counting Sort podría ser incluso menos eficiente </w:t>
      </w:r>
      <w:r w:rsidR="009725BE" w:rsidRPr="006678AC">
        <w:rPr>
          <w:rFonts w:cstheme="minorHAnsi"/>
        </w:rPr>
        <w:t>con arreglos pequeños, pero se mantendría estable con los de mayor tamaño.</w:t>
      </w:r>
      <w:r w:rsidR="004913A4" w:rsidRPr="006678AC">
        <w:rPr>
          <w:rFonts w:cstheme="minorHAnsi"/>
        </w:rPr>
        <w:t xml:space="preserve"> </w:t>
      </w:r>
      <w:r w:rsidR="006678AC" w:rsidRPr="006678AC">
        <w:rPr>
          <w:rFonts w:cstheme="minorHAnsi"/>
        </w:rPr>
        <w:t xml:space="preserve">Comparando el comportamiento teórico vs empírico se confirma que: </w:t>
      </w:r>
      <w:r w:rsidR="006678AC" w:rsidRPr="006678AC">
        <w:rPr>
          <w:rFonts w:eastAsia="Times New Roman" w:cstheme="minorHAnsi"/>
          <w:color w:val="222222"/>
          <w:shd w:val="clear" w:color="auto" w:fill="FFFFFF"/>
          <w:lang w:eastAsia="es-ES_tradnl"/>
        </w:rPr>
        <w:t> Θ</w:t>
      </w:r>
      <w:r w:rsidR="006678AC">
        <w:rPr>
          <w:rFonts w:eastAsia="Times New Roman" w:cstheme="minorHAnsi"/>
          <w:color w:val="222222"/>
          <w:shd w:val="clear" w:color="auto" w:fill="FFFFFF"/>
          <w:lang w:eastAsia="es-ES_tradnl"/>
        </w:rPr>
        <w:t>(N) para CountingSort.</w:t>
      </w:r>
      <w:bookmarkStart w:id="0" w:name="_GoBack"/>
      <w:bookmarkEnd w:id="0"/>
    </w:p>
    <w:p w14:paraId="0D75CFD6" w14:textId="7BB2F42B" w:rsidR="0011541A" w:rsidRPr="006678AC" w:rsidRDefault="0011541A" w:rsidP="006678AC">
      <w:pPr>
        <w:jc w:val="both"/>
        <w:rPr>
          <w:rFonts w:cstheme="minorHAnsi"/>
        </w:rPr>
      </w:pPr>
    </w:p>
    <w:p w14:paraId="1B4E1500" w14:textId="0EB2177E" w:rsidR="0011541A" w:rsidRPr="006678AC" w:rsidRDefault="0011541A" w:rsidP="006678AC">
      <w:pPr>
        <w:jc w:val="both"/>
        <w:rPr>
          <w:rFonts w:cstheme="minorHAnsi"/>
        </w:rPr>
      </w:pPr>
      <w:r w:rsidRPr="006678AC">
        <w:rPr>
          <w:rFonts w:cstheme="minorHAnsi"/>
        </w:rPr>
        <w:t>También pude apreciar que en el caso en el que el arreglo estuviera ordenado, el algoritmo más eficiente, independiente del tamaño de los datos, es el Bubble Sort. Esto se puede apreciar en la tabla de acuerdo al número de operaciones en cada uno.</w:t>
      </w:r>
    </w:p>
    <w:p w14:paraId="4B31A0D9" w14:textId="49F479F3" w:rsidR="000861EC" w:rsidRPr="006678AC" w:rsidRDefault="000861EC" w:rsidP="00705768">
      <w:pPr>
        <w:jc w:val="both"/>
        <w:rPr>
          <w:rFonts w:cstheme="minorHAnsi"/>
        </w:rPr>
      </w:pPr>
    </w:p>
    <w:p w14:paraId="42F7464E" w14:textId="77777777" w:rsidR="000861EC" w:rsidRPr="006678AC" w:rsidRDefault="000861EC" w:rsidP="00705768">
      <w:pPr>
        <w:jc w:val="both"/>
        <w:rPr>
          <w:rFonts w:cstheme="minorHAnsi"/>
        </w:rPr>
      </w:pPr>
    </w:p>
    <w:sectPr w:rsidR="000861EC" w:rsidRPr="006678AC" w:rsidSect="00D92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AF"/>
    <w:rsid w:val="000861EC"/>
    <w:rsid w:val="0011541A"/>
    <w:rsid w:val="00117B73"/>
    <w:rsid w:val="0018529A"/>
    <w:rsid w:val="00221AAF"/>
    <w:rsid w:val="00297293"/>
    <w:rsid w:val="0036747E"/>
    <w:rsid w:val="003837EA"/>
    <w:rsid w:val="003C2D5D"/>
    <w:rsid w:val="003D5374"/>
    <w:rsid w:val="004539BA"/>
    <w:rsid w:val="004913A4"/>
    <w:rsid w:val="005F2439"/>
    <w:rsid w:val="005F6EB6"/>
    <w:rsid w:val="0060162B"/>
    <w:rsid w:val="00617D0F"/>
    <w:rsid w:val="006678AC"/>
    <w:rsid w:val="00684F46"/>
    <w:rsid w:val="006E0FDF"/>
    <w:rsid w:val="00705768"/>
    <w:rsid w:val="007303D7"/>
    <w:rsid w:val="008025C1"/>
    <w:rsid w:val="008837DB"/>
    <w:rsid w:val="0088539C"/>
    <w:rsid w:val="008C7DCC"/>
    <w:rsid w:val="0094331A"/>
    <w:rsid w:val="009725BE"/>
    <w:rsid w:val="0098622A"/>
    <w:rsid w:val="009F68B4"/>
    <w:rsid w:val="00A257FF"/>
    <w:rsid w:val="00AD53D6"/>
    <w:rsid w:val="00B27AE5"/>
    <w:rsid w:val="00C45A7D"/>
    <w:rsid w:val="00D060A1"/>
    <w:rsid w:val="00D9286A"/>
    <w:rsid w:val="00E209A2"/>
    <w:rsid w:val="00F85FD0"/>
    <w:rsid w:val="00FF15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6B08AB2"/>
  <w15:chartTrackingRefBased/>
  <w15:docId w15:val="{74CA12D2-F3A6-764D-B78E-53F1C712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7A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7A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3885">
      <w:bodyDiv w:val="1"/>
      <w:marLeft w:val="0"/>
      <w:marRight w:val="0"/>
      <w:marTop w:val="0"/>
      <w:marBottom w:val="0"/>
      <w:divBdr>
        <w:top w:val="none" w:sz="0" w:space="0" w:color="auto"/>
        <w:left w:val="none" w:sz="0" w:space="0" w:color="auto"/>
        <w:bottom w:val="none" w:sz="0" w:space="0" w:color="auto"/>
        <w:right w:val="none" w:sz="0" w:space="0" w:color="auto"/>
      </w:divBdr>
    </w:div>
    <w:div w:id="321785895">
      <w:bodyDiv w:val="1"/>
      <w:marLeft w:val="0"/>
      <w:marRight w:val="0"/>
      <w:marTop w:val="0"/>
      <w:marBottom w:val="0"/>
      <w:divBdr>
        <w:top w:val="none" w:sz="0" w:space="0" w:color="auto"/>
        <w:left w:val="none" w:sz="0" w:space="0" w:color="auto"/>
        <w:bottom w:val="none" w:sz="0" w:space="0" w:color="auto"/>
        <w:right w:val="none" w:sz="0" w:space="0" w:color="auto"/>
      </w:divBdr>
    </w:div>
    <w:div w:id="483012400">
      <w:bodyDiv w:val="1"/>
      <w:marLeft w:val="0"/>
      <w:marRight w:val="0"/>
      <w:marTop w:val="0"/>
      <w:marBottom w:val="0"/>
      <w:divBdr>
        <w:top w:val="none" w:sz="0" w:space="0" w:color="auto"/>
        <w:left w:val="none" w:sz="0" w:space="0" w:color="auto"/>
        <w:bottom w:val="none" w:sz="0" w:space="0" w:color="auto"/>
        <w:right w:val="none" w:sz="0" w:space="0" w:color="auto"/>
      </w:divBdr>
    </w:div>
    <w:div w:id="8688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336698985210625"/>
          <c:y val="5.6122448979591837E-2"/>
          <c:w val="0.79276963843098336"/>
          <c:h val="0.70880925598585887"/>
        </c:manualLayout>
      </c:layout>
      <c:scatterChart>
        <c:scatterStyle val="lineMarker"/>
        <c:varyColors val="0"/>
        <c:ser>
          <c:idx val="0"/>
          <c:order val="0"/>
          <c:tx>
            <c:strRef>
              <c:f>Hoja1!$C$2</c:f>
              <c:strCache>
                <c:ptCount val="1"/>
                <c:pt idx="0">
                  <c:v>Bubble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Hoja1!$B$3:$B$8</c:f>
              <c:numCache>
                <c:formatCode>General</c:formatCode>
                <c:ptCount val="6"/>
                <c:pt idx="0">
                  <c:v>1</c:v>
                </c:pt>
                <c:pt idx="1">
                  <c:v>10</c:v>
                </c:pt>
                <c:pt idx="2">
                  <c:v>100</c:v>
                </c:pt>
                <c:pt idx="3">
                  <c:v>1000</c:v>
                </c:pt>
                <c:pt idx="4">
                  <c:v>10000</c:v>
                </c:pt>
                <c:pt idx="5">
                  <c:v>100000</c:v>
                </c:pt>
              </c:numCache>
            </c:numRef>
          </c:xVal>
          <c:yVal>
            <c:numRef>
              <c:f>Hoja1!$C$3:$C$8</c:f>
              <c:numCache>
                <c:formatCode>General</c:formatCode>
                <c:ptCount val="6"/>
                <c:pt idx="0">
                  <c:v>7</c:v>
                </c:pt>
                <c:pt idx="1">
                  <c:v>258</c:v>
                </c:pt>
                <c:pt idx="2">
                  <c:v>24801</c:v>
                </c:pt>
                <c:pt idx="3">
                  <c:v>2467345</c:v>
                </c:pt>
                <c:pt idx="4">
                  <c:v>250306425</c:v>
                </c:pt>
                <c:pt idx="5">
                  <c:v>24996730560</c:v>
                </c:pt>
              </c:numCache>
            </c:numRef>
          </c:yVal>
          <c:smooth val="0"/>
          <c:extLst>
            <c:ext xmlns:c16="http://schemas.microsoft.com/office/drawing/2014/chart" uri="{C3380CC4-5D6E-409C-BE32-E72D297353CC}">
              <c16:uniqueId val="{00000000-9C9C-B44F-B1D3-899D5CFDFA55}"/>
            </c:ext>
          </c:extLst>
        </c:ser>
        <c:ser>
          <c:idx val="1"/>
          <c:order val="1"/>
          <c:tx>
            <c:strRef>
              <c:f>Hoja1!$D$2</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Hoja1!$B$3:$B$8</c:f>
              <c:numCache>
                <c:formatCode>General</c:formatCode>
                <c:ptCount val="6"/>
                <c:pt idx="0">
                  <c:v>1</c:v>
                </c:pt>
                <c:pt idx="1">
                  <c:v>10</c:v>
                </c:pt>
                <c:pt idx="2">
                  <c:v>100</c:v>
                </c:pt>
                <c:pt idx="3">
                  <c:v>1000</c:v>
                </c:pt>
                <c:pt idx="4">
                  <c:v>10000</c:v>
                </c:pt>
                <c:pt idx="5">
                  <c:v>100000</c:v>
                </c:pt>
              </c:numCache>
            </c:numRef>
          </c:xVal>
          <c:yVal>
            <c:numRef>
              <c:f>Hoja1!$D$3:$D$8</c:f>
              <c:numCache>
                <c:formatCode>General</c:formatCode>
                <c:ptCount val="6"/>
                <c:pt idx="0">
                  <c:v>3</c:v>
                </c:pt>
                <c:pt idx="1">
                  <c:v>246</c:v>
                </c:pt>
                <c:pt idx="2">
                  <c:v>20496</c:v>
                </c:pt>
                <c:pt idx="3">
                  <c:v>2004948</c:v>
                </c:pt>
                <c:pt idx="4">
                  <c:v>100993968</c:v>
                </c:pt>
                <c:pt idx="5">
                  <c:v>19999888332</c:v>
                </c:pt>
              </c:numCache>
            </c:numRef>
          </c:yVal>
          <c:smooth val="0"/>
          <c:extLst>
            <c:ext xmlns:c16="http://schemas.microsoft.com/office/drawing/2014/chart" uri="{C3380CC4-5D6E-409C-BE32-E72D297353CC}">
              <c16:uniqueId val="{00000001-9C9C-B44F-B1D3-899D5CFDFA55}"/>
            </c:ext>
          </c:extLst>
        </c:ser>
        <c:ser>
          <c:idx val="2"/>
          <c:order val="2"/>
          <c:tx>
            <c:strRef>
              <c:f>Hoja1!$E$2</c:f>
              <c:strCache>
                <c:ptCount val="1"/>
                <c:pt idx="0">
                  <c:v>Selection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Hoja1!$B$3:$B$8</c:f>
              <c:numCache>
                <c:formatCode>General</c:formatCode>
                <c:ptCount val="6"/>
                <c:pt idx="0">
                  <c:v>1</c:v>
                </c:pt>
                <c:pt idx="1">
                  <c:v>10</c:v>
                </c:pt>
                <c:pt idx="2">
                  <c:v>100</c:v>
                </c:pt>
                <c:pt idx="3">
                  <c:v>1000</c:v>
                </c:pt>
                <c:pt idx="4">
                  <c:v>10000</c:v>
                </c:pt>
                <c:pt idx="5">
                  <c:v>100000</c:v>
                </c:pt>
              </c:numCache>
            </c:numRef>
          </c:xVal>
          <c:yVal>
            <c:numRef>
              <c:f>Hoja1!$E$3:$E$8</c:f>
              <c:numCache>
                <c:formatCode>General</c:formatCode>
                <c:ptCount val="6"/>
                <c:pt idx="0">
                  <c:v>3</c:v>
                </c:pt>
                <c:pt idx="1">
                  <c:v>210</c:v>
                </c:pt>
                <c:pt idx="2">
                  <c:v>15645</c:v>
                </c:pt>
                <c:pt idx="3">
                  <c:v>1753079</c:v>
                </c:pt>
                <c:pt idx="4">
                  <c:v>171534274</c:v>
                </c:pt>
                <c:pt idx="5">
                  <c:v>15783318562</c:v>
                </c:pt>
              </c:numCache>
            </c:numRef>
          </c:yVal>
          <c:smooth val="0"/>
          <c:extLst>
            <c:ext xmlns:c16="http://schemas.microsoft.com/office/drawing/2014/chart" uri="{C3380CC4-5D6E-409C-BE32-E72D297353CC}">
              <c16:uniqueId val="{00000002-9C9C-B44F-B1D3-899D5CFDFA55}"/>
            </c:ext>
          </c:extLst>
        </c:ser>
        <c:ser>
          <c:idx val="3"/>
          <c:order val="3"/>
          <c:tx>
            <c:strRef>
              <c:f>Hoja1!$F$2</c:f>
              <c:strCache>
                <c:ptCount val="1"/>
                <c:pt idx="0">
                  <c:v>Counting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Hoja1!$B$4:$B$8</c:f>
              <c:numCache>
                <c:formatCode>General</c:formatCode>
                <c:ptCount val="5"/>
                <c:pt idx="0">
                  <c:v>10</c:v>
                </c:pt>
                <c:pt idx="1">
                  <c:v>100</c:v>
                </c:pt>
                <c:pt idx="2">
                  <c:v>1000</c:v>
                </c:pt>
                <c:pt idx="3">
                  <c:v>10000</c:v>
                </c:pt>
                <c:pt idx="4">
                  <c:v>100000</c:v>
                </c:pt>
              </c:numCache>
            </c:numRef>
          </c:xVal>
          <c:yVal>
            <c:numRef>
              <c:f>Hoja1!$F$4:$F$8</c:f>
              <c:numCache>
                <c:formatCode>General</c:formatCode>
                <c:ptCount val="5"/>
                <c:pt idx="0">
                  <c:v>98183</c:v>
                </c:pt>
                <c:pt idx="1">
                  <c:v>98468</c:v>
                </c:pt>
                <c:pt idx="2">
                  <c:v>104204</c:v>
                </c:pt>
                <c:pt idx="3">
                  <c:v>158309</c:v>
                </c:pt>
                <c:pt idx="4">
                  <c:v>698309</c:v>
                </c:pt>
              </c:numCache>
            </c:numRef>
          </c:yVal>
          <c:smooth val="0"/>
          <c:extLst>
            <c:ext xmlns:c16="http://schemas.microsoft.com/office/drawing/2014/chart" uri="{C3380CC4-5D6E-409C-BE32-E72D297353CC}">
              <c16:uniqueId val="{00000003-9C9C-B44F-B1D3-899D5CFDFA55}"/>
            </c:ext>
          </c:extLst>
        </c:ser>
        <c:dLbls>
          <c:showLegendKey val="0"/>
          <c:showVal val="0"/>
          <c:showCatName val="0"/>
          <c:showSerName val="0"/>
          <c:showPercent val="0"/>
          <c:showBubbleSize val="0"/>
        </c:dLbls>
        <c:axId val="446841695"/>
        <c:axId val="446866559"/>
      </c:scatterChart>
      <c:valAx>
        <c:axId val="446841695"/>
        <c:scaling>
          <c:logBase val="10"/>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46866559"/>
        <c:crosses val="autoZero"/>
        <c:crossBetween val="midCat"/>
      </c:valAx>
      <c:valAx>
        <c:axId val="44686655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468416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402</Words>
  <Characters>2211</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Murphy Muñoz</dc:creator>
  <cp:keywords/>
  <dc:description/>
  <cp:lastModifiedBy>Patrick Murphy Muñoz</cp:lastModifiedBy>
  <cp:revision>36</cp:revision>
  <dcterms:created xsi:type="dcterms:W3CDTF">2019-04-14T21:16:00Z</dcterms:created>
  <dcterms:modified xsi:type="dcterms:W3CDTF">2019-04-15T12:39:00Z</dcterms:modified>
</cp:coreProperties>
</file>