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E7CFA" w14:textId="77777777" w:rsidR="00D709E1" w:rsidRDefault="003669E2">
      <w:pPr>
        <w:jc w:val="center"/>
        <w:rPr>
          <w:b/>
          <w:sz w:val="28"/>
        </w:rPr>
      </w:pPr>
      <w:r>
        <w:rPr>
          <w:b/>
          <w:sz w:val="28"/>
        </w:rPr>
        <w:t>TAREA 4: TABLA HASH SIMPLE</w:t>
      </w:r>
    </w:p>
    <w:p w14:paraId="055E7CFB" w14:textId="77777777" w:rsidR="00D709E1" w:rsidRDefault="00D709E1"/>
    <w:p w14:paraId="055E7CFC" w14:textId="77777777" w:rsidR="00D709E1" w:rsidRDefault="003669E2">
      <w:pPr>
        <w:jc w:val="both"/>
        <w:rPr>
          <w:b/>
        </w:rPr>
      </w:pPr>
      <w:r>
        <w:rPr>
          <w:b/>
        </w:rPr>
        <w:t>LA TAREA</w:t>
      </w:r>
    </w:p>
    <w:p w14:paraId="055E7CFD" w14:textId="77777777" w:rsidR="00D709E1" w:rsidRDefault="003669E2">
      <w:pPr>
        <w:jc w:val="both"/>
      </w:pPr>
      <w:r>
        <w:t xml:space="preserve">Esta tarea es individual. El objetivo de esta tarea es implementar una tabla hash simple. Puedes elegir hacer esta tarea en lenguaje C o Python. </w:t>
      </w:r>
    </w:p>
    <w:p w14:paraId="055E7CFE" w14:textId="77777777" w:rsidR="00D709E1" w:rsidRDefault="00D709E1">
      <w:pPr>
        <w:jc w:val="both"/>
      </w:pPr>
    </w:p>
    <w:p w14:paraId="055E7CFF" w14:textId="77777777" w:rsidR="00D709E1" w:rsidRDefault="003669E2">
      <w:pPr>
        <w:jc w:val="both"/>
      </w:pPr>
      <w:r>
        <w:rPr>
          <w:b/>
        </w:rPr>
        <w:t>PARTE 1. UNA TABLA HASH  (Tarea4.c, Tarea4.py)</w:t>
      </w:r>
    </w:p>
    <w:p w14:paraId="055E7D00" w14:textId="77777777" w:rsidR="00D709E1" w:rsidRDefault="00D709E1">
      <w:pPr>
        <w:jc w:val="both"/>
      </w:pPr>
    </w:p>
    <w:p w14:paraId="055E7D01" w14:textId="77777777" w:rsidR="00D709E1" w:rsidRDefault="003669E2">
      <w:pPr>
        <w:jc w:val="both"/>
      </w:pPr>
      <w:r>
        <w:t>La función de hash a implementar debe tener la siguiente estructura:</w:t>
      </w:r>
    </w:p>
    <w:p w14:paraId="055E7D02" w14:textId="77777777" w:rsidR="00D709E1" w:rsidRDefault="00D709E1">
      <w:pPr>
        <w:jc w:val="both"/>
      </w:pPr>
    </w:p>
    <w:p w14:paraId="055E7D03" w14:textId="77777777" w:rsidR="00D709E1" w:rsidRDefault="003669E2">
      <w:pPr>
        <w:widowControl w:val="0"/>
        <w:rPr>
          <w:rFonts w:ascii="¿ùU_ˇ" w:hAnsi="¿ùU_ˇ" w:cs="¿ùU_ˇ"/>
          <w:sz w:val="26"/>
          <w:szCs w:val="22"/>
          <w:lang w:val="es-ES"/>
        </w:rPr>
      </w:pPr>
      <w:r>
        <w:rPr>
          <w:rFonts w:ascii="Lucida Sans Unicode" w:hAnsi="Lucida Sans Unicode" w:cs="Lucida Sans Unicode"/>
          <w:sz w:val="28"/>
          <w:szCs w:val="22"/>
          <w:lang w:val="es-ES"/>
        </w:rPr>
        <w:t>ℎ</w:t>
      </w:r>
      <w:r>
        <w:rPr>
          <w:rFonts w:ascii="STIXGeneral-Regular" w:hAnsi="STIXGeneral-Regular" w:cs="STIXGeneral-Regular"/>
          <w:sz w:val="20"/>
          <w:szCs w:val="17"/>
          <w:lang w:val="es-ES"/>
        </w:rPr>
        <w:t>𝑎</w:t>
      </w:r>
      <w:r>
        <w:rPr>
          <w:rFonts w:ascii="¿ùU_ˇ" w:hAnsi="¿ùU_ˇ" w:cs="¿ùU_ˇ"/>
          <w:sz w:val="21"/>
          <w:szCs w:val="17"/>
          <w:lang w:val="es-ES"/>
        </w:rPr>
        <w:t>,</w:t>
      </w:r>
      <w:r>
        <w:rPr>
          <w:rFonts w:ascii="STIXGeneral-Regular" w:hAnsi="STIXGeneral-Regular" w:cs="STIXGeneral-Regular"/>
          <w:sz w:val="20"/>
          <w:szCs w:val="17"/>
          <w:lang w:val="es-ES"/>
        </w:rPr>
        <w:t>𝑐</w:t>
      </w:r>
      <w:r>
        <w:rPr>
          <w:rFonts w:ascii="¿ùU_ˇ" w:hAnsi="¿ùU_ˇ" w:cs="¿ùU_ˇ"/>
          <w:sz w:val="21"/>
          <w:szCs w:val="17"/>
          <w:lang w:val="es-ES"/>
        </w:rPr>
        <w:t>,</w:t>
      </w:r>
      <w:r>
        <w:rPr>
          <w:rFonts w:ascii="STIXGeneral-Regular" w:hAnsi="STIXGeneral-Regular" w:cs="STIXGeneral-Regular"/>
          <w:sz w:val="20"/>
          <w:szCs w:val="17"/>
          <w:lang w:val="es-ES"/>
        </w:rPr>
        <w:t>𝑚</w:t>
      </w:r>
      <w:r>
        <w:rPr>
          <w:rFonts w:ascii="¿ùU_ˇ" w:hAnsi="¿ùU_ˇ" w:cs="¿ùU_ˇ"/>
          <w:sz w:val="26"/>
          <w:szCs w:val="22"/>
          <w:lang w:val="es-ES"/>
        </w:rPr>
        <w:t>(</w:t>
      </w:r>
      <w:r>
        <w:rPr>
          <w:rFonts w:ascii="STIXGeneral-Regular" w:hAnsi="STIXGeneral-Regular" w:cs="STIXGeneral-Regular"/>
          <w:sz w:val="28"/>
          <w:szCs w:val="22"/>
          <w:lang w:val="es-ES"/>
        </w:rPr>
        <w:t>𝑥</w:t>
      </w:r>
      <w:r>
        <w:rPr>
          <w:rFonts w:ascii="¿ùU_ˇ" w:hAnsi="¿ùU_ˇ" w:cs="¿ùU_ˇ"/>
          <w:sz w:val="26"/>
          <w:szCs w:val="22"/>
          <w:lang w:val="es-ES"/>
        </w:rPr>
        <w:t>) = (</w:t>
      </w:r>
      <w:r>
        <w:rPr>
          <w:rFonts w:ascii="STIXGeneral-Regular" w:hAnsi="STIXGeneral-Regular" w:cs="STIXGeneral-Regular"/>
          <w:sz w:val="28"/>
          <w:szCs w:val="22"/>
          <w:lang w:val="es-ES"/>
        </w:rPr>
        <w:t>𝑎𝑥</w:t>
      </w:r>
      <w:r>
        <w:rPr>
          <w:rFonts w:ascii="¿ùU_ˇ" w:hAnsi="¿ùU_ˇ" w:cs="¿ùU_ˇ"/>
          <w:sz w:val="26"/>
          <w:szCs w:val="22"/>
          <w:lang w:val="es-ES"/>
        </w:rPr>
        <w:t xml:space="preserve"> + </w:t>
      </w:r>
      <w:r>
        <w:rPr>
          <w:rFonts w:ascii="STIXGeneral-Regular" w:hAnsi="STIXGeneral-Regular" w:cs="STIXGeneral-Regular"/>
          <w:sz w:val="28"/>
          <w:szCs w:val="22"/>
          <w:lang w:val="es-ES"/>
        </w:rPr>
        <w:t>𝑐</w:t>
      </w:r>
      <w:r>
        <w:rPr>
          <w:rFonts w:ascii="¿ùU_ˇ" w:hAnsi="¿ùU_ˇ" w:cs="¿ùU_ˇ"/>
          <w:sz w:val="26"/>
          <w:szCs w:val="22"/>
          <w:lang w:val="es-ES"/>
        </w:rPr>
        <w:t xml:space="preserve">) </w:t>
      </w:r>
      <w:proofErr w:type="spellStart"/>
      <w:r>
        <w:rPr>
          <w:rFonts w:ascii="¿ùU_ˇ" w:hAnsi="¿ùU_ˇ" w:cs="¿ùU_ˇ"/>
          <w:sz w:val="26"/>
          <w:szCs w:val="22"/>
          <w:lang w:val="es-ES"/>
        </w:rPr>
        <w:t>mod</w:t>
      </w:r>
      <w:proofErr w:type="spellEnd"/>
      <w:r>
        <w:rPr>
          <w:rFonts w:ascii="¿ùU_ˇ" w:hAnsi="¿ùU_ˇ" w:cs="¿ùU_ˇ"/>
          <w:sz w:val="26"/>
          <w:szCs w:val="22"/>
          <w:lang w:val="es-ES"/>
        </w:rPr>
        <w:t xml:space="preserve"> </w:t>
      </w:r>
      <w:r>
        <w:rPr>
          <w:rFonts w:ascii="STIXGeneral-Regular" w:hAnsi="STIXGeneral-Regular" w:cs="STIXGeneral-Regular"/>
          <w:sz w:val="28"/>
          <w:szCs w:val="22"/>
          <w:lang w:val="es-ES"/>
        </w:rPr>
        <w:t>𝑚</w:t>
      </w:r>
    </w:p>
    <w:p w14:paraId="055E7D04" w14:textId="77777777" w:rsidR="00D709E1" w:rsidRDefault="00D709E1">
      <w:pPr>
        <w:jc w:val="both"/>
      </w:pPr>
    </w:p>
    <w:p w14:paraId="055E7D05" w14:textId="77777777" w:rsidR="00D709E1" w:rsidRDefault="003669E2">
      <w:pPr>
        <w:jc w:val="both"/>
      </w:pPr>
      <w:r>
        <w:t>Los valores de a, c y m (m: capacidad de la tabla hash) son argumentos de entrada a la función hash. Para efectos de los test, las variables a y c serán globales.</w:t>
      </w:r>
    </w:p>
    <w:p w14:paraId="055E7D06" w14:textId="77777777" w:rsidR="00D709E1" w:rsidRDefault="00D709E1">
      <w:pPr>
        <w:jc w:val="both"/>
      </w:pPr>
    </w:p>
    <w:p w14:paraId="055E7D07" w14:textId="77777777" w:rsidR="00D709E1" w:rsidRDefault="003669E2">
      <w:pPr>
        <w:jc w:val="both"/>
        <w:rPr>
          <w:b/>
        </w:rPr>
      </w:pPr>
      <w:r>
        <w:rPr>
          <w:b/>
        </w:rPr>
        <w:t>OPERACIONES</w:t>
      </w:r>
    </w:p>
    <w:p w14:paraId="055E7D08" w14:textId="77777777" w:rsidR="00D709E1" w:rsidRDefault="003669E2">
      <w:pPr>
        <w:jc w:val="both"/>
      </w:pPr>
      <w:r>
        <w:t>El programa que hagas debe implementar las siguientes funciones:</w:t>
      </w:r>
    </w:p>
    <w:p w14:paraId="055E7D09" w14:textId="77777777" w:rsidR="00D709E1" w:rsidRDefault="003669E2">
      <w:pPr>
        <w:pStyle w:val="Prrafodelista"/>
        <w:numPr>
          <w:ilvl w:val="0"/>
          <w:numId w:val="1"/>
        </w:numPr>
        <w:jc w:val="both"/>
      </w:pPr>
      <w:r>
        <w:rPr>
          <w:b/>
        </w:rPr>
        <w:t>HASH:</w:t>
      </w:r>
      <w:r>
        <w:t xml:space="preserve"> Esta función recibe como argumento de entrada un número y retorna el valor de la función hash.</w:t>
      </w:r>
    </w:p>
    <w:p w14:paraId="055E7D0A" w14:textId="77777777" w:rsidR="00D709E1" w:rsidRDefault="003669E2">
      <w:pPr>
        <w:pStyle w:val="Prrafodelista"/>
        <w:numPr>
          <w:ilvl w:val="0"/>
          <w:numId w:val="1"/>
        </w:numPr>
        <w:jc w:val="both"/>
      </w:pPr>
      <w:r>
        <w:rPr>
          <w:b/>
        </w:rPr>
        <w:t>INSERTAR:</w:t>
      </w:r>
      <w:r>
        <w:t xml:space="preserve"> Esta función recibe como argumento de entrada la tabla hash y el número a insertar. El objetivo de la función es almacenar el número en la tabla. Si la casilla donde debe almacenarse el número ya está ocupada (colisión), se debe aplicar la técnica de sondeo lineal (</w:t>
      </w:r>
      <w:r>
        <w:rPr>
          <w:i/>
        </w:rPr>
        <w:t xml:space="preserve">linear </w:t>
      </w:r>
      <w:proofErr w:type="spellStart"/>
      <w:r>
        <w:rPr>
          <w:i/>
        </w:rPr>
        <w:t>probing</w:t>
      </w:r>
      <w:proofErr w:type="spellEnd"/>
      <w:r>
        <w:t>). La función debe retornar el valor:</w:t>
      </w:r>
    </w:p>
    <w:p w14:paraId="055E7D0B" w14:textId="77777777" w:rsidR="00D709E1" w:rsidRDefault="003669E2">
      <w:pPr>
        <w:pStyle w:val="Prrafodelista"/>
        <w:numPr>
          <w:ilvl w:val="1"/>
          <w:numId w:val="1"/>
        </w:numPr>
        <w:jc w:val="both"/>
      </w:pPr>
      <w:r>
        <w:t xml:space="preserve">0 si no fue posible insertar el número en la tabla </w:t>
      </w:r>
    </w:p>
    <w:p w14:paraId="055E7D0C" w14:textId="77777777" w:rsidR="00D709E1" w:rsidRDefault="003669E2">
      <w:pPr>
        <w:pStyle w:val="Prrafodelista"/>
        <w:numPr>
          <w:ilvl w:val="1"/>
          <w:numId w:val="1"/>
        </w:numPr>
        <w:jc w:val="both"/>
      </w:pPr>
      <w:r>
        <w:t>1 si fue posible insertar el número en la tabla en el índice indicado por la función hash</w:t>
      </w:r>
    </w:p>
    <w:p w14:paraId="055E7D0D" w14:textId="77777777" w:rsidR="00D709E1" w:rsidRDefault="003669E2">
      <w:pPr>
        <w:pStyle w:val="Prrafodelista"/>
        <w:numPr>
          <w:ilvl w:val="1"/>
          <w:numId w:val="1"/>
        </w:numPr>
        <w:jc w:val="both"/>
      </w:pPr>
      <w:r>
        <w:t>2 si fue posible insertar el número en la tabla, pero no en el índice indicado por la función hash (resolución exitosa de colisión)</w:t>
      </w:r>
    </w:p>
    <w:p w14:paraId="055E7D0E" w14:textId="77777777" w:rsidR="00D709E1" w:rsidRDefault="00D709E1">
      <w:pPr>
        <w:pStyle w:val="Prrafodelista"/>
        <w:ind w:left="1440"/>
        <w:jc w:val="both"/>
      </w:pPr>
    </w:p>
    <w:p w14:paraId="055E7D0F" w14:textId="77777777" w:rsidR="00D709E1" w:rsidRDefault="003669E2">
      <w:pPr>
        <w:pStyle w:val="Prrafodelista"/>
        <w:numPr>
          <w:ilvl w:val="0"/>
          <w:numId w:val="1"/>
        </w:numPr>
        <w:jc w:val="both"/>
      </w:pPr>
      <w:r>
        <w:rPr>
          <w:b/>
        </w:rPr>
        <w:t>BUSCAR:</w:t>
      </w:r>
      <w:r>
        <w:t xml:space="preserve"> Esta función recibe como argumento de entrada la tabla y el número a buscar. Si el número se encuentra en la tabla, esta función retorna un 1. Si no, retorna un 0.</w:t>
      </w:r>
    </w:p>
    <w:p w14:paraId="055E7D10" w14:textId="77777777" w:rsidR="00D709E1" w:rsidRDefault="003669E2">
      <w:pPr>
        <w:pStyle w:val="Prrafodelista"/>
        <w:numPr>
          <w:ilvl w:val="0"/>
          <w:numId w:val="1"/>
        </w:numPr>
        <w:jc w:val="both"/>
      </w:pPr>
      <w:r>
        <w:rPr>
          <w:b/>
        </w:rPr>
        <w:t>ELIMINAR</w:t>
      </w:r>
      <w:r>
        <w:t>: Esta función recibe como argumento de entrada la tabla y el número a eliminar.  Si el número se encuentra en la tabla, esta función lo elimina y retorna un 1. Si el número no se encuentra en la tabla, retorna un 0.</w:t>
      </w:r>
    </w:p>
    <w:p w14:paraId="055E7D11" w14:textId="77777777" w:rsidR="00D709E1" w:rsidRDefault="003669E2">
      <w:pPr>
        <w:pStyle w:val="Prrafodelista"/>
        <w:numPr>
          <w:ilvl w:val="0"/>
          <w:numId w:val="1"/>
        </w:numPr>
        <w:jc w:val="both"/>
      </w:pPr>
      <w:r>
        <w:rPr>
          <w:b/>
        </w:rPr>
        <w:t>FACTOR DE CARGA</w:t>
      </w:r>
      <w:r>
        <w:t xml:space="preserve">: esta función recibe como argumento de entrada la tabla hash y retorna su factor de carga. En </w:t>
      </w:r>
      <w:r>
        <w:rPr>
          <w:b/>
        </w:rPr>
        <w:t>Python</w:t>
      </w:r>
      <w:r>
        <w:t xml:space="preserve"> deberá retornar una variable </w:t>
      </w:r>
      <w:proofErr w:type="spellStart"/>
      <w:r>
        <w:t>float</w:t>
      </w:r>
      <w:proofErr w:type="spellEnd"/>
      <w:r>
        <w:t xml:space="preserve"> con todos sus decimales, mientras que en </w:t>
      </w:r>
      <w:r>
        <w:rPr>
          <w:b/>
        </w:rPr>
        <w:t>C</w:t>
      </w:r>
      <w:r>
        <w:t xml:space="preserve"> deberá retornar solamente el primer decimal mediante una función piso. Ej. Python: 0.1578; C:0,1.</w:t>
      </w:r>
    </w:p>
    <w:p w14:paraId="055E7D12" w14:textId="77777777" w:rsidR="00D709E1" w:rsidRDefault="00D709E1">
      <w:pPr>
        <w:ind w:left="360"/>
        <w:jc w:val="both"/>
      </w:pPr>
    </w:p>
    <w:p w14:paraId="055E7D13" w14:textId="77777777" w:rsidR="00D709E1" w:rsidRDefault="003669E2">
      <w:pPr>
        <w:ind w:left="360"/>
        <w:jc w:val="both"/>
      </w:pPr>
      <w:r>
        <w:rPr>
          <w:b/>
        </w:rPr>
        <w:t>NOTA:</w:t>
      </w:r>
      <w:r>
        <w:t xml:space="preserve"> Para esta tarea utilizaremos un arreglo de 1000 casillas para implementar la tabla hash. A pesar de que el arreglo tendrá 1000 casillas, solo utilizaremos la parte que necesitamos. Por ejemplo, si la función hash es n%7, solo se usarán las primeras 7 casillas del arreglo. Esta observación es importante para el cálculo del </w:t>
      </w:r>
      <w:r>
        <w:lastRenderedPageBreak/>
        <w:t xml:space="preserve">valor del factor de carga, así como la búsqueda con </w:t>
      </w:r>
      <w:r w:rsidRPr="003669E2">
        <w:rPr>
          <w:i/>
        </w:rPr>
        <w:t xml:space="preserve">linear </w:t>
      </w:r>
      <w:proofErr w:type="spellStart"/>
      <w:r w:rsidRPr="003669E2">
        <w:rPr>
          <w:i/>
        </w:rPr>
        <w:t>probing</w:t>
      </w:r>
      <w:proofErr w:type="spellEnd"/>
      <w:r>
        <w:t xml:space="preserve"> (no puedes pasar a casillas que no son parte de la tabla hash).</w:t>
      </w:r>
    </w:p>
    <w:p w14:paraId="055E7D14" w14:textId="77777777" w:rsidR="00D709E1" w:rsidRDefault="00D709E1">
      <w:pPr>
        <w:jc w:val="both"/>
      </w:pPr>
    </w:p>
    <w:p w14:paraId="055E7D15" w14:textId="77777777" w:rsidR="00D709E1" w:rsidRDefault="003669E2">
      <w:pPr>
        <w:jc w:val="both"/>
        <w:rPr>
          <w:b/>
        </w:rPr>
      </w:pPr>
      <w:r>
        <w:rPr>
          <w:b/>
        </w:rPr>
        <w:t>PARTE 2. UNA APLICACIÓN (</w:t>
      </w:r>
      <w:proofErr w:type="spellStart"/>
      <w:r>
        <w:rPr>
          <w:b/>
        </w:rPr>
        <w:t>dic.c</w:t>
      </w:r>
      <w:proofErr w:type="spellEnd"/>
      <w:r>
        <w:rPr>
          <w:b/>
        </w:rPr>
        <w:t>, dic.py)</w:t>
      </w:r>
    </w:p>
    <w:p w14:paraId="055E7D16" w14:textId="77777777" w:rsidR="00D709E1" w:rsidRDefault="00D709E1">
      <w:pPr>
        <w:jc w:val="both"/>
        <w:rPr>
          <w:b/>
        </w:rPr>
      </w:pPr>
    </w:p>
    <w:p w14:paraId="055E7D17" w14:textId="77777777" w:rsidR="00D709E1" w:rsidRDefault="003669E2">
      <w:pPr>
        <w:jc w:val="both"/>
        <w:rPr>
          <w:b/>
        </w:rPr>
      </w:pPr>
      <w:r>
        <w:rPr>
          <w:b/>
        </w:rPr>
        <w:t xml:space="preserve">Esta sección es obligatoria para los alumnos de la carrera de Ingeniería Civil Informática y opcional para los alumnos de la carrera de Ingeniería Civil Industrial. </w:t>
      </w:r>
    </w:p>
    <w:p w14:paraId="055E7D18" w14:textId="77777777" w:rsidR="00D709E1" w:rsidRDefault="00D709E1">
      <w:pPr>
        <w:jc w:val="both"/>
      </w:pPr>
    </w:p>
    <w:p w14:paraId="055E7D19" w14:textId="77777777" w:rsidR="00D709E1" w:rsidRDefault="003669E2">
      <w:pPr>
        <w:jc w:val="both"/>
      </w:pPr>
      <w:r>
        <w:t>Una aplicación de las funciones hash es la implementación de diccionarios.  En un diccionario tu usas una clave (por ejemplo “taza”) para encontrar su definición (“recipiente para beber líquidos”).</w:t>
      </w:r>
    </w:p>
    <w:p w14:paraId="055E7D1A" w14:textId="77777777" w:rsidR="00D709E1" w:rsidRDefault="003669E2">
      <w:pPr>
        <w:jc w:val="both"/>
      </w:pPr>
      <w:r>
        <w:t>Para acceder a la definición de “taza”, se le aplica una función hash que indica en qué índice de la tabla se encuentra su definición. Por ejemplo, si la tabla hash tiene 100 posiciones y la función hash es la sumatoria del valor ASCII de cada letra de la palabra taza %100, entonces la definición de “taza” se encontraría en la posición 32 (t: 116, a: 97, z: 122 116+97+122+97=432, 432%100= 32). Sin embargo, esta función no es buena porque dos palabras con las mismas letras (por ejemplo: “mano” y “mona”) colisionarían.</w:t>
      </w:r>
    </w:p>
    <w:p w14:paraId="055E7D1B" w14:textId="77777777" w:rsidR="00D709E1" w:rsidRDefault="00D709E1">
      <w:pPr>
        <w:jc w:val="both"/>
      </w:pPr>
    </w:p>
    <w:p w14:paraId="055E7D1C" w14:textId="77777777" w:rsidR="00D709E1" w:rsidRDefault="003669E2">
      <w:pPr>
        <w:jc w:val="both"/>
      </w:pPr>
      <w:r>
        <w:t>Implementa un diccionario pequeño que permita acceder al significado de las siguientes palabras:</w:t>
      </w:r>
    </w:p>
    <w:p w14:paraId="055E7D1D" w14:textId="77777777" w:rsidR="00D709E1" w:rsidRDefault="00D709E1">
      <w:pPr>
        <w:jc w:val="both"/>
      </w:pPr>
    </w:p>
    <w:tbl>
      <w:tblPr>
        <w:tblStyle w:val="Tablaconcuadrcula"/>
        <w:tblW w:w="8893" w:type="dxa"/>
        <w:tblLook w:val="04A0" w:firstRow="1" w:lastRow="0" w:firstColumn="1" w:lastColumn="0" w:noHBand="0" w:noVBand="1"/>
      </w:tblPr>
      <w:tblGrid>
        <w:gridCol w:w="1807"/>
        <w:gridCol w:w="7086"/>
      </w:tblGrid>
      <w:tr w:rsidR="00D709E1" w14:paraId="055E7D20" w14:textId="77777777" w:rsidTr="00921F84">
        <w:trPr>
          <w:trHeight w:val="289"/>
        </w:trPr>
        <w:tc>
          <w:tcPr>
            <w:tcW w:w="1807" w:type="dxa"/>
            <w:shd w:val="clear" w:color="auto" w:fill="D9D9D9" w:themeFill="background1" w:themeFillShade="D9"/>
          </w:tcPr>
          <w:p w14:paraId="055E7D1E" w14:textId="77777777" w:rsidR="00D709E1" w:rsidRDefault="003669E2">
            <w:pPr>
              <w:jc w:val="both"/>
            </w:pPr>
            <w:r>
              <w:t>PALABRA</w:t>
            </w:r>
          </w:p>
        </w:tc>
        <w:tc>
          <w:tcPr>
            <w:tcW w:w="7086" w:type="dxa"/>
            <w:shd w:val="clear" w:color="auto" w:fill="D9D9D9" w:themeFill="background1" w:themeFillShade="D9"/>
          </w:tcPr>
          <w:p w14:paraId="055E7D1F" w14:textId="77777777" w:rsidR="00D709E1" w:rsidRDefault="003669E2">
            <w:pPr>
              <w:jc w:val="both"/>
            </w:pPr>
            <w:r>
              <w:t>DEFINICIÓN</w:t>
            </w:r>
          </w:p>
        </w:tc>
      </w:tr>
      <w:tr w:rsidR="00D709E1" w14:paraId="055E7D23" w14:textId="77777777" w:rsidTr="00921F84">
        <w:trPr>
          <w:trHeight w:val="289"/>
        </w:trPr>
        <w:tc>
          <w:tcPr>
            <w:tcW w:w="1807" w:type="dxa"/>
            <w:shd w:val="clear" w:color="auto" w:fill="auto"/>
          </w:tcPr>
          <w:p w14:paraId="055E7D21" w14:textId="2968600B" w:rsidR="00D709E1" w:rsidRDefault="00450419">
            <w:pPr>
              <w:jc w:val="both"/>
            </w:pPr>
            <w:r>
              <w:t>A</w:t>
            </w:r>
            <w:r w:rsidR="003669E2">
              <w:t>lcohol</w:t>
            </w:r>
            <w:r>
              <w:t xml:space="preserve"> 17</w:t>
            </w:r>
          </w:p>
        </w:tc>
        <w:tc>
          <w:tcPr>
            <w:tcW w:w="7086" w:type="dxa"/>
            <w:shd w:val="clear" w:color="auto" w:fill="auto"/>
          </w:tcPr>
          <w:p w14:paraId="055E7D22" w14:textId="77777777" w:rsidR="00D709E1" w:rsidRDefault="003669E2">
            <w:pPr>
              <w:jc w:val="both"/>
            </w:pPr>
            <w:r>
              <w:t>bebida etílica</w:t>
            </w:r>
          </w:p>
        </w:tc>
      </w:tr>
      <w:tr w:rsidR="00D709E1" w14:paraId="055E7D26" w14:textId="77777777" w:rsidTr="00921F84">
        <w:trPr>
          <w:trHeight w:val="272"/>
        </w:trPr>
        <w:tc>
          <w:tcPr>
            <w:tcW w:w="1807" w:type="dxa"/>
            <w:shd w:val="clear" w:color="auto" w:fill="auto"/>
          </w:tcPr>
          <w:p w14:paraId="055E7D24" w14:textId="2C842F46" w:rsidR="00D709E1" w:rsidRDefault="00450419">
            <w:pPr>
              <w:jc w:val="both"/>
            </w:pPr>
            <w:r>
              <w:t>D</w:t>
            </w:r>
            <w:r w:rsidR="003669E2">
              <w:t>ado</w:t>
            </w:r>
            <w:r>
              <w:t xml:space="preserve"> 10</w:t>
            </w:r>
          </w:p>
        </w:tc>
        <w:tc>
          <w:tcPr>
            <w:tcW w:w="7086" w:type="dxa"/>
            <w:shd w:val="clear" w:color="auto" w:fill="auto"/>
          </w:tcPr>
          <w:p w14:paraId="055E7D25" w14:textId="77777777" w:rsidR="00D709E1" w:rsidRDefault="003669E2">
            <w:pPr>
              <w:jc w:val="both"/>
            </w:pPr>
            <w:r>
              <w:t>pieza cúbica para juegos de azar</w:t>
            </w:r>
          </w:p>
        </w:tc>
      </w:tr>
      <w:tr w:rsidR="00D709E1" w14:paraId="055E7D29" w14:textId="77777777" w:rsidTr="00921F84">
        <w:trPr>
          <w:trHeight w:val="289"/>
        </w:trPr>
        <w:tc>
          <w:tcPr>
            <w:tcW w:w="1807" w:type="dxa"/>
            <w:shd w:val="clear" w:color="auto" w:fill="auto"/>
          </w:tcPr>
          <w:p w14:paraId="055E7D27" w14:textId="687868E7" w:rsidR="00D709E1" w:rsidRDefault="00450419">
            <w:pPr>
              <w:jc w:val="both"/>
            </w:pPr>
            <w:r>
              <w:t>E</w:t>
            </w:r>
            <w:r w:rsidR="003669E2">
              <w:t>co</w:t>
            </w:r>
            <w:r>
              <w:t xml:space="preserve"> </w:t>
            </w:r>
            <w:r w:rsidR="00885B6F">
              <w:t>11</w:t>
            </w:r>
          </w:p>
        </w:tc>
        <w:tc>
          <w:tcPr>
            <w:tcW w:w="7086" w:type="dxa"/>
            <w:shd w:val="clear" w:color="auto" w:fill="auto"/>
          </w:tcPr>
          <w:p w14:paraId="055E7D28" w14:textId="77777777" w:rsidR="00D709E1" w:rsidRDefault="003669E2">
            <w:pPr>
              <w:jc w:val="both"/>
            </w:pPr>
            <w:r>
              <w:t>fenómeno acústico</w:t>
            </w:r>
          </w:p>
        </w:tc>
      </w:tr>
      <w:tr w:rsidR="00D709E1" w14:paraId="055E7D2C" w14:textId="77777777" w:rsidTr="00921F84">
        <w:trPr>
          <w:trHeight w:val="289"/>
        </w:trPr>
        <w:tc>
          <w:tcPr>
            <w:tcW w:w="1807" w:type="dxa"/>
            <w:shd w:val="clear" w:color="auto" w:fill="auto"/>
          </w:tcPr>
          <w:p w14:paraId="055E7D2A" w14:textId="0162DC72" w:rsidR="00D709E1" w:rsidRDefault="00885B6F">
            <w:pPr>
              <w:jc w:val="both"/>
            </w:pPr>
            <w:r>
              <w:t>H</w:t>
            </w:r>
            <w:r w:rsidR="003669E2">
              <w:t>ola</w:t>
            </w:r>
            <w:r>
              <w:t xml:space="preserve"> </w:t>
            </w:r>
            <w:r w:rsidR="00EC331D">
              <w:t>14</w:t>
            </w:r>
          </w:p>
        </w:tc>
        <w:tc>
          <w:tcPr>
            <w:tcW w:w="7086" w:type="dxa"/>
            <w:shd w:val="clear" w:color="auto" w:fill="auto"/>
          </w:tcPr>
          <w:p w14:paraId="055E7D2B" w14:textId="77777777" w:rsidR="00D709E1" w:rsidRDefault="003669E2">
            <w:pPr>
              <w:jc w:val="both"/>
            </w:pPr>
            <w:r>
              <w:t>saludo informal</w:t>
            </w:r>
          </w:p>
        </w:tc>
      </w:tr>
      <w:tr w:rsidR="00D709E1" w14:paraId="055E7D2F" w14:textId="77777777" w:rsidTr="00921F84">
        <w:trPr>
          <w:trHeight w:val="289"/>
        </w:trPr>
        <w:tc>
          <w:tcPr>
            <w:tcW w:w="1807" w:type="dxa"/>
            <w:shd w:val="clear" w:color="auto" w:fill="auto"/>
          </w:tcPr>
          <w:p w14:paraId="055E7D2D" w14:textId="6AEBAC5E" w:rsidR="00D709E1" w:rsidRPr="00653BE7" w:rsidRDefault="00885B6F">
            <w:pPr>
              <w:jc w:val="both"/>
              <w:rPr>
                <w:strike/>
              </w:rPr>
            </w:pPr>
            <w:r w:rsidRPr="00653BE7">
              <w:rPr>
                <w:strike/>
              </w:rPr>
              <w:t>K</w:t>
            </w:r>
            <w:r w:rsidR="003669E2" w:rsidRPr="00653BE7">
              <w:rPr>
                <w:strike/>
              </w:rPr>
              <w:t>ilo</w:t>
            </w:r>
            <w:r w:rsidR="00EC331D" w:rsidRPr="00653BE7">
              <w:rPr>
                <w:strike/>
              </w:rPr>
              <w:t xml:space="preserve"> 17</w:t>
            </w:r>
          </w:p>
        </w:tc>
        <w:tc>
          <w:tcPr>
            <w:tcW w:w="7086" w:type="dxa"/>
            <w:shd w:val="clear" w:color="auto" w:fill="auto"/>
          </w:tcPr>
          <w:p w14:paraId="055E7D2E" w14:textId="77777777" w:rsidR="00D709E1" w:rsidRPr="00653BE7" w:rsidRDefault="003669E2">
            <w:pPr>
              <w:jc w:val="both"/>
              <w:rPr>
                <w:strike/>
              </w:rPr>
            </w:pPr>
            <w:r w:rsidRPr="00653BE7">
              <w:rPr>
                <w:strike/>
              </w:rPr>
              <w:t>unidad de masa</w:t>
            </w:r>
          </w:p>
        </w:tc>
      </w:tr>
      <w:tr w:rsidR="00D709E1" w14:paraId="055E7D32" w14:textId="77777777" w:rsidTr="00921F84">
        <w:trPr>
          <w:trHeight w:val="289"/>
        </w:trPr>
        <w:tc>
          <w:tcPr>
            <w:tcW w:w="1807" w:type="dxa"/>
            <w:shd w:val="clear" w:color="auto" w:fill="auto"/>
          </w:tcPr>
          <w:p w14:paraId="055E7D30" w14:textId="58D41F02" w:rsidR="00D709E1" w:rsidRDefault="00EC331D">
            <w:pPr>
              <w:jc w:val="both"/>
            </w:pPr>
            <w:r>
              <w:t>N</w:t>
            </w:r>
            <w:r w:rsidR="003669E2">
              <w:t>ata</w:t>
            </w:r>
            <w:r>
              <w:t xml:space="preserve"> 0</w:t>
            </w:r>
          </w:p>
        </w:tc>
        <w:tc>
          <w:tcPr>
            <w:tcW w:w="7086" w:type="dxa"/>
            <w:shd w:val="clear" w:color="auto" w:fill="auto"/>
          </w:tcPr>
          <w:p w14:paraId="055E7D31" w14:textId="77777777" w:rsidR="00D709E1" w:rsidRDefault="003669E2">
            <w:pPr>
              <w:jc w:val="both"/>
            </w:pPr>
            <w:r>
              <w:t>sustancia grasa de la leche</w:t>
            </w:r>
          </w:p>
        </w:tc>
      </w:tr>
      <w:tr w:rsidR="00D709E1" w14:paraId="055E7D35" w14:textId="77777777" w:rsidTr="00921F84">
        <w:trPr>
          <w:trHeight w:val="272"/>
        </w:trPr>
        <w:tc>
          <w:tcPr>
            <w:tcW w:w="1807" w:type="dxa"/>
            <w:shd w:val="clear" w:color="auto" w:fill="auto"/>
          </w:tcPr>
          <w:p w14:paraId="055E7D33" w14:textId="098D5901" w:rsidR="00D709E1" w:rsidRDefault="00EC331D">
            <w:pPr>
              <w:jc w:val="both"/>
            </w:pPr>
            <w:r>
              <w:t>P</w:t>
            </w:r>
            <w:r w:rsidR="003669E2">
              <w:t>ellejo</w:t>
            </w:r>
            <w:r>
              <w:t xml:space="preserve"> </w:t>
            </w:r>
            <w:r w:rsidR="00624108">
              <w:t>2</w:t>
            </w:r>
          </w:p>
        </w:tc>
        <w:tc>
          <w:tcPr>
            <w:tcW w:w="7086" w:type="dxa"/>
            <w:shd w:val="clear" w:color="auto" w:fill="auto"/>
          </w:tcPr>
          <w:p w14:paraId="055E7D34" w14:textId="77777777" w:rsidR="00D709E1" w:rsidRDefault="003669E2">
            <w:pPr>
              <w:jc w:val="both"/>
            </w:pPr>
            <w:r>
              <w:t>piel de animal</w:t>
            </w:r>
          </w:p>
        </w:tc>
      </w:tr>
      <w:tr w:rsidR="00D709E1" w14:paraId="055E7D38" w14:textId="77777777" w:rsidTr="00921F84">
        <w:trPr>
          <w:trHeight w:val="289"/>
        </w:trPr>
        <w:tc>
          <w:tcPr>
            <w:tcW w:w="1807" w:type="dxa"/>
            <w:shd w:val="clear" w:color="auto" w:fill="auto"/>
          </w:tcPr>
          <w:p w14:paraId="055E7D36" w14:textId="0BE3E1D2" w:rsidR="00D709E1" w:rsidRDefault="00624108">
            <w:pPr>
              <w:jc w:val="both"/>
            </w:pPr>
            <w:r>
              <w:t>R</w:t>
            </w:r>
            <w:r w:rsidR="003669E2">
              <w:t>ed</w:t>
            </w:r>
            <w:r>
              <w:t xml:space="preserve"> 4</w:t>
            </w:r>
          </w:p>
        </w:tc>
        <w:tc>
          <w:tcPr>
            <w:tcW w:w="7086" w:type="dxa"/>
            <w:shd w:val="clear" w:color="auto" w:fill="auto"/>
          </w:tcPr>
          <w:p w14:paraId="055E7D37" w14:textId="77777777" w:rsidR="00D709E1" w:rsidRDefault="003669E2">
            <w:pPr>
              <w:jc w:val="both"/>
            </w:pPr>
            <w:r>
              <w:t>malla de hilos</w:t>
            </w:r>
          </w:p>
        </w:tc>
      </w:tr>
      <w:tr w:rsidR="00D709E1" w14:paraId="055E7D3B" w14:textId="77777777" w:rsidTr="00921F84">
        <w:trPr>
          <w:trHeight w:val="289"/>
        </w:trPr>
        <w:tc>
          <w:tcPr>
            <w:tcW w:w="1807" w:type="dxa"/>
            <w:shd w:val="clear" w:color="auto" w:fill="auto"/>
          </w:tcPr>
          <w:p w14:paraId="055E7D39" w14:textId="1577A16A" w:rsidR="00D709E1" w:rsidRPr="00B00819" w:rsidRDefault="00624108">
            <w:pPr>
              <w:jc w:val="both"/>
              <w:rPr>
                <w:strike/>
              </w:rPr>
            </w:pPr>
            <w:r w:rsidRPr="00B00819">
              <w:rPr>
                <w:strike/>
              </w:rPr>
              <w:t>U</w:t>
            </w:r>
            <w:r w:rsidR="003669E2" w:rsidRPr="00B00819">
              <w:rPr>
                <w:strike/>
              </w:rPr>
              <w:t>lular</w:t>
            </w:r>
            <w:r w:rsidRPr="00B00819">
              <w:rPr>
                <w:strike/>
              </w:rPr>
              <w:t xml:space="preserve"> 17</w:t>
            </w:r>
          </w:p>
        </w:tc>
        <w:tc>
          <w:tcPr>
            <w:tcW w:w="7086" w:type="dxa"/>
            <w:shd w:val="clear" w:color="auto" w:fill="auto"/>
          </w:tcPr>
          <w:p w14:paraId="055E7D3A" w14:textId="77777777" w:rsidR="00D709E1" w:rsidRPr="00B00819" w:rsidRDefault="003669E2">
            <w:pPr>
              <w:jc w:val="both"/>
              <w:rPr>
                <w:strike/>
              </w:rPr>
            </w:pPr>
            <w:r w:rsidRPr="00B00819">
              <w:rPr>
                <w:strike/>
              </w:rPr>
              <w:t>aullar o dar alaridos</w:t>
            </w:r>
          </w:p>
        </w:tc>
      </w:tr>
      <w:tr w:rsidR="00D709E1" w14:paraId="055E7D3E" w14:textId="77777777" w:rsidTr="00921F84">
        <w:trPr>
          <w:trHeight w:val="272"/>
        </w:trPr>
        <w:tc>
          <w:tcPr>
            <w:tcW w:w="1807" w:type="dxa"/>
            <w:shd w:val="clear" w:color="auto" w:fill="auto"/>
          </w:tcPr>
          <w:p w14:paraId="055E7D3C" w14:textId="3409078A" w:rsidR="00D709E1" w:rsidRDefault="00624108">
            <w:pPr>
              <w:jc w:val="both"/>
            </w:pPr>
            <w:r>
              <w:t>Z</w:t>
            </w:r>
            <w:r w:rsidR="003669E2">
              <w:t>eta</w:t>
            </w:r>
            <w:r>
              <w:t>12</w:t>
            </w:r>
          </w:p>
        </w:tc>
        <w:tc>
          <w:tcPr>
            <w:tcW w:w="7086" w:type="dxa"/>
            <w:shd w:val="clear" w:color="auto" w:fill="auto"/>
          </w:tcPr>
          <w:p w14:paraId="055E7D3D" w14:textId="28EC18DD" w:rsidR="00921F84" w:rsidRDefault="003669E2">
            <w:pPr>
              <w:jc w:val="both"/>
            </w:pPr>
            <w:r>
              <w:t>nombre de la letra z</w:t>
            </w:r>
          </w:p>
        </w:tc>
      </w:tr>
      <w:tr w:rsidR="00921F84" w14:paraId="5DB6E79D" w14:textId="77777777" w:rsidTr="00921F84">
        <w:trPr>
          <w:trHeight w:val="272"/>
        </w:trPr>
        <w:tc>
          <w:tcPr>
            <w:tcW w:w="1807" w:type="dxa"/>
            <w:shd w:val="clear" w:color="auto" w:fill="auto"/>
          </w:tcPr>
          <w:p w14:paraId="52D46D68" w14:textId="19CFC775" w:rsidR="00921F84" w:rsidRDefault="00921F84">
            <w:pPr>
              <w:jc w:val="both"/>
            </w:pPr>
            <w:r>
              <w:t>Taza</w:t>
            </w:r>
            <w:r w:rsidR="0009677E">
              <w:t xml:space="preserve"> 6</w:t>
            </w:r>
          </w:p>
        </w:tc>
        <w:tc>
          <w:tcPr>
            <w:tcW w:w="7086" w:type="dxa"/>
            <w:shd w:val="clear" w:color="auto" w:fill="auto"/>
          </w:tcPr>
          <w:p w14:paraId="3A760BFE" w14:textId="6946CB40" w:rsidR="00401334" w:rsidRDefault="00921F84">
            <w:pPr>
              <w:jc w:val="both"/>
            </w:pPr>
            <w:r>
              <w:t>Receptáculo del retrete</w:t>
            </w:r>
          </w:p>
        </w:tc>
      </w:tr>
      <w:tr w:rsidR="00401334" w14:paraId="5EB61582" w14:textId="77777777" w:rsidTr="00921F84">
        <w:trPr>
          <w:trHeight w:val="272"/>
        </w:trPr>
        <w:tc>
          <w:tcPr>
            <w:tcW w:w="1807" w:type="dxa"/>
            <w:shd w:val="clear" w:color="auto" w:fill="auto"/>
          </w:tcPr>
          <w:p w14:paraId="04BB4FA1" w14:textId="310A3DEA" w:rsidR="00401334" w:rsidRDefault="00401334">
            <w:pPr>
              <w:jc w:val="both"/>
            </w:pPr>
            <w:r>
              <w:t xml:space="preserve">Beber 8 </w:t>
            </w:r>
          </w:p>
        </w:tc>
        <w:tc>
          <w:tcPr>
            <w:tcW w:w="7086" w:type="dxa"/>
            <w:shd w:val="clear" w:color="auto" w:fill="auto"/>
          </w:tcPr>
          <w:p w14:paraId="20EA7C7A" w14:textId="7DA47D74" w:rsidR="00401334" w:rsidRDefault="00401334">
            <w:pPr>
              <w:jc w:val="both"/>
            </w:pPr>
            <w:r>
              <w:t>Ingerir líquido</w:t>
            </w:r>
          </w:p>
        </w:tc>
      </w:tr>
    </w:tbl>
    <w:p w14:paraId="055E7D3F" w14:textId="77777777" w:rsidR="00D709E1" w:rsidRDefault="00D709E1">
      <w:pPr>
        <w:jc w:val="both"/>
      </w:pPr>
    </w:p>
    <w:p w14:paraId="055E7D40" w14:textId="77777777" w:rsidR="00D709E1" w:rsidRDefault="003669E2">
      <w:pPr>
        <w:jc w:val="both"/>
      </w:pPr>
      <w:r>
        <w:t>El diccionario debe tener las siguientes operaciones:</w:t>
      </w:r>
    </w:p>
    <w:p w14:paraId="055E7D41" w14:textId="77777777" w:rsidR="00D709E1" w:rsidRDefault="00D709E1">
      <w:pPr>
        <w:jc w:val="both"/>
      </w:pPr>
    </w:p>
    <w:p w14:paraId="055E7D42" w14:textId="77777777" w:rsidR="00D709E1" w:rsidRDefault="003669E2">
      <w:pPr>
        <w:jc w:val="both"/>
      </w:pPr>
      <w:r>
        <w:t>OBTENER(x): Obtiene la definición de la palabra x</w:t>
      </w:r>
    </w:p>
    <w:p w14:paraId="055E7D43" w14:textId="77777777" w:rsidR="00D709E1" w:rsidRDefault="003669E2">
      <w:pPr>
        <w:jc w:val="both"/>
      </w:pPr>
      <w:r>
        <w:t>INSERTAR(x): Inserta la definición de la palabra x</w:t>
      </w:r>
    </w:p>
    <w:p w14:paraId="055E7D44" w14:textId="77777777" w:rsidR="00D709E1" w:rsidRDefault="003669E2">
      <w:pPr>
        <w:jc w:val="both"/>
      </w:pPr>
      <w:r>
        <w:t>BORAR(x): Borra la definición de la palabra x</w:t>
      </w:r>
      <w:bookmarkStart w:id="0" w:name="_GoBack"/>
      <w:bookmarkEnd w:id="0"/>
    </w:p>
    <w:p w14:paraId="055E7D45" w14:textId="77777777" w:rsidR="00D709E1" w:rsidRDefault="00D709E1">
      <w:pPr>
        <w:jc w:val="both"/>
      </w:pPr>
    </w:p>
    <w:p w14:paraId="055E7D46" w14:textId="77777777" w:rsidR="00D709E1" w:rsidRDefault="003669E2">
      <w:pPr>
        <w:jc w:val="both"/>
      </w:pPr>
      <w:r>
        <w:t>Debes usar como función hash la siguiente expresión:</w:t>
      </w:r>
    </w:p>
    <w:p w14:paraId="055E7D47" w14:textId="77777777" w:rsidR="00D709E1" w:rsidRDefault="00D709E1">
      <w:pPr>
        <w:jc w:val="both"/>
      </w:pPr>
    </w:p>
    <w:p w14:paraId="055E7D48" w14:textId="77777777" w:rsidR="00D709E1" w:rsidRDefault="003669E2">
      <w:pPr>
        <w:jc w:val="both"/>
      </w:pPr>
      <m:oMathPara>
        <m:oMath>
          <m:r>
            <w:rPr>
              <w:rFonts w:ascii="Cambria Math" w:hAnsi="Cambria Math"/>
            </w:rPr>
            <w:lastRenderedPageBreak/>
            <m:t>h</m:t>
          </m:r>
          <m:d>
            <m:dPr>
              <m:ctrlPr>
                <w:rPr>
                  <w:rFonts w:ascii="Cambria Math" w:hAnsi="Cambria Math"/>
                </w:rPr>
              </m:ctrlPr>
            </m:dPr>
            <m:e>
              <m:r>
                <w:rPr>
                  <w:rFonts w:ascii="Cambria Math" w:hAnsi="Cambria Math"/>
                </w:rPr>
                <m:t>s</m:t>
              </m:r>
            </m:e>
          </m:d>
          <m:r>
            <w:rPr>
              <w:rFonts w:ascii="Cambria Math" w:hAnsi="Cambria Math"/>
            </w:rPr>
            <m:t>=</m:t>
          </m:r>
          <m:d>
            <m:dPr>
              <m:ctrlPr>
                <w:rPr>
                  <w:rFonts w:ascii="Cambria Math" w:hAnsi="Cambria Math"/>
                </w:rPr>
              </m:ctrlPr>
            </m:dPr>
            <m:e>
              <m:nary>
                <m:naryPr>
                  <m:chr m:val="∑"/>
                  <m:ctrlPr>
                    <w:rPr>
                      <w:rFonts w:ascii="Cambria Math" w:hAnsi="Cambria Math"/>
                    </w:rPr>
                  </m:ctrlPr>
                </m:naryPr>
                <m:sub>
                  <m:r>
                    <w:rPr>
                      <w:rFonts w:ascii="Cambria Math" w:hAnsi="Cambria Math"/>
                    </w:rPr>
                    <m:t>i=0</m:t>
                  </m:r>
                </m:sub>
                <m:sup>
                  <m:r>
                    <w:rPr>
                      <w:rFonts w:ascii="Cambria Math" w:hAnsi="Cambria Math"/>
                    </w:rPr>
                    <m:t>len</m:t>
                  </m:r>
                  <m:d>
                    <m:dPr>
                      <m:ctrlPr>
                        <w:rPr>
                          <w:rFonts w:ascii="Cambria Math" w:hAnsi="Cambria Math"/>
                        </w:rPr>
                      </m:ctrlPr>
                    </m:dPr>
                    <m:e>
                      <m:r>
                        <w:rPr>
                          <w:rFonts w:ascii="Cambria Math" w:hAnsi="Cambria Math"/>
                        </w:rPr>
                        <m:t>s</m:t>
                      </m:r>
                    </m:e>
                  </m:d>
                  <m:r>
                    <w:rPr>
                      <w:rFonts w:ascii="Cambria Math" w:hAnsi="Cambria Math"/>
                    </w:rPr>
                    <m:t>-1</m:t>
                  </m:r>
                </m:sup>
                <m:e>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i</m:t>
                      </m:r>
                    </m:sup>
                  </m:sSup>
                </m:e>
              </m:nary>
            </m:e>
          </m:d>
          <m:r>
            <m:rPr>
              <m:lit/>
              <m:nor/>
            </m:rPr>
            <w:rPr>
              <w:rFonts w:ascii="Cambria Math" w:hAnsi="Cambria Math"/>
            </w:rPr>
            <m:t>%</m:t>
          </m:r>
          <m:r>
            <w:rPr>
              <w:rFonts w:ascii="Cambria Math" w:hAnsi="Cambria Math"/>
            </w:rPr>
            <m:t>20</m:t>
          </m:r>
        </m:oMath>
      </m:oMathPara>
    </w:p>
    <w:p w14:paraId="055E7D49" w14:textId="77777777" w:rsidR="00D709E1" w:rsidRDefault="00D709E1">
      <w:pPr>
        <w:jc w:val="both"/>
      </w:pPr>
    </w:p>
    <w:p w14:paraId="055E7D4A" w14:textId="77777777" w:rsidR="00D709E1" w:rsidRDefault="00D709E1">
      <w:pPr>
        <w:jc w:val="both"/>
      </w:pPr>
    </w:p>
    <w:p w14:paraId="055E7D4B" w14:textId="77777777" w:rsidR="00D709E1" w:rsidRDefault="003669E2">
      <w:pPr>
        <w:jc w:val="both"/>
      </w:pPr>
      <w:r>
        <w:t>donde:</w:t>
      </w:r>
    </w:p>
    <w:p w14:paraId="055E7D4C" w14:textId="77777777" w:rsidR="00D709E1" w:rsidRDefault="003669E2">
      <w:pPr>
        <w:jc w:val="both"/>
      </w:pPr>
      <w:r>
        <w:t xml:space="preserve">s: es el </w:t>
      </w:r>
      <w:proofErr w:type="spellStart"/>
      <w:r>
        <w:t>string</w:t>
      </w:r>
      <w:proofErr w:type="spellEnd"/>
      <w:r>
        <w:t xml:space="preserve"> que se usa como clave asociada a la definición</w:t>
      </w:r>
    </w:p>
    <w:p w14:paraId="055E7D4D" w14:textId="77777777" w:rsidR="00D709E1" w:rsidRDefault="003669E2">
      <w:pPr>
        <w:jc w:val="both"/>
      </w:pPr>
      <w:proofErr w:type="spellStart"/>
      <w:r>
        <w:t>len</w:t>
      </w:r>
      <w:proofErr w:type="spellEnd"/>
      <w:r>
        <w:t>(s): es el número de caracteres de s</w:t>
      </w:r>
    </w:p>
    <w:p w14:paraId="055E7D4E" w14:textId="77777777" w:rsidR="00D709E1" w:rsidRDefault="00D709E1">
      <w:pPr>
        <w:jc w:val="both"/>
      </w:pPr>
    </w:p>
    <w:p w14:paraId="055E7D4F" w14:textId="77777777" w:rsidR="00D709E1" w:rsidRDefault="003669E2">
      <w:pPr>
        <w:jc w:val="both"/>
      </w:pPr>
      <w:r>
        <w:t>Por ejemplo, para la palabra taza:</w:t>
      </w:r>
    </w:p>
    <w:p w14:paraId="055E7D50" w14:textId="77777777" w:rsidR="00D709E1" w:rsidRDefault="00D709E1">
      <w:pPr>
        <w:jc w:val="both"/>
      </w:pPr>
    </w:p>
    <w:p w14:paraId="055E7D51" w14:textId="77777777" w:rsidR="00D709E1" w:rsidRDefault="003669E2">
      <w:pPr>
        <w:jc w:val="both"/>
      </w:pPr>
      <w:r>
        <w:t>h(taza)=116*10</w:t>
      </w:r>
      <w:r>
        <w:rPr>
          <w:vertAlign w:val="superscript"/>
        </w:rPr>
        <w:t>0</w:t>
      </w:r>
      <w:r>
        <w:t>+97*10</w:t>
      </w:r>
      <w:r>
        <w:rPr>
          <w:vertAlign w:val="superscript"/>
        </w:rPr>
        <w:t>1</w:t>
      </w:r>
      <w:r>
        <w:t>+122*10</w:t>
      </w:r>
      <w:r>
        <w:rPr>
          <w:vertAlign w:val="superscript"/>
        </w:rPr>
        <w:t>2</w:t>
      </w:r>
      <w:r>
        <w:t>+97*10</w:t>
      </w:r>
      <w:r>
        <w:rPr>
          <w:vertAlign w:val="superscript"/>
        </w:rPr>
        <w:t>3</w:t>
      </w:r>
      <w:r>
        <w:t>=110286%10=6</w:t>
      </w:r>
    </w:p>
    <w:p w14:paraId="055E7D52" w14:textId="77777777" w:rsidR="00D709E1" w:rsidRDefault="00D709E1">
      <w:pPr>
        <w:jc w:val="both"/>
      </w:pPr>
    </w:p>
    <w:p w14:paraId="055E7D53" w14:textId="77777777" w:rsidR="00D709E1" w:rsidRDefault="00D709E1">
      <w:pPr>
        <w:jc w:val="both"/>
      </w:pPr>
    </w:p>
    <w:p w14:paraId="055E7D54" w14:textId="77777777" w:rsidR="00D709E1" w:rsidRDefault="003669E2">
      <w:pPr>
        <w:jc w:val="both"/>
        <w:rPr>
          <w:b/>
        </w:rPr>
      </w:pPr>
      <w:r>
        <w:rPr>
          <w:b/>
        </w:rPr>
        <w:t>PLAZOS:</w:t>
      </w:r>
    </w:p>
    <w:p w14:paraId="055E7D55" w14:textId="77777777" w:rsidR="00D709E1" w:rsidRDefault="00D709E1">
      <w:pPr>
        <w:jc w:val="both"/>
      </w:pPr>
    </w:p>
    <w:p w14:paraId="055E7D56" w14:textId="77777777" w:rsidR="00D709E1" w:rsidRDefault="003669E2">
      <w:pPr>
        <w:jc w:val="both"/>
      </w:pPr>
      <w:r>
        <w:t xml:space="preserve">PARTE 1: Debes subir a </w:t>
      </w:r>
      <w:proofErr w:type="spellStart"/>
      <w:r>
        <w:t>webcursos</w:t>
      </w:r>
      <w:proofErr w:type="spellEnd"/>
      <w:r>
        <w:t xml:space="preserve"> el archivo llamado </w:t>
      </w:r>
      <w:proofErr w:type="spellStart"/>
      <w:r>
        <w:t>hash.c</w:t>
      </w:r>
      <w:proofErr w:type="spellEnd"/>
      <w:r>
        <w:t xml:space="preserve"> a más tardar el Lunes 6 de Mayo, 10 AM.</w:t>
      </w:r>
    </w:p>
    <w:p w14:paraId="055E7D57" w14:textId="77777777" w:rsidR="00D709E1" w:rsidRDefault="003669E2">
      <w:pPr>
        <w:jc w:val="both"/>
      </w:pPr>
      <w:r>
        <w:t xml:space="preserve">PARTE 2: Debes subir a </w:t>
      </w:r>
      <w:proofErr w:type="spellStart"/>
      <w:r>
        <w:t>webcursos</w:t>
      </w:r>
      <w:proofErr w:type="spellEnd"/>
      <w:r>
        <w:t xml:space="preserve"> el archivo llamado </w:t>
      </w:r>
      <w:proofErr w:type="spellStart"/>
      <w:r>
        <w:t>dic.c</w:t>
      </w:r>
      <w:proofErr w:type="spellEnd"/>
      <w:r>
        <w:t xml:space="preserve"> a más tardar el Miércoles 8 de Mayo, 10 AM.</w:t>
      </w:r>
    </w:p>
    <w:p w14:paraId="055E7D58" w14:textId="77777777" w:rsidR="00D709E1" w:rsidRDefault="00D709E1">
      <w:pPr>
        <w:jc w:val="both"/>
      </w:pPr>
    </w:p>
    <w:p w14:paraId="055E7D59" w14:textId="77777777" w:rsidR="00D709E1" w:rsidRDefault="003669E2">
      <w:pPr>
        <w:jc w:val="both"/>
      </w:pPr>
      <w:r>
        <w:t>Para los alumnos de Ingeniería Civil Industrial, la nota de la Tarea 4 corresponde a la nota de la Parte 1.</w:t>
      </w:r>
    </w:p>
    <w:p w14:paraId="055E7D5A" w14:textId="77777777" w:rsidR="00D709E1" w:rsidRDefault="003669E2">
      <w:pPr>
        <w:jc w:val="both"/>
      </w:pPr>
      <w:r>
        <w:t>Para los alumnos de Ingeniería Civil Informática, la nota de la Tarea 4 corresponde al promedio aritmético de la Parte 1 y Parte 2.</w:t>
      </w:r>
    </w:p>
    <w:p w14:paraId="055E7D5B" w14:textId="77777777" w:rsidR="00D709E1" w:rsidRDefault="00D709E1">
      <w:pPr>
        <w:jc w:val="both"/>
      </w:pPr>
    </w:p>
    <w:p w14:paraId="055E7D5C" w14:textId="77777777" w:rsidR="00D709E1" w:rsidRDefault="003669E2">
      <w:pPr>
        <w:jc w:val="both"/>
        <w:rPr>
          <w:b/>
          <w:bCs/>
        </w:rPr>
      </w:pPr>
      <w:r>
        <w:rPr>
          <w:b/>
          <w:bCs/>
        </w:rPr>
        <w:t xml:space="preserve">NOTA IMPORTANTE: A partir de esta tarea, si entregas el archivo con otro nombre o con el esqueleto cambiado no se corregirá, en otras palabras, tendrá nota mínima. </w:t>
      </w:r>
    </w:p>
    <w:sectPr w:rsidR="00D709E1">
      <w:pgSz w:w="12240" w:h="15840"/>
      <w:pgMar w:top="1417" w:right="1701" w:bottom="1417"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swiss"/>
    <w:pitch w:val="variable"/>
  </w:font>
  <w:font w:name="AR PL SungtiL GB">
    <w:panose1 w:val="020B0604020202020204"/>
    <w:charset w:val="00"/>
    <w:family w:val="roman"/>
    <w:notTrueType/>
    <w:pitch w:val="default"/>
  </w:font>
  <w:font w:name="Lohit Devanagari">
    <w:altName w:val="Cambria"/>
    <w:panose1 w:val="020B0604020202020204"/>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ùU_ˇ">
    <w:altName w:val="Cambria"/>
    <w:panose1 w:val="020B0604020202020204"/>
    <w:charset w:val="4D"/>
    <w:family w:val="auto"/>
    <w:notTrueType/>
    <w:pitch w:val="default"/>
    <w:sig w:usb0="00000003" w:usb1="00000000" w:usb2="00000000" w:usb3="00000000" w:csb0="00000001" w:csb1="00000000"/>
  </w:font>
  <w:font w:name="STIXGeneral-Regular">
    <w:panose1 w:val="00000000000000000000"/>
    <w:charset w:val="00"/>
    <w:family w:val="auto"/>
    <w:notTrueType/>
    <w:pitch w:val="variable"/>
    <w:sig w:usb0="A00002FF" w:usb1="4203FDFF" w:usb2="02000020" w:usb3="00000000" w:csb0="8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CC2502"/>
    <w:multiLevelType w:val="multilevel"/>
    <w:tmpl w:val="0988F06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A4B3F60"/>
    <w:multiLevelType w:val="multilevel"/>
    <w:tmpl w:val="F34654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09E1"/>
    <w:rsid w:val="0009677E"/>
    <w:rsid w:val="003669E2"/>
    <w:rsid w:val="00401334"/>
    <w:rsid w:val="00450419"/>
    <w:rsid w:val="00624108"/>
    <w:rsid w:val="00653BE7"/>
    <w:rsid w:val="00885B6F"/>
    <w:rsid w:val="00921F84"/>
    <w:rsid w:val="00B00819"/>
    <w:rsid w:val="00D709E1"/>
    <w:rsid w:val="00EC331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5E7CFA"/>
  <w15:docId w15:val="{2710CFA8-7AD0-964C-B140-C5EF6C2F1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qFormat/>
    <w:rsid w:val="000E234B"/>
    <w:rPr>
      <w:color w:val="808080"/>
    </w:rPr>
  </w:style>
  <w:style w:type="character" w:customStyle="1" w:styleId="TextodegloboCar">
    <w:name w:val="Texto de globo Car"/>
    <w:basedOn w:val="Fuentedeprrafopredeter"/>
    <w:link w:val="Textodeglobo"/>
    <w:uiPriority w:val="99"/>
    <w:semiHidden/>
    <w:qFormat/>
    <w:rsid w:val="000E234B"/>
    <w:rPr>
      <w:rFonts w:ascii="Lucida Grande" w:hAnsi="Lucida Grande" w:cs="Lucida Grande"/>
      <w:sz w:val="18"/>
      <w:szCs w:val="18"/>
    </w:rPr>
  </w:style>
  <w:style w:type="character" w:customStyle="1" w:styleId="ListLabel1">
    <w:name w:val="ListLabel 1"/>
    <w:qFormat/>
    <w:rPr>
      <w:rFonts w:eastAsia="MS Mincho"/>
    </w:rPr>
  </w:style>
  <w:style w:type="character" w:customStyle="1" w:styleId="ListLabel2">
    <w:name w:val="ListLabel 2"/>
    <w:qFormat/>
    <w:rPr>
      <w:rFonts w:eastAsia="MS Mincho"/>
    </w:rPr>
  </w:style>
  <w:style w:type="character" w:customStyle="1" w:styleId="ListLabel3">
    <w:name w:val="ListLabel 3"/>
    <w:qFormat/>
    <w:rPr>
      <w:rFonts w:eastAsia="MS Mincho"/>
    </w:rPr>
  </w:style>
  <w:style w:type="paragraph" w:customStyle="1" w:styleId="Heading">
    <w:name w:val="Heading"/>
    <w:basedOn w:val="Normal"/>
    <w:next w:val="Textoindependiente"/>
    <w:qFormat/>
    <w:pPr>
      <w:keepNext/>
      <w:spacing w:before="240" w:after="120"/>
    </w:pPr>
    <w:rPr>
      <w:rFonts w:ascii="Liberation Sans" w:eastAsia="AR PL SungtiL GB"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customStyle="1" w:styleId="Descripcin1">
    <w:name w:val="Descripción1"/>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Prrafodelista">
    <w:name w:val="List Paragraph"/>
    <w:basedOn w:val="Normal"/>
    <w:uiPriority w:val="34"/>
    <w:qFormat/>
    <w:rsid w:val="00163E6F"/>
    <w:pPr>
      <w:ind w:left="720"/>
      <w:contextualSpacing/>
    </w:pPr>
  </w:style>
  <w:style w:type="paragraph" w:styleId="Textodeglobo">
    <w:name w:val="Balloon Text"/>
    <w:basedOn w:val="Normal"/>
    <w:link w:val="TextodegloboCar"/>
    <w:uiPriority w:val="99"/>
    <w:semiHidden/>
    <w:unhideWhenUsed/>
    <w:qFormat/>
    <w:rsid w:val="000E234B"/>
    <w:rPr>
      <w:rFonts w:ascii="Lucida Grande" w:hAnsi="Lucida Grande" w:cs="Lucida Grande"/>
      <w:sz w:val="18"/>
      <w:szCs w:val="18"/>
    </w:rPr>
  </w:style>
  <w:style w:type="table" w:styleId="Tablaconcuadrcula">
    <w:name w:val="Table Grid"/>
    <w:basedOn w:val="Tablanormal"/>
    <w:uiPriority w:val="59"/>
    <w:rsid w:val="007C49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762</Words>
  <Characters>4193</Characters>
  <Application>Microsoft Office Word</Application>
  <DocSecurity>0</DocSecurity>
  <Lines>34</Lines>
  <Paragraphs>9</Paragraphs>
  <ScaleCrop>false</ScaleCrop>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Beghelli</dc:creator>
  <dc:description/>
  <cp:lastModifiedBy>Patrick Murphy Muñoz</cp:lastModifiedBy>
  <cp:revision>11</cp:revision>
  <dcterms:created xsi:type="dcterms:W3CDTF">2019-04-29T16:13:00Z</dcterms:created>
  <dcterms:modified xsi:type="dcterms:W3CDTF">2019-05-08T20:20:00Z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