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177B9" w14:textId="77777777" w:rsidR="0069392D" w:rsidRPr="00DA5599" w:rsidRDefault="0069392D" w:rsidP="0069392D">
      <w:pPr>
        <w:pStyle w:val="Title"/>
        <w:rPr>
          <w:lang w:val="en-US"/>
        </w:rPr>
      </w:pPr>
      <w:r w:rsidRPr="00DA5599">
        <w:rPr>
          <w:lang w:val="en-US"/>
        </w:rPr>
        <w:t>Brief Use Case</w:t>
      </w:r>
    </w:p>
    <w:p w14:paraId="514AC6B4" w14:textId="05F4B793" w:rsidR="0069392D" w:rsidRPr="0069392D" w:rsidRDefault="0069392D" w:rsidP="0069392D">
      <w:pPr>
        <w:pStyle w:val="Heading1"/>
        <w:rPr>
          <w:color w:val="4472C4" w:themeColor="accent1"/>
        </w:rPr>
      </w:pPr>
      <w:r w:rsidRPr="0069392D">
        <w:rPr>
          <w:color w:val="4472C4" w:themeColor="accent1"/>
        </w:rPr>
        <w:t>UC-01</w:t>
      </w:r>
      <w:r w:rsidRPr="0069392D">
        <w:rPr>
          <w:color w:val="4472C4" w:themeColor="accent1"/>
        </w:rPr>
        <w:t>:</w:t>
      </w:r>
      <w:r w:rsidRPr="0069392D">
        <w:rPr>
          <w:color w:val="4472C4" w:themeColor="accent1"/>
        </w:rPr>
        <w:t xml:space="preserve"> Op</w:t>
      </w:r>
      <w:r w:rsidRPr="0069392D">
        <w:rPr>
          <w:color w:val="4472C4" w:themeColor="accent1"/>
        </w:rPr>
        <w:t>ret</w:t>
      </w:r>
      <w:r w:rsidRPr="0069392D">
        <w:rPr>
          <w:color w:val="4472C4" w:themeColor="accent1"/>
        </w:rPr>
        <w:t xml:space="preserve"> risikoanalyse </w:t>
      </w:r>
    </w:p>
    <w:p w14:paraId="229F81D5" w14:textId="3BDF7E14" w:rsidR="00BD1FB5" w:rsidRDefault="0069392D">
      <w:pPr>
        <w:rPr>
          <w:sz w:val="28"/>
          <w:szCs w:val="28"/>
        </w:rPr>
      </w:pPr>
      <w:r>
        <w:rPr>
          <w:sz w:val="28"/>
          <w:szCs w:val="28"/>
        </w:rPr>
        <w:t>Analytiker opretter en ny risikoanalyse.</w:t>
      </w:r>
    </w:p>
    <w:p w14:paraId="23D764B0" w14:textId="42CA379A" w:rsidR="0069392D" w:rsidRDefault="0069392D">
      <w:pPr>
        <w:rPr>
          <w:sz w:val="28"/>
          <w:szCs w:val="28"/>
        </w:rPr>
      </w:pPr>
      <w:r>
        <w:rPr>
          <w:sz w:val="28"/>
          <w:szCs w:val="28"/>
        </w:rPr>
        <w:t>Systemet præsenterer en blank risikoanalyse.</w:t>
      </w:r>
    </w:p>
    <w:p w14:paraId="6C40020B" w14:textId="07007A65" w:rsidR="0069392D" w:rsidRDefault="0069392D">
      <w:pPr>
        <w:rPr>
          <w:sz w:val="28"/>
          <w:szCs w:val="28"/>
        </w:rPr>
      </w:pPr>
      <w:r>
        <w:rPr>
          <w:sz w:val="28"/>
          <w:szCs w:val="28"/>
        </w:rPr>
        <w:t>Analytikeren tilføjer en ny risiko. Systemet præsenterer en blank risiko.</w:t>
      </w:r>
    </w:p>
    <w:p w14:paraId="55CCC40E" w14:textId="1EE66E3F" w:rsidR="0069392D" w:rsidRDefault="0069392D">
      <w:pPr>
        <w:rPr>
          <w:sz w:val="28"/>
          <w:szCs w:val="28"/>
        </w:rPr>
      </w:pPr>
      <w:r>
        <w:rPr>
          <w:sz w:val="28"/>
          <w:szCs w:val="28"/>
        </w:rPr>
        <w:t>Analytiker angiver beskrivelse, sandsynlighed og konsekvens.</w:t>
      </w:r>
    </w:p>
    <w:p w14:paraId="78CF4280" w14:textId="11A9817C" w:rsidR="0069392D" w:rsidRDefault="0069392D">
      <w:pPr>
        <w:rPr>
          <w:sz w:val="28"/>
          <w:szCs w:val="28"/>
        </w:rPr>
      </w:pPr>
      <w:r>
        <w:rPr>
          <w:sz w:val="28"/>
          <w:szCs w:val="28"/>
        </w:rPr>
        <w:t>Systemet udregner prioriteten ud fra sandsynlighed og konsekvens.</w:t>
      </w:r>
    </w:p>
    <w:p w14:paraId="339FB94B" w14:textId="11768778" w:rsidR="0069392D" w:rsidRDefault="0069392D">
      <w:pPr>
        <w:rPr>
          <w:sz w:val="28"/>
          <w:szCs w:val="28"/>
        </w:rPr>
      </w:pPr>
      <w:r>
        <w:rPr>
          <w:sz w:val="28"/>
          <w:szCs w:val="28"/>
        </w:rPr>
        <w:t>Systemet præsenterer risikoen med alle tilhørende informationer og rangerer risikoen ift. De øvrige risici jf. faldende prioritet.</w:t>
      </w:r>
    </w:p>
    <w:p w14:paraId="0065E31C" w14:textId="0B37C550" w:rsidR="0069392D" w:rsidRDefault="0069392D">
      <w:pPr>
        <w:rPr>
          <w:i/>
          <w:iCs/>
          <w:sz w:val="28"/>
          <w:szCs w:val="28"/>
        </w:rPr>
      </w:pPr>
      <w:r w:rsidRPr="0069392D">
        <w:rPr>
          <w:i/>
          <w:iCs/>
          <w:sz w:val="28"/>
          <w:szCs w:val="28"/>
        </w:rPr>
        <w:t>Processen gentages indtil analytikeren ikke ønsker at tilføje flere risici.</w:t>
      </w:r>
    </w:p>
    <w:p w14:paraId="77F38623" w14:textId="77777777" w:rsidR="0069392D" w:rsidRPr="0069392D" w:rsidRDefault="0069392D" w:rsidP="0069392D">
      <w:pPr>
        <w:rPr>
          <w:i/>
          <w:sz w:val="28"/>
          <w:szCs w:val="28"/>
        </w:rPr>
      </w:pPr>
      <w:r w:rsidRPr="0069392D">
        <w:rPr>
          <w:sz w:val="28"/>
          <w:szCs w:val="28"/>
        </w:rPr>
        <w:t xml:space="preserve">Analytikeren tilføjer imødegåelsesstrategi til en ønsket risiko. </w:t>
      </w:r>
      <w:r w:rsidRPr="0069392D">
        <w:rPr>
          <w:sz w:val="28"/>
          <w:szCs w:val="28"/>
        </w:rPr>
        <w:br/>
        <w:t xml:space="preserve">Systemet præsenterer en blank imødegåelsesstrategi knyttet til den valgte risiko. </w:t>
      </w:r>
      <w:r w:rsidRPr="0069392D">
        <w:rPr>
          <w:sz w:val="28"/>
          <w:szCs w:val="28"/>
        </w:rPr>
        <w:br/>
        <w:t xml:space="preserve">Analytikeren beskriver imødegåelsesstrategien og angiver effekt på sandsynlighed og konsekvens. </w:t>
      </w:r>
      <w:r w:rsidRPr="0069392D">
        <w:rPr>
          <w:sz w:val="28"/>
          <w:szCs w:val="28"/>
        </w:rPr>
        <w:br/>
        <w:t xml:space="preserve">Systemet reviderer sandsynlighed og konsekvens ud fra imødegåelsesstrategien. </w:t>
      </w:r>
      <w:r w:rsidRPr="0069392D">
        <w:rPr>
          <w:sz w:val="28"/>
          <w:szCs w:val="28"/>
        </w:rPr>
        <w:br/>
        <w:t xml:space="preserve">Systemet præsenterer risikoen med alle tilhørende informationer og rangerer risikoen ift. de øvrige risici jf. faldende prioritet. </w:t>
      </w:r>
      <w:r w:rsidRPr="0069392D">
        <w:rPr>
          <w:sz w:val="28"/>
          <w:szCs w:val="28"/>
        </w:rPr>
        <w:br/>
      </w:r>
      <w:r w:rsidRPr="0069392D">
        <w:rPr>
          <w:i/>
          <w:sz w:val="28"/>
          <w:szCs w:val="28"/>
        </w:rPr>
        <w:t>Processen gentages indtil analytikeren ikke ønsker at tilføje flere imødegåelsesstrategier.</w:t>
      </w:r>
    </w:p>
    <w:p w14:paraId="546DD936" w14:textId="77777777" w:rsidR="0069392D" w:rsidRPr="0069392D" w:rsidRDefault="0069392D" w:rsidP="0069392D">
      <w:pPr>
        <w:rPr>
          <w:sz w:val="28"/>
          <w:szCs w:val="28"/>
        </w:rPr>
      </w:pPr>
      <w:r w:rsidRPr="0069392D">
        <w:rPr>
          <w:sz w:val="28"/>
          <w:szCs w:val="28"/>
        </w:rPr>
        <w:t xml:space="preserve">Analytikeren angiver at risikoanalysen skal gemmes. </w:t>
      </w:r>
      <w:r w:rsidRPr="0069392D">
        <w:rPr>
          <w:sz w:val="28"/>
          <w:szCs w:val="28"/>
        </w:rPr>
        <w:br/>
        <w:t>Systemet lagrer risikoen med de tilhørende risici.</w:t>
      </w:r>
    </w:p>
    <w:p w14:paraId="759942CF" w14:textId="13A4FA9C" w:rsidR="0069392D" w:rsidRPr="0069392D" w:rsidRDefault="0069392D">
      <w:pPr>
        <w:rPr>
          <w:sz w:val="28"/>
          <w:szCs w:val="28"/>
        </w:rPr>
      </w:pPr>
    </w:p>
    <w:p w14:paraId="3B2EEC71" w14:textId="77777777" w:rsidR="0069392D" w:rsidRPr="0069392D" w:rsidRDefault="0069392D">
      <w:pPr>
        <w:rPr>
          <w:sz w:val="28"/>
          <w:szCs w:val="28"/>
        </w:rPr>
      </w:pPr>
    </w:p>
    <w:sectPr w:rsidR="0069392D" w:rsidRPr="0069392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FADBB" w14:textId="77777777" w:rsidR="001C43D9" w:rsidRDefault="001C43D9" w:rsidP="0069392D">
      <w:pPr>
        <w:spacing w:after="0" w:line="240" w:lineRule="auto"/>
      </w:pPr>
      <w:r>
        <w:separator/>
      </w:r>
    </w:p>
  </w:endnote>
  <w:endnote w:type="continuationSeparator" w:id="0">
    <w:p w14:paraId="4456F1FF" w14:textId="77777777" w:rsidR="001C43D9" w:rsidRDefault="001C43D9" w:rsidP="00693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7E4D0" w14:textId="77777777" w:rsidR="001C43D9" w:rsidRDefault="001C43D9" w:rsidP="0069392D">
      <w:pPr>
        <w:spacing w:after="0" w:line="240" w:lineRule="auto"/>
      </w:pPr>
      <w:r>
        <w:separator/>
      </w:r>
    </w:p>
  </w:footnote>
  <w:footnote w:type="continuationSeparator" w:id="0">
    <w:p w14:paraId="54960369" w14:textId="77777777" w:rsidR="001C43D9" w:rsidRDefault="001C43D9" w:rsidP="00693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2D"/>
    <w:rsid w:val="0016632E"/>
    <w:rsid w:val="001C43D9"/>
    <w:rsid w:val="0069392D"/>
    <w:rsid w:val="00BD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026B8"/>
  <w15:chartTrackingRefBased/>
  <w15:docId w15:val="{6777B5DA-A67B-400C-AE3C-6B692E08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92D"/>
  </w:style>
  <w:style w:type="paragraph" w:styleId="Heading1">
    <w:name w:val="heading 1"/>
    <w:basedOn w:val="Normal"/>
    <w:next w:val="Normal"/>
    <w:link w:val="Heading1Char"/>
    <w:uiPriority w:val="9"/>
    <w:qFormat/>
    <w:rsid w:val="00693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9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939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92D"/>
  </w:style>
  <w:style w:type="paragraph" w:styleId="Footer">
    <w:name w:val="footer"/>
    <w:basedOn w:val="Normal"/>
    <w:link w:val="FooterChar"/>
    <w:uiPriority w:val="99"/>
    <w:unhideWhenUsed/>
    <w:rsid w:val="006939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2020-11-10T10:18:00Z</dcterms:created>
  <dcterms:modified xsi:type="dcterms:W3CDTF">2020-11-10T10:29:00Z</dcterms:modified>
</cp:coreProperties>
</file>