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  <w:r>
        <w:t xml:space="preserve"> </w:t>
      </w:r>
      <w:r>
        <w:t xml:space="preserve">-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2022-11-17</w:t>
      </w:r>
    </w:p>
    <w:bookmarkStart w:id="27" w:name="question-1"/>
    <w:p>
      <w:pPr>
        <w:pStyle w:val="Heading2"/>
      </w:pPr>
      <w:r>
        <w:t xml:space="preserve">Question 1</w:t>
      </w:r>
    </w:p>
    <w:bookmarkStart w:id="20" w:name="part-1"/>
    <w:p>
      <w:pPr>
        <w:pStyle w:val="Heading3"/>
      </w:pPr>
      <w:r>
        <w:t xml:space="preserve">Part 1</w:t>
      </w:r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u</m:t>
          </m:r>
          <m:r>
            <m:t>t</m:t>
          </m:r>
          <m:r>
            <m:t>l</m:t>
          </m:r>
          <m:r>
            <m:t>f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0.586</m:t>
          </m:r>
          <m:r>
            <m:rPr>
              <m:sty m:val="p"/>
            </m:rPr>
            <m:t>+</m:t>
          </m:r>
          <m:r>
            <m:t>0.0034</m:t>
          </m:r>
          <m:r>
            <m:t>n</m:t>
          </m:r>
          <m:r>
            <m:t>w</m:t>
          </m:r>
          <m:r>
            <m:t>i</m:t>
          </m:r>
          <m:r>
            <m:t>f</m:t>
          </m:r>
          <m:r>
            <m:t>e</m:t>
          </m:r>
          <m:r>
            <m:t>i</m:t>
          </m:r>
          <m:r>
            <m:t>n</m:t>
          </m:r>
          <m:r>
            <m:t>c</m:t>
          </m:r>
          <m:r>
            <m:rPr>
              <m:sty m:val="p"/>
            </m:rPr>
            <m:t>−</m:t>
          </m:r>
          <m:r>
            <m:t>0.038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rPr>
              <m:sty m:val="p"/>
            </m:rPr>
            <m:t>−</m:t>
          </m:r>
          <m:r>
            <m:t>0.039</m:t>
          </m:r>
          <m:r>
            <m:t>e</m:t>
          </m:r>
          <m:r>
            <m:t>x</m:t>
          </m:r>
          <m:r>
            <m:t>p</m:t>
          </m:r>
          <m:r>
            <m:t>r</m:t>
          </m:r>
          <m:r>
            <m:rPr>
              <m:sty m:val="p"/>
            </m:rPr>
            <m:t>+</m:t>
          </m:r>
          <m:r>
            <m:t>0.0006</m:t>
          </m:r>
          <m:r>
            <m:t>e</m:t>
          </m:r>
          <m:r>
            <m:t>x</m:t>
          </m:r>
          <m:r>
            <m:t>p</m:t>
          </m:r>
          <m:r>
            <m:t>e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0.016</m:t>
          </m:r>
          <m:r>
            <m:t>a</m:t>
          </m:r>
          <m:r>
            <m:t>g</m:t>
          </m:r>
          <m:r>
            <m:t>e</m:t>
          </m:r>
          <m:r>
            <m:rPr>
              <m:sty m:val="p"/>
            </m:rPr>
            <m:t>+</m:t>
          </m:r>
          <m:r>
            <m:t>0.262</m:t>
          </m:r>
          <m:r>
            <m:t>k</m:t>
          </m:r>
          <m:r>
            <m:t>i</m:t>
          </m:r>
          <m:r>
            <m:t>d</m:t>
          </m:r>
          <m:r>
            <m:t>s</m:t>
          </m:r>
          <m:r>
            <m:t>l</m:t>
          </m:r>
          <m:r>
            <m:t>t</m:t>
          </m:r>
          <m:r>
            <m:t>6</m:t>
          </m:r>
          <m:r>
            <m:rPr>
              <m:sty m:val="p"/>
            </m:rPr>
            <m:t>−</m:t>
          </m:r>
          <m:r>
            <m:t>0.013</m:t>
          </m:r>
          <m:r>
            <m:t>k</m:t>
          </m:r>
          <m:r>
            <m:t>i</m:t>
          </m:r>
          <m:r>
            <m:t>d</m:t>
          </m:r>
          <m:r>
            <m:t>s</m:t>
          </m:r>
          <m:r>
            <m:t>a</m:t>
          </m:r>
          <m:r>
            <m:t>g</m:t>
          </m:r>
          <m:r>
            <m:t>e</m:t>
          </m:r>
          <m:r>
            <m:t>6</m:t>
          </m:r>
        </m:oMath>
      </m:oMathPara>
    </w:p>
    <w:p>
      <w:pPr>
        <w:pStyle w:val="FirstParagraph"/>
      </w:pPr>
      <w:r>
        <w:t xml:space="preserve">The coefficients will all switch signs and the new intercept will be 0.414</w:t>
      </w:r>
    </w:p>
    <w:bookmarkEnd w:id="20"/>
    <w:bookmarkStart w:id="21" w:name="part-2"/>
    <w:p>
      <w:pPr>
        <w:pStyle w:val="Heading3"/>
      </w:pPr>
      <w:r>
        <w:t xml:space="preserve">Part 2</w:t>
      </w:r>
    </w:p>
    <w:p>
      <w:pPr>
        <w:pStyle w:val="FirstParagraph"/>
      </w:pPr>
      <w:r>
        <w:t xml:space="preserve">Standard errors will not change.</w:t>
      </w:r>
      <w:r>
        <w:t xml:space="preserve"> </w:t>
      </w:r>
      <w:r>
        <w:t xml:space="preserve">### Part 3</w:t>
      </w:r>
      <w:r>
        <w:t xml:space="preserve"> </w:t>
      </w:r>
      <w:r>
        <w:t xml:space="preserve">No change in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</m:oMath>
      </m:oMathPara>
    </w:p>
    <w:p>
      <w:pPr>
        <w:pStyle w:val="FirstParagraph"/>
      </w:pPr>
      <w:r>
        <w:t xml:space="preserve">## Question 2</w:t>
      </w:r>
      <w:r>
        <w:t xml:space="preserve"> </w:t>
      </w:r>
      <w:r>
        <w:t xml:space="preserve">### Part 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(apple, </w:t>
      </w:r>
      <w:r>
        <w:rPr>
          <w:rStyle w:val="AttributeTok"/>
        </w:rPr>
        <w:t xml:space="preserve">ecobuy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(ecolbs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ecobuy)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ecobuy)</w:t>
      </w:r>
    </w:p>
    <w:p>
      <w:pPr>
        <w:pStyle w:val="SourceCode"/>
      </w:pPr>
      <w:r>
        <w:rPr>
          <w:rStyle w:val="VerbatimChar"/>
        </w:rPr>
        <w:t xml:space="preserve">[1] 0.6242424</w:t>
      </w:r>
    </w:p>
    <w:p>
      <w:pPr>
        <w:pStyle w:val="FirstParagraph"/>
      </w:pPr>
      <w:r>
        <w:t xml:space="preserve">The fraction of families who claim they would buy ecolabeled apples is 62.4%</w:t>
      </w:r>
    </w:p>
    <w:bookmarkEnd w:id="21"/>
    <w:bookmarkStart w:id="22" w:name="part-2-1"/>
    <w:p>
      <w:pPr>
        <w:pStyle w:val="Heading3"/>
      </w:pPr>
      <w:r>
        <w:t xml:space="preserve">Part 2</w:t>
      </w:r>
    </w:p>
    <w:p>
      <w:pPr>
        <w:pStyle w:val="SourceCode"/>
      </w:pPr>
      <w:r>
        <w:rPr>
          <w:rStyle w:val="NormalTok"/>
        </w:rPr>
        <w:t xml:space="preserve">MRM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(ecobuy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ecoprc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regprc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(MRM,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ecobuy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ecoprc                      -0.8026***         </w:t>
      </w:r>
      <w:r>
        <w:br/>
      </w:r>
      <w:r>
        <w:rPr>
          <w:rStyle w:val="VerbatimChar"/>
        </w:rPr>
        <w:t xml:space="preserve">                             (0.1094)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regprc                       0.7193***         </w:t>
      </w:r>
      <w:r>
        <w:br/>
      </w:r>
      <w:r>
        <w:rPr>
          <w:rStyle w:val="VerbatimChar"/>
        </w:rPr>
        <w:t xml:space="preserve">                             (0.1316)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faminc                        0.0006           </w:t>
      </w:r>
      <w:r>
        <w:br/>
      </w:r>
      <w:r>
        <w:rPr>
          <w:rStyle w:val="VerbatimChar"/>
        </w:rPr>
        <w:t xml:space="preserve">                             (0.0005)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hhsize                        0.0238*          </w:t>
      </w:r>
      <w:r>
        <w:br/>
      </w:r>
      <w:r>
        <w:rPr>
          <w:rStyle w:val="VerbatimChar"/>
        </w:rPr>
        <w:t xml:space="preserve">                             (0.0125)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educ                         0.0248***         </w:t>
      </w:r>
      <w:r>
        <w:br/>
      </w:r>
      <w:r>
        <w:rPr>
          <w:rStyle w:val="VerbatimChar"/>
        </w:rPr>
        <w:t xml:space="preserve">                             (0.0084)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 -0.0005          </w:t>
      </w:r>
      <w:r>
        <w:br/>
      </w:r>
      <w:r>
        <w:rPr>
          <w:rStyle w:val="VerbatimChar"/>
        </w:rPr>
        <w:t xml:space="preserve">                             (0.0012)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0.4237**          </w:t>
      </w:r>
      <w:r>
        <w:br/>
      </w:r>
      <w:r>
        <w:rPr>
          <w:rStyle w:val="VerbatimChar"/>
        </w:rPr>
        <w:t xml:space="preserve">                             (0.1650)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660            </w:t>
      </w:r>
      <w:r>
        <w:br/>
      </w:r>
      <w:r>
        <w:rPr>
          <w:rStyle w:val="VerbatimChar"/>
        </w:rPr>
        <w:t xml:space="preserve">R2                            0.1098           </w:t>
      </w:r>
      <w:r>
        <w:br/>
      </w:r>
      <w:r>
        <w:rPr>
          <w:rStyle w:val="VerbatimChar"/>
        </w:rPr>
        <w:t xml:space="preserve">Adjusted R2                   0.1016           </w:t>
      </w:r>
      <w:r>
        <w:br/>
      </w:r>
      <w:r>
        <w:rPr>
          <w:rStyle w:val="VerbatimChar"/>
        </w:rPr>
        <w:t xml:space="preserve">Residual Std. Error      0.4594 (df = 653)     </w:t>
      </w:r>
      <w:r>
        <w:br/>
      </w:r>
      <w:r>
        <w:rPr>
          <w:rStyle w:val="VerbatimChar"/>
        </w:rPr>
        <w:t xml:space="preserve">F Statistic          13.4270*** (df = 6; 653)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c</m:t>
              </m:r>
              <m:r>
                <m:t>o</m:t>
              </m:r>
              <m:r>
                <m:t>b</m:t>
              </m:r>
              <m:r>
                <m:t>u</m:t>
              </m:r>
              <m:r>
                <m:t>y</m:t>
              </m:r>
            </m:e>
          </m:acc>
          <m:r>
            <m:rPr>
              <m:sty m:val="p"/>
            </m:rPr>
            <m:t>=</m:t>
          </m:r>
          <m:r>
            <m:t>.424</m:t>
          </m:r>
          <m:r>
            <m:rPr>
              <m:sty m:val="p"/>
            </m:rPr>
            <m:t>−</m:t>
          </m:r>
          <m:r>
            <m:t>.803</m:t>
          </m:r>
          <m:r>
            <m:t>e</m:t>
          </m:r>
          <m:r>
            <m:t>c</m:t>
          </m:r>
          <m:r>
            <m:t>o</m:t>
          </m:r>
          <m:r>
            <m:t>p</m:t>
          </m:r>
          <m:r>
            <m:t>r</m:t>
          </m:r>
          <m:r>
            <m:t>c</m:t>
          </m:r>
          <m:r>
            <m:rPr>
              <m:sty m:val="p"/>
            </m:rPr>
            <m:t>+</m:t>
          </m:r>
          <m:r>
            <m:t>.719</m:t>
          </m:r>
          <m:r>
            <m:t>r</m:t>
          </m:r>
          <m:r>
            <m:t>e</m:t>
          </m:r>
          <m:r>
            <m:t>g</m:t>
          </m:r>
          <m:r>
            <m:t>p</m:t>
          </m:r>
          <m:r>
            <m:t>r</m:t>
          </m:r>
          <m:r>
            <m:t>c</m:t>
          </m:r>
          <m:r>
            <m:rPr>
              <m:sty m:val="p"/>
            </m:rPr>
            <m:t>+</m:t>
          </m:r>
          <m:r>
            <m:t>.001</m:t>
          </m:r>
          <m:r>
            <m:t>f</m:t>
          </m:r>
          <m:r>
            <m:t>a</m:t>
          </m:r>
          <m:r>
            <m:t>m</m:t>
          </m:r>
          <m:r>
            <m:t>i</m:t>
          </m:r>
          <m:r>
            <m:t>n</m:t>
          </m:r>
          <m:r>
            <m:t>c</m:t>
          </m:r>
          <m:r>
            <m:rPr>
              <m:sty m:val="p"/>
            </m:rPr>
            <m:t>+</m:t>
          </m:r>
          <m:r>
            <m:t>.024</m:t>
          </m:r>
          <m:r>
            <m:t>h</m:t>
          </m:r>
          <m:r>
            <m:t>h</m:t>
          </m:r>
          <m:r>
            <m:t>s</m:t>
          </m:r>
          <m:r>
            <m:t>i</m:t>
          </m:r>
          <m:r>
            <m:t>z</m:t>
          </m:r>
          <m:r>
            <m:t>e</m:t>
          </m:r>
          <m:r>
            <m:rPr>
              <m:sty m:val="p"/>
            </m:rPr>
            <m:t>+</m:t>
          </m:r>
          <m:r>
            <m:t>.025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rPr>
              <m:sty m:val="p"/>
            </m:rPr>
            <m:t>−</m:t>
          </m:r>
          <m:r>
            <m:t>.001</m:t>
          </m:r>
          <m:r>
            <m:t>a</m:t>
          </m:r>
          <m:r>
            <m:t>g</m:t>
          </m:r>
          <m:r>
            <m:t>e</m:t>
          </m:r>
        </m:oMath>
      </m:oMathPara>
    </w:p>
    <w:p>
      <w:pPr>
        <w:pStyle w:val="FirstParagraph"/>
      </w:pPr>
      <w:r>
        <w:t xml:space="preserve">If ecoprc increases by 1 dollar, on average the likelihood of buying eco-labled apples decreases by 80.3 percent. If the regprc increases by 1 dollar, on average the likelihood of buying eco-labeled apples increases by 71.9 percent.</w:t>
      </w:r>
    </w:p>
    <w:bookmarkEnd w:id="22"/>
    <w:bookmarkStart w:id="23" w:name="part-3"/>
    <w:p>
      <w:pPr>
        <w:pStyle w:val="Heading3"/>
      </w:pPr>
      <w:r>
        <w:t xml:space="preserve">Part 3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(MRM,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"faminc=0"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"hhsize=0"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faminc = 0</w:t>
      </w:r>
      <w:r>
        <w:br/>
      </w:r>
      <w:r>
        <w:rPr>
          <w:rStyle w:val="VerbatimChar"/>
        </w:rPr>
        <w:t xml:space="preserve">hhsize = 0</w:t>
      </w:r>
      <w:r>
        <w:br/>
      </w:r>
      <w:r>
        <w:rPr>
          <w:rStyle w:val="VerbatimChar"/>
        </w:rPr>
        <w:t xml:space="preserve">educ = 0</w:t>
      </w:r>
      <w:r>
        <w:br/>
      </w:r>
      <w:r>
        <w:rPr>
          <w:rStyle w:val="VerbatimChar"/>
        </w:rPr>
        <w:t xml:space="preserve">age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ecobuy ~ ecoprc + regprc + faminc + hhsize + educ + age</w:t>
      </w:r>
      <w:r>
        <w:br/>
      </w:r>
      <w:r>
        <w:br/>
      </w:r>
      <w:r>
        <w:rPr>
          <w:rStyle w:val="VerbatimChar"/>
        </w:rPr>
        <w:t xml:space="preserve">  Res.Df    RSS Df Sum of Sq      F   Pr(&gt;F)   </w:t>
      </w:r>
      <w:r>
        <w:br/>
      </w:r>
      <w:r>
        <w:rPr>
          <w:rStyle w:val="VerbatimChar"/>
        </w:rPr>
        <w:t xml:space="preserve">1    657 141.55                                </w:t>
      </w:r>
      <w:r>
        <w:br/>
      </w:r>
      <w:r>
        <w:rPr>
          <w:rStyle w:val="VerbatimChar"/>
        </w:rPr>
        <w:t xml:space="preserve">2    653 137.81  4    3.7376 4.4276 0.001544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With a p-value of 0.0015, the non-price variables are jointly significant. Looking at the model, the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variable seems to have the most important effect. This makes sense to me, someone with more education may be more informed on the importance of purchasing and consuming eco-friendly produce. However,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also acts as proxy variable for other variables that are also more significant.</w:t>
      </w:r>
    </w:p>
    <w:bookmarkEnd w:id="23"/>
    <w:bookmarkStart w:id="24" w:name="part-4"/>
    <w:p>
      <w:pPr>
        <w:pStyle w:val="Heading3"/>
      </w:pPr>
      <w:r>
        <w:t xml:space="preserve">Part 4</w:t>
      </w:r>
    </w:p>
    <w:p>
      <w:pPr>
        <w:pStyle w:val="SourceCode"/>
      </w:pPr>
      <w:r>
        <w:rPr>
          <w:rStyle w:val="NormalTok"/>
        </w:rPr>
        <w:t xml:space="preserve">MRM_log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(ecobuy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ecoprc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regprc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(faminc)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hhsize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(MRM,MRM_log,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       ecobuy          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ecoprc                           -0.8026***    -0.8007***  </w:t>
      </w:r>
      <w:r>
        <w:br/>
      </w:r>
      <w:r>
        <w:rPr>
          <w:rStyle w:val="VerbatimChar"/>
        </w:rPr>
        <w:t xml:space="preserve">                                  (0.1094)      (0.1093)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regprc                           0.7193***      0.7214***  </w:t>
      </w:r>
      <w:r>
        <w:br/>
      </w:r>
      <w:r>
        <w:rPr>
          <w:rStyle w:val="VerbatimChar"/>
        </w:rPr>
        <w:t xml:space="preserve">                                  (0.1316)      (0.1315)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faminc                             0.0006                  </w:t>
      </w:r>
      <w:r>
        <w:br/>
      </w:r>
      <w:r>
        <w:rPr>
          <w:rStyle w:val="VerbatimChar"/>
        </w:rPr>
        <w:t xml:space="preserve">                                  (0.0005)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log(faminc)                                      0.0445    </w:t>
      </w:r>
      <w:r>
        <w:br/>
      </w:r>
      <w:r>
        <w:rPr>
          <w:rStyle w:val="VerbatimChar"/>
        </w:rPr>
        <w:t xml:space="preserve">                                                (0.0287)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hhsize                            0.0238*        0.0227*   </w:t>
      </w:r>
      <w:r>
        <w:br/>
      </w:r>
      <w:r>
        <w:rPr>
          <w:rStyle w:val="VerbatimChar"/>
        </w:rPr>
        <w:t xml:space="preserve">                                  (0.0125)      (0.0125)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educ                             0.0248***      0.0231***  </w:t>
      </w:r>
      <w:r>
        <w:br/>
      </w:r>
      <w:r>
        <w:rPr>
          <w:rStyle w:val="VerbatimChar"/>
        </w:rPr>
        <w:t xml:space="preserve">                                  (0.0084)      (0.0085)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age                               -0.0005        -0.0004   </w:t>
      </w:r>
      <w:r>
        <w:br/>
      </w:r>
      <w:r>
        <w:rPr>
          <w:rStyle w:val="VerbatimChar"/>
        </w:rPr>
        <w:t xml:space="preserve">                                  (0.0012)      (0.0013)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 0.4237**       0.3038*   </w:t>
      </w:r>
      <w:r>
        <w:br/>
      </w:r>
      <w:r>
        <w:rPr>
          <w:rStyle w:val="VerbatimChar"/>
        </w:rPr>
        <w:t xml:space="preserve">                                  (0.1650)      (0.1790)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660            660     </w:t>
      </w:r>
      <w:r>
        <w:br/>
      </w:r>
      <w:r>
        <w:rPr>
          <w:rStyle w:val="VerbatimChar"/>
        </w:rPr>
        <w:t xml:space="preserve">R2                                 0.1098        0.1116    </w:t>
      </w:r>
      <w:r>
        <w:br/>
      </w:r>
      <w:r>
        <w:rPr>
          <w:rStyle w:val="VerbatimChar"/>
        </w:rPr>
        <w:t xml:space="preserve">Adjusted R2                        0.1016        0.1034    </w:t>
      </w:r>
      <w:r>
        <w:br/>
      </w:r>
      <w:r>
        <w:rPr>
          <w:rStyle w:val="VerbatimChar"/>
        </w:rPr>
        <w:t xml:space="preserve">Residual Std. Error (df = 653)     0.4594        0.4589    </w:t>
      </w:r>
      <w:r>
        <w:br/>
      </w:r>
      <w:r>
        <w:rPr>
          <w:rStyle w:val="VerbatimChar"/>
        </w:rPr>
        <w:t xml:space="preserve">F Statistic (df = 6; 653)        13.4270***    13.6730***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pPr>
        <w:pStyle w:val="FirstParagraph"/>
      </w:pPr>
      <w:r>
        <w:t xml:space="preserve">The log model has a slightly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however, because the two different variables between the models are not statistically significant, I would say the models are about the same. In the second model, as faminc increases by 1 percent, ecobuy will increase by 0.00045.</w:t>
      </w:r>
    </w:p>
    <w:bookmarkEnd w:id="24"/>
    <w:bookmarkStart w:id="25" w:name="part-5"/>
    <w:p>
      <w:pPr>
        <w:pStyle w:val="Heading3"/>
      </w:pPr>
      <w:r>
        <w:t xml:space="preserve">Part 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(MRM_log)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(MRM_log)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(MRM_log))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0.1854  0.4937  0.6241  0.6242  0.7551  1.0507 </w:t>
      </w:r>
    </w:p>
    <w:p>
      <w:pPr>
        <w:pStyle w:val="FirstParagraph"/>
      </w:pPr>
      <w:r>
        <w:t xml:space="preserve">0 are negative and only 2 are above 1. We do not need to be concerned.</w:t>
      </w:r>
    </w:p>
    <w:bookmarkEnd w:id="25"/>
    <w:bookmarkStart w:id="26" w:name="part-6"/>
    <w:p>
      <w:pPr>
        <w:pStyle w:val="Heading3"/>
      </w:pPr>
      <w:r>
        <w:t xml:space="preserve">Part 6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ecobuy,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(MRM_log)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FALSE TRUE</w:t>
      </w:r>
      <w:r>
        <w:br/>
      </w:r>
      <w:r>
        <w:rPr>
          <w:rStyle w:val="VerbatimChar"/>
        </w:rPr>
        <w:t xml:space="preserve">  0   102  146</w:t>
      </w:r>
      <w:r>
        <w:br/>
      </w:r>
      <w:r>
        <w:rPr>
          <w:rStyle w:val="VerbatimChar"/>
        </w:rPr>
        <w:t xml:space="preserve">  1    72  340</w:t>
      </w:r>
    </w:p>
    <w:p>
      <w:pPr>
        <w:pStyle w:val="FirstParagraph"/>
      </w:pPr>
      <w:r>
        <w:t xml:space="preserve">ecobuy = 0 | 102/(102+146) = .411 or 41.1%</w:t>
      </w:r>
      <w:r>
        <w:t xml:space="preserve"> </w:t>
      </w:r>
      <w:r>
        <w:t xml:space="preserve">ecobuy = 1 | 340/(72+340) = .825 or 82.5% (better)</w:t>
      </w:r>
      <w:r>
        <w:t xml:space="preserve"> </w:t>
      </w:r>
      <w:r>
        <w:t xml:space="preserve">Predicted correctly | (102 + 340)/(102+146+72+340) = 0.669 or 66.9%</w:t>
      </w:r>
      <w:r>
        <w:t xml:space="preserve"> </w:t>
      </w:r>
      <w:r>
        <w:t xml:space="preserve">The ecobuy = 1 model does a better job of predicting the decision to buy eco-labeled apples.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HW11 - Patrick Neyland</dc:title>
  <dc:creator>Patrick Neyland</dc:creator>
  <cp:keywords/>
  <dcterms:created xsi:type="dcterms:W3CDTF">2022-11-30T02:32:11Z</dcterms:created>
  <dcterms:modified xsi:type="dcterms:W3CDTF">2022-11-30T02:32:11Z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>word_document</vt:lpwstr>
  </property>
</Properties>
</file>