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HW5-Patrick</w:t>
      </w:r>
      <w:r>
        <w:t xml:space="preserve"> </w:t>
      </w:r>
      <w:r>
        <w:t xml:space="preserve">Neyland</w:t>
      </w:r>
    </w:p>
    <w:p>
      <w:pPr>
        <w:pStyle w:val="Author"/>
      </w:pPr>
      <w:r>
        <w:t xml:space="preserve">Patrick</w:t>
      </w:r>
      <w:r>
        <w:t xml:space="preserve"> </w:t>
      </w:r>
      <w:r>
        <w:t xml:space="preserve">Neyland</w:t>
      </w:r>
    </w:p>
    <w:p>
      <w:pPr>
        <w:pStyle w:val="Date"/>
      </w:pPr>
      <w:r>
        <w:t xml:space="preserve">2022-10-04</w:t>
      </w:r>
    </w:p>
    <w:bookmarkStart w:id="25" w:name="question-1"/>
    <w:p>
      <w:pPr>
        <w:pStyle w:val="Heading2"/>
      </w:pPr>
      <w:r>
        <w:t xml:space="preserve">Question 1</w:t>
      </w:r>
    </w:p>
    <w:bookmarkStart w:id="20" w:name="part-i"/>
    <w:p>
      <w:pPr>
        <w:pStyle w:val="Heading3"/>
      </w:pPr>
      <w:r>
        <w:t xml:space="preserve">Part i</w:t>
      </w:r>
    </w:p>
    <w:p>
      <w:pPr>
        <w:pStyle w:val="FirstParagraph"/>
      </w:pPr>
      <w:r>
        <w:t xml:space="preserve">The sign will be negative—as an adult works more, they will get less sleep.</w:t>
      </w:r>
    </w:p>
    <w:bookmarkEnd w:id="20"/>
    <w:bookmarkStart w:id="21" w:name="part-ii"/>
    <w:p>
      <w:pPr>
        <w:pStyle w:val="Heading3"/>
      </w:pPr>
      <w:r>
        <w:t xml:space="preserve">Part ii</w:t>
      </w:r>
    </w:p>
    <w:p>
      <w:pPr>
        <w:pStyle w:val="FirstParagraph"/>
      </w:pPr>
      <w:r>
        <w:t xml:space="preserve">I think</w:t>
      </w:r>
      <w:r>
        <w:t xml:space="preserve"> </w:t>
      </w:r>
      <m:oMath>
        <m:sSub>
          <m:e>
            <m:r>
              <m:t>β</m:t>
            </m:r>
          </m:e>
          <m:sub>
            <m:r>
              <m:t>2</m:t>
            </m:r>
          </m:sub>
        </m:sSub>
      </m:oMath>
      <w:r>
        <w:t xml:space="preserve"> </w:t>
      </w:r>
      <w:r>
        <w:t xml:space="preserve">will be positive, however, I do not think it will be statistically significant.</w:t>
      </w:r>
      <w:r>
        <w:t xml:space="preserve"> </w:t>
      </w:r>
      <w:r>
        <w:t xml:space="preserve">I think</w:t>
      </w:r>
      <w:r>
        <w:t xml:space="preserve"> </w:t>
      </w:r>
      <m:oMath>
        <m:sSub>
          <m:e>
            <m:r>
              <m:t>β</m:t>
            </m:r>
          </m:e>
          <m:sub>
            <m:r>
              <m:t>3</m:t>
            </m:r>
          </m:sub>
        </m:sSub>
      </m:oMath>
      <w:r>
        <w:t xml:space="preserve"> </w:t>
      </w:r>
      <w:r>
        <w:t xml:space="preserve">will be negative—the older someone gets, the less sleep they need.</w:t>
      </w:r>
    </w:p>
    <w:bookmarkEnd w:id="21"/>
    <w:bookmarkStart w:id="22" w:name="part-iii"/>
    <w:p>
      <w:pPr>
        <w:pStyle w:val="Heading3"/>
      </w:pPr>
      <w:r>
        <w:t xml:space="preserve">Part iii</w:t>
      </w:r>
    </w:p>
    <w:p>
      <w:pPr>
        <w:pStyle w:val="FirstParagraph"/>
      </w:pPr>
      <w:r>
        <w:t xml:space="preserve">The number of minutes is predicted to fall by 44.4 minutes. This doesn’t seem to be too big of a tradeoff. Five additional hours while only losing an average of 6.3428571 minutes of sleep each night seems worth it—if you are only considering these two factors in the discussion of total utility of ones time.</w:t>
      </w:r>
    </w:p>
    <w:bookmarkEnd w:id="22"/>
    <w:bookmarkStart w:id="23" w:name="part-iv"/>
    <w:p>
      <w:pPr>
        <w:pStyle w:val="Heading3"/>
      </w:pPr>
      <w:r>
        <w:t xml:space="preserve">Part iv</w:t>
      </w:r>
    </w:p>
    <w:p>
      <w:pPr>
        <w:pStyle w:val="FirstParagraph"/>
      </w:pPr>
      <w:r>
        <w:t xml:space="preserve">Getting one more year of education, on average, holding all else constant, will result in an 11.13 minute decrease in the amount of sleep each week. 11.13 minutes and a negative sign were both unexpected to me.</w:t>
      </w:r>
    </w:p>
    <w:bookmarkEnd w:id="23"/>
    <w:bookmarkStart w:id="24" w:name="part-v"/>
    <w:p>
      <w:pPr>
        <w:pStyle w:val="Heading3"/>
      </w:pPr>
      <w:r>
        <w:t xml:space="preserve">Part v</w:t>
      </w:r>
    </w:p>
    <w:p>
      <w:pPr>
        <w:pStyle w:val="FirstParagraph"/>
      </w:pPr>
      <w:r>
        <w:t xml:space="preserve">Definitely not. With an</w:t>
      </w:r>
      <w:r>
        <w:t xml:space="preserve"> </w:t>
      </w:r>
      <m:oMath>
        <m:sSup>
          <m:e>
            <m:r>
              <m:t>R</m:t>
            </m:r>
          </m:e>
          <m:sup>
            <m:r>
              <m:t>2</m:t>
            </m:r>
          </m:sup>
        </m:sSup>
      </m:oMath>
      <w:r>
        <w:t xml:space="preserve"> </w:t>
      </w:r>
      <w:r>
        <w:t xml:space="preserve">of just 0.113, only 11.3 percent of the variation of sleep can be explained by these variables. The number of dependents, base salary, and level of community involvement would be other factors that could affect the amount of sleep someone is getting. I think each of these other factors would be correlated with</w:t>
      </w:r>
      <w:r>
        <w:t xml:space="preserve"> </w:t>
      </w:r>
      <m:oMath>
        <m:r>
          <m:t>t</m:t>
        </m:r>
        <m:r>
          <m:t>o</m:t>
        </m:r>
        <m:r>
          <m:t>t</m:t>
        </m:r>
        <m:r>
          <m:t>w</m:t>
        </m:r>
        <m:r>
          <m:t>r</m:t>
        </m:r>
        <m:r>
          <m:t>k</m:t>
        </m:r>
      </m:oMath>
      <w:r>
        <w:t xml:space="preserve">.</w:t>
      </w:r>
    </w:p>
    <w:bookmarkEnd w:id="24"/>
    <w:bookmarkEnd w:id="25"/>
    <w:bookmarkStart w:id="31" w:name="question-2"/>
    <w:p>
      <w:pPr>
        <w:pStyle w:val="Heading2"/>
      </w:pPr>
      <w:r>
        <w:t xml:space="preserve">Question 2</w:t>
      </w:r>
    </w:p>
    <w:bookmarkStart w:id="26" w:name="part-i-1"/>
    <w:p>
      <w:pPr>
        <w:pStyle w:val="Heading3"/>
      </w:pPr>
      <w:r>
        <w:t xml:space="preserve">Part i</w:t>
      </w:r>
    </w:p>
    <w:p>
      <w:pPr>
        <w:pStyle w:val="FirstParagraph"/>
      </w:pPr>
      <w:r>
        <w:t xml:space="preserve">Because the order of rank is in reverse numerical order. The higher the number of the rank for a particular school, the lower its rank. It’s a lot like golf, the lower yours score the better.</w:t>
      </w:r>
    </w:p>
    <w:bookmarkEnd w:id="26"/>
    <w:bookmarkStart w:id="27" w:name="part-ii-1"/>
    <w:p>
      <w:pPr>
        <w:pStyle w:val="Heading3"/>
      </w:pPr>
      <w:r>
        <w:t xml:space="preserve">Part ii</w:t>
      </w:r>
    </w:p>
    <w:p>
      <w:pPr>
        <w:pStyle w:val="FirstParagraph"/>
      </w:pPr>
      <w:r>
        <w:t xml:space="preserve">I expect</w:t>
      </w:r>
      <w:r>
        <w:t xml:space="preserve"> </w:t>
      </w:r>
      <m:oMath>
        <m:sSub>
          <m:e>
            <m:r>
              <m:t>β</m:t>
            </m:r>
          </m:e>
          <m:sub>
            <m:r>
              <m:t>1</m:t>
            </m:r>
          </m:sub>
        </m:sSub>
      </m:oMath>
      <w:r>
        <w:t xml:space="preserve"> </w:t>
      </w:r>
      <w:r>
        <w:t xml:space="preserve">to be positive. A high LSAT score is supposed to indicate aptitude in the study of law. Therefore, someone with a high LSAT score would presumably provide more value than someone with a low score.</w:t>
      </w:r>
      <w:r>
        <w:br/>
      </w:r>
      <w:r>
        <w:t xml:space="preserve">I expect</w:t>
      </w:r>
      <w:r>
        <w:t xml:space="preserve"> </w:t>
      </w:r>
      <m:oMath>
        <m:sSub>
          <m:e>
            <m:r>
              <m:t>β</m:t>
            </m:r>
          </m:e>
          <m:sub>
            <m:r>
              <m:t>2</m:t>
            </m:r>
          </m:sub>
        </m:sSub>
      </m:oMath>
      <w:r>
        <w:t xml:space="preserve"> </w:t>
      </w:r>
      <w:r>
        <w:t xml:space="preserve">to be positive. For the same reasons as my prediction for</w:t>
      </w:r>
      <w:r>
        <w:t xml:space="preserve"> </w:t>
      </w:r>
      <m:oMath>
        <m:sSub>
          <m:e>
            <m:r>
              <m:t>β</m:t>
            </m:r>
          </m:e>
          <m:sub>
            <m:r>
              <m:t>1</m:t>
            </m:r>
          </m:sub>
        </m:sSub>
      </m:oMath>
      <w:r>
        <w:t xml:space="preserve"> </w:t>
      </w:r>
      <w:r>
        <w:t xml:space="preserve">but with a more general interpretation. GPA may indicate aptitude in the study of any subject.</w:t>
      </w:r>
      <w:r>
        <w:br/>
      </w:r>
      <w:r>
        <w:t xml:space="preserve">I expect</w:t>
      </w:r>
      <w:r>
        <w:t xml:space="preserve"> </w:t>
      </w:r>
      <m:oMath>
        <m:sSub>
          <m:e>
            <m:r>
              <m:t>β</m:t>
            </m:r>
          </m:e>
          <m:sub>
            <m:r>
              <m:t>3</m:t>
            </m:r>
          </m:sub>
        </m:sSub>
      </m:oMath>
      <w:r>
        <w:t xml:space="preserve"> </w:t>
      </w:r>
      <w:r>
        <w:t xml:space="preserve">to be positive. Having more volumes in a library meas that the students have more resources to learn. However, I don’t think this one will have a significant impact on the model.</w:t>
      </w:r>
      <w:r>
        <w:br/>
      </w:r>
      <w:r>
        <w:t xml:space="preserve">I expect</w:t>
      </w:r>
      <w:r>
        <w:t xml:space="preserve"> </w:t>
      </w:r>
      <m:oMath>
        <m:sSub>
          <m:e>
            <m:r>
              <m:t>β</m:t>
            </m:r>
          </m:e>
          <m:sub>
            <m:r>
              <m:t>4</m:t>
            </m:r>
          </m:sub>
        </m:sSub>
      </m:oMath>
      <w:r>
        <w:t xml:space="preserve"> </w:t>
      </w:r>
      <w:r>
        <w:t xml:space="preserve">to be positive. Cost of attendance is usually correlated with prestige and sometimes with quality of education. If a school is both prestigious and offers a quality education, I would expect its graduates to be offered high salaries.</w:t>
      </w:r>
    </w:p>
    <w:bookmarkEnd w:id="27"/>
    <w:bookmarkStart w:id="28" w:name="part-iii-1"/>
    <w:p>
      <w:pPr>
        <w:pStyle w:val="Heading3"/>
      </w:pPr>
      <w:r>
        <w:t xml:space="preserve">Part iii</w:t>
      </w:r>
    </w:p>
    <w:p>
      <w:pPr>
        <w:pStyle w:val="FirstParagraph"/>
      </w:pPr>
      <w:r>
        <w:t xml:space="preserve">If the median</w:t>
      </w:r>
      <w:r>
        <w:t xml:space="preserve"> </w:t>
      </w:r>
      <m:oMath>
        <m:r>
          <m:t>G</m:t>
        </m:r>
        <m:r>
          <m:t>P</m:t>
        </m:r>
        <m:r>
          <m:t>A</m:t>
        </m:r>
      </m:oMath>
      <w:r>
        <w:t xml:space="preserve"> </w:t>
      </w:r>
      <w:r>
        <w:t xml:space="preserve">increases by one point, on average, the ceteris paribus difference in median salary will be an increase of 24.8 percent.</w:t>
      </w:r>
    </w:p>
    <w:bookmarkEnd w:id="28"/>
    <w:bookmarkStart w:id="29" w:name="part-iv-1"/>
    <w:p>
      <w:pPr>
        <w:pStyle w:val="Heading3"/>
      </w:pPr>
      <w:r>
        <w:t xml:space="preserve">Part iv</w:t>
      </w:r>
    </w:p>
    <w:p>
      <w:pPr>
        <w:pStyle w:val="FirstParagraph"/>
      </w:pPr>
      <w:r>
        <w:t xml:space="preserve">As the number of volumes in the library increases by 1 percent, on average, holding all else constant, the median starting salary will increase by 0.095 percent.</w:t>
      </w:r>
    </w:p>
    <w:bookmarkEnd w:id="29"/>
    <w:bookmarkStart w:id="30" w:name="part-v-1"/>
    <w:p>
      <w:pPr>
        <w:pStyle w:val="Heading3"/>
      </w:pPr>
      <w:r>
        <w:t xml:space="preserve">Part v</w:t>
      </w:r>
    </w:p>
    <w:p>
      <w:pPr>
        <w:pStyle w:val="FirstParagraph"/>
      </w:pPr>
      <w:r>
        <w:t xml:space="preserve">I think ranking does matter to some extent. In this model, a 20 ranking difference would result in a 6.6 percent change in predicted starting salary. The difference does seem significant. I think it is best to attend a school that fits your personal goals and skills. The school where you can be the best student you can be will yield the best salary for you.</w:t>
      </w:r>
    </w:p>
    <w:bookmarkEnd w:id="30"/>
    <w:bookmarkEnd w:id="31"/>
    <w:bookmarkStart w:id="38" w:name="question-3"/>
    <w:p>
      <w:pPr>
        <w:pStyle w:val="Heading2"/>
      </w:pPr>
      <w:r>
        <w:t xml:space="preserve">Question 3</w:t>
      </w:r>
    </w:p>
    <w:p>
      <w:pPr>
        <w:pStyle w:val="FirstParagraph"/>
      </w:pPr>
      <w:r>
        <w:t xml:space="preserve">The sample size is smaller so the variance of the model will be larger, leading to a smaller</w:t>
      </w:r>
      <w:r>
        <w:t xml:space="preserve"> </w:t>
      </w:r>
      <m:oMath>
        <m:sSup>
          <m:e>
            <m:r>
              <m:t>R</m:t>
            </m:r>
          </m:e>
          <m:sup>
            <m:r>
              <m:t>2</m:t>
            </m:r>
          </m:sup>
        </m:sSup>
      </m:oMath>
      <w:r>
        <w:t xml:space="preserve">.</w:t>
      </w:r>
    </w:p>
    <w:p>
      <w:pPr>
        <w:pStyle w:val="BodyText"/>
      </w:pPr>
      <w:r>
        <w:t xml:space="preserve">FACT: As k increases,</w:t>
      </w:r>
      <w:r>
        <w:t xml:space="preserve"> </w:t>
      </w:r>
      <m:oMath>
        <m:sSup>
          <m:e>
            <m:r>
              <m:t>R</m:t>
            </m:r>
          </m:e>
          <m:sup>
            <m:r>
              <m:t>2</m:t>
            </m:r>
          </m:sup>
        </m:sSup>
      </m:oMath>
      <w:r>
        <w:t xml:space="preserve"> </w:t>
      </w:r>
      <w:r>
        <w:t xml:space="preserve">is going to increase as long as correlation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not equal to zero.</w:t>
      </w:r>
    </w:p>
    <w:p>
      <w:pPr>
        <w:pStyle w:val="BodyText"/>
      </w:pPr>
      <w:r>
        <w:t xml:space="preserve">However, models with different sample sizes cannot be compared against eachother. These two models are working with different data, the model with</w:t>
      </w:r>
    </w:p>
    <w:bookmarkStart w:id="32" w:name="question-4"/>
    <w:p>
      <w:pPr>
        <w:pStyle w:val="Heading3"/>
      </w:pPr>
      <w:r>
        <w:t xml:space="preserve">Question 4</w:t>
      </w:r>
    </w:p>
    <w:p>
      <w:pPr>
        <w:pStyle w:val="SourceCode"/>
      </w:pPr>
      <w:r>
        <w:rPr>
          <w:rStyle w:val="NormalTok"/>
        </w:rPr>
        <w:t xml:space="preserve">model4_1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sqrft </w:t>
      </w:r>
      <w:r>
        <w:rPr>
          <w:rStyle w:val="SpecialCharTok"/>
        </w:rPr>
        <w:t xml:space="preserve">+</w:t>
      </w:r>
      <w:r>
        <w:rPr>
          <w:rStyle w:val="NormalTok"/>
        </w:rPr>
        <w:t xml:space="preserve"> bdrms, </w:t>
      </w:r>
      <w:r>
        <w:rPr>
          <w:rStyle w:val="AttributeTok"/>
        </w:rPr>
        <w:t xml:space="preserve">data =</w:t>
      </w:r>
      <w:r>
        <w:rPr>
          <w:rStyle w:val="NormalTok"/>
        </w:rPr>
        <w:t xml:space="preserve"> hprice1)</w:t>
      </w:r>
      <w:r>
        <w:br/>
      </w:r>
      <w:r>
        <w:rPr>
          <w:rStyle w:val="FunctionTok"/>
        </w:rPr>
        <w:t xml:space="preserve">stargazer</w:t>
      </w:r>
      <w:r>
        <w:rPr>
          <w:rStyle w:val="NormalTok"/>
        </w:rPr>
        <w:t xml:space="preserve">(model4_1,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price           </w:t>
      </w:r>
      <w:r>
        <w:br/>
      </w:r>
      <w:r>
        <w:rPr>
          <w:rStyle w:val="VerbatimChar"/>
        </w:rPr>
        <w:t xml:space="preserve">-----------------------------------------------</w:t>
      </w:r>
      <w:r>
        <w:br/>
      </w:r>
      <w:r>
        <w:rPr>
          <w:rStyle w:val="VerbatimChar"/>
        </w:rPr>
        <w:t xml:space="preserve">sqrft                        0.128***          </w:t>
      </w:r>
      <w:r>
        <w:br/>
      </w:r>
      <w:r>
        <w:rPr>
          <w:rStyle w:val="VerbatimChar"/>
        </w:rPr>
        <w:t xml:space="preserve">                              (0.014)          </w:t>
      </w:r>
      <w:r>
        <w:br/>
      </w:r>
      <w:r>
        <w:rPr>
          <w:rStyle w:val="VerbatimChar"/>
        </w:rPr>
        <w:t xml:space="preserve">                                               </w:t>
      </w:r>
      <w:r>
        <w:br/>
      </w:r>
      <w:r>
        <w:rPr>
          <w:rStyle w:val="VerbatimChar"/>
        </w:rPr>
        <w:t xml:space="preserve">bdrms                         15.198           </w:t>
      </w:r>
      <w:r>
        <w:br/>
      </w:r>
      <w:r>
        <w:rPr>
          <w:rStyle w:val="VerbatimChar"/>
        </w:rPr>
        <w:t xml:space="preserve">                              (9.484)          </w:t>
      </w:r>
      <w:r>
        <w:br/>
      </w:r>
      <w:r>
        <w:rPr>
          <w:rStyle w:val="VerbatimChar"/>
        </w:rPr>
        <w:t xml:space="preserve">                                               </w:t>
      </w:r>
      <w:r>
        <w:br/>
      </w:r>
      <w:r>
        <w:rPr>
          <w:rStyle w:val="VerbatimChar"/>
        </w:rPr>
        <w:t xml:space="preserve">Constant                      -19.315          </w:t>
      </w:r>
      <w:r>
        <w:br/>
      </w:r>
      <w:r>
        <w:rPr>
          <w:rStyle w:val="VerbatimChar"/>
        </w:rPr>
        <w:t xml:space="preserve">                             (31.047)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0.632           </w:t>
      </w:r>
      <w:r>
        <w:br/>
      </w:r>
      <w:r>
        <w:rPr>
          <w:rStyle w:val="VerbatimChar"/>
        </w:rPr>
        <w:t xml:space="preserve">Adjusted R2                    0.623           </w:t>
      </w:r>
      <w:r>
        <w:br/>
      </w:r>
      <w:r>
        <w:rPr>
          <w:rStyle w:val="VerbatimChar"/>
        </w:rPr>
        <w:t xml:space="preserve">Residual Std. Error      63.045 (df = 85)      </w:t>
      </w:r>
      <w:r>
        <w:br/>
      </w:r>
      <w:r>
        <w:rPr>
          <w:rStyle w:val="VerbatimChar"/>
        </w:rPr>
        <w:t xml:space="preserve">F Statistic           72.964*** (df = 2; 85)   </w:t>
      </w:r>
      <w:r>
        <w:br/>
      </w:r>
      <w:r>
        <w:rPr>
          <w:rStyle w:val="VerbatimChar"/>
        </w:rPr>
        <w:t xml:space="preserve">===============================================</w:t>
      </w:r>
      <w:r>
        <w:br/>
      </w:r>
      <w:r>
        <w:rPr>
          <w:rStyle w:val="VerbatimChar"/>
        </w:rPr>
        <w:t xml:space="preserve">Note:               *p&lt;0.1; **p&lt;0.05; ***p&lt;0.01</w:t>
      </w:r>
    </w:p>
    <w:p>
      <w:pPr>
        <w:pStyle w:val="FirstParagraph"/>
      </w:pPr>
      <m:oMath>
        <m:acc>
          <m:accPr>
            <m:chr m:val="̂"/>
          </m:accPr>
          <m:e>
            <m:r>
              <m:t>p</m:t>
            </m:r>
            <m:r>
              <m:t>r</m:t>
            </m:r>
            <m:r>
              <m:t>i</m:t>
            </m:r>
            <m:r>
              <m:t>c</m:t>
            </m:r>
            <m:r>
              <m:t>e</m:t>
            </m:r>
          </m:e>
        </m:acc>
        <m:r>
          <m:rPr>
            <m:sty m:val="p"/>
          </m:rPr>
          <m:t>=</m:t>
        </m:r>
        <m:r>
          <m:rPr>
            <m:sty m:val="p"/>
          </m:rPr>
          <m:t>−</m:t>
        </m:r>
        <m:r>
          <m:t>19.135</m:t>
        </m:r>
        <m:r>
          <m:rPr>
            <m:sty m:val="p"/>
          </m:rPr>
          <m:t>+</m:t>
        </m:r>
        <m:r>
          <m:t>0.128</m:t>
        </m:r>
        <m:d>
          <m:dPr>
            <m:begChr m:val="("/>
            <m:endChr m:val=")"/>
            <m:sepChr m:val=""/>
            <m:grow/>
          </m:dPr>
          <m:e>
            <m:r>
              <m:t>s</m:t>
            </m:r>
            <m:r>
              <m:t>q</m:t>
            </m:r>
            <m:r>
              <m:t>r</m:t>
            </m:r>
            <m:r>
              <m:t>f</m:t>
            </m:r>
            <m:r>
              <m:t>t</m:t>
            </m:r>
          </m:e>
        </m:d>
        <m:r>
          <m:rPr>
            <m:sty m:val="p"/>
          </m:rPr>
          <m:t>+</m:t>
        </m:r>
        <m:r>
          <m:t>15.198</m:t>
        </m:r>
        <m:d>
          <m:dPr>
            <m:begChr m:val="("/>
            <m:endChr m:val=")"/>
            <m:sepChr m:val=""/>
            <m:grow/>
          </m:dPr>
          <m:e>
            <m:r>
              <m:t>b</m:t>
            </m:r>
            <m:r>
              <m:t>d</m:t>
            </m:r>
            <m:r>
              <m:t>r</m:t>
            </m:r>
            <m:r>
              <m:t>m</m:t>
            </m:r>
            <m:r>
              <m:t>s</m:t>
            </m:r>
          </m:e>
        </m:d>
      </m:oMath>
    </w:p>
    <w:bookmarkEnd w:id="32"/>
    <w:bookmarkStart w:id="33" w:name="part-ii-2"/>
    <w:p>
      <w:pPr>
        <w:pStyle w:val="Heading3"/>
      </w:pPr>
      <w:r>
        <w:t xml:space="preserve">Part ii</w:t>
      </w:r>
    </w:p>
    <w:p>
      <w:pPr>
        <w:pStyle w:val="FirstParagraph"/>
      </w:pPr>
      <w:r>
        <w:t xml:space="preserve">The estimated increase in price will be $15,198.</w:t>
      </w:r>
    </w:p>
    <w:bookmarkEnd w:id="33"/>
    <w:bookmarkStart w:id="34" w:name="part-iii-2"/>
    <w:p>
      <w:pPr>
        <w:pStyle w:val="Heading3"/>
      </w:pPr>
      <w:r>
        <w:t xml:space="preserve">Part iii</w:t>
      </w:r>
    </w:p>
    <w:p>
      <w:pPr>
        <w:pStyle w:val="FirstParagraph"/>
      </w:pPr>
      <w:r>
        <w:t xml:space="preserve">33118</w:t>
      </w:r>
    </w:p>
    <w:p>
      <w:pPr>
        <w:pStyle w:val="BodyText"/>
      </w:pPr>
      <w:r>
        <w:t xml:space="preserve">The new increase with the sqrft specified for the new bedroom is</w:t>
      </w:r>
      <w:r>
        <w:t xml:space="preserve"> </w:t>
      </w:r>
      <w:r>
        <w:rPr>
          <w:rStyle w:val="VerbatimChar"/>
        </w:rPr>
        <w:t xml:space="preserve">$</w:t>
      </w:r>
      <w:r>
        <w:t xml:space="preserve">33,118 The result from this specification is much larger than in part ii because in part 2, it is assumed that the</w:t>
      </w:r>
      <w:r>
        <w:t xml:space="preserve"> </w:t>
      </w:r>
      <m:oMath>
        <m:r>
          <m:t>s</m:t>
        </m:r>
        <m:r>
          <m:t>q</m:t>
        </m:r>
        <m:r>
          <m:t>r</m:t>
        </m:r>
        <m:r>
          <m:t>f</m:t>
        </m:r>
        <m:r>
          <m:t>t</m:t>
        </m:r>
      </m:oMath>
      <w:r>
        <w:t xml:space="preserve"> </w:t>
      </w:r>
      <w:r>
        <w:t xml:space="preserve">of the house remains the same despite the additional bedroom.</w:t>
      </w:r>
    </w:p>
    <w:bookmarkEnd w:id="34"/>
    <w:bookmarkStart w:id="35" w:name="part-iv-2"/>
    <w:p>
      <w:pPr>
        <w:pStyle w:val="Heading3"/>
      </w:pPr>
      <w:r>
        <w:t xml:space="preserve">Part iv</w:t>
      </w:r>
    </w:p>
    <w:p>
      <w:pPr>
        <w:pStyle w:val="FirstParagraph"/>
      </w:pPr>
      <w:r>
        <w:t xml:space="preserve">63.2 percent</w:t>
      </w:r>
    </w:p>
    <w:bookmarkEnd w:id="35"/>
    <w:bookmarkStart w:id="36" w:name="part-v-2"/>
    <w:p>
      <w:pPr>
        <w:pStyle w:val="Heading3"/>
      </w:pPr>
      <w:r>
        <w:t xml:space="preserve">Part v</w:t>
      </w:r>
    </w:p>
    <w:p>
      <w:pPr>
        <w:pStyle w:val="SourceCode"/>
      </w:pPr>
      <w:r>
        <w:rPr>
          <w:rStyle w:val="NormalTok"/>
        </w:rPr>
        <w:t xml:space="preserve">new_df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sqrft =</w:t>
      </w:r>
      <w:r>
        <w:rPr>
          <w:rStyle w:val="NormalTok"/>
        </w:rPr>
        <w:t xml:space="preserve"> </w:t>
      </w:r>
      <w:r>
        <w:rPr>
          <w:rStyle w:val="FunctionTok"/>
        </w:rPr>
        <w:t xml:space="preserve">c</w:t>
      </w:r>
      <w:r>
        <w:rPr>
          <w:rStyle w:val="NormalTok"/>
        </w:rPr>
        <w:t xml:space="preserve">(</w:t>
      </w:r>
      <w:r>
        <w:rPr>
          <w:rStyle w:val="DecValTok"/>
        </w:rPr>
        <w:t xml:space="preserve">2438</w:t>
      </w:r>
      <w:r>
        <w:rPr>
          <w:rStyle w:val="NormalTok"/>
        </w:rPr>
        <w:t xml:space="preserve">), </w:t>
      </w:r>
      <w:r>
        <w:rPr>
          <w:rStyle w:val="AttributeTok"/>
        </w:rPr>
        <w:t xml:space="preserve">bdrms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br/>
      </w:r>
      <w:r>
        <w:rPr>
          <w:rStyle w:val="FunctionTok"/>
        </w:rPr>
        <w:t xml:space="preserve">predict</w:t>
      </w:r>
      <w:r>
        <w:rPr>
          <w:rStyle w:val="NormalTok"/>
        </w:rPr>
        <w:t xml:space="preserve">(model4_1, new_df)</w:t>
      </w:r>
    </w:p>
    <w:p>
      <w:pPr>
        <w:pStyle w:val="SourceCode"/>
      </w:pPr>
      <w:r>
        <w:rPr>
          <w:rStyle w:val="VerbatimChar"/>
        </w:rPr>
        <w:t xml:space="preserve">       1 </w:t>
      </w:r>
      <w:r>
        <w:br/>
      </w:r>
      <w:r>
        <w:rPr>
          <w:rStyle w:val="VerbatimChar"/>
        </w:rPr>
        <w:t xml:space="preserve">354.6052 </w:t>
      </w:r>
    </w:p>
    <w:p>
      <w:pPr>
        <w:pStyle w:val="SourceCode"/>
      </w:pPr>
      <w:r>
        <w:rPr>
          <w:rStyle w:val="FloatTok"/>
        </w:rPr>
        <w:t xml:space="preserve">354.6052</w:t>
      </w:r>
      <w:r>
        <w:rPr>
          <w:rStyle w:val="SpecialCharTok"/>
        </w:rPr>
        <w:t xml:space="preserve">*</w:t>
      </w:r>
      <w:r>
        <w:rPr>
          <w:rStyle w:val="DecValTok"/>
        </w:rPr>
        <w:t xml:space="preserve">1000</w:t>
      </w:r>
    </w:p>
    <w:p>
      <w:pPr>
        <w:pStyle w:val="SourceCode"/>
      </w:pPr>
      <w:r>
        <w:rPr>
          <w:rStyle w:val="VerbatimChar"/>
        </w:rPr>
        <w:t xml:space="preserve">[1] 354605.2</w:t>
      </w:r>
    </w:p>
    <w:p>
      <w:pPr>
        <w:pStyle w:val="FirstParagraph"/>
      </w:pPr>
      <w:r>
        <w:t xml:space="preserve">The predicted selling price for the OLS model with the given parameters is $354,605.20</w:t>
      </w:r>
    </w:p>
    <w:bookmarkEnd w:id="36"/>
    <w:bookmarkStart w:id="37" w:name="part-vi"/>
    <w:p>
      <w:pPr>
        <w:pStyle w:val="Heading3"/>
      </w:pPr>
      <w:r>
        <w:t xml:space="preserve">Part vi</w:t>
      </w:r>
    </w:p>
    <w:p>
      <w:pPr>
        <w:pStyle w:val="SourceCode"/>
      </w:pPr>
      <w:r>
        <w:rPr>
          <w:rStyle w:val="NormalTok"/>
        </w:rPr>
        <w:t xml:space="preserve">(</w:t>
      </w:r>
      <w:r>
        <w:rPr>
          <w:rStyle w:val="DecValTok"/>
        </w:rPr>
        <w:t xml:space="preserve">300</w:t>
      </w:r>
      <w:r>
        <w:rPr>
          <w:rStyle w:val="FloatTok"/>
        </w:rPr>
        <w:t xml:space="preserve">-354.6052</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[1] -54605.2</w:t>
      </w:r>
    </w:p>
    <w:p>
      <w:pPr>
        <w:pStyle w:val="FirstParagraph"/>
      </w:pPr>
      <w:r>
        <w:t xml:space="preserve">The residual is -54,605.2 dollars. The model suggests that the buyer underpaid $54,605.20 for the house.</w:t>
      </w:r>
    </w:p>
    <w:bookmarkEnd w:id="37"/>
    <w:bookmarkEnd w:id="38"/>
    <w:bookmarkStart w:id="46" w:name="question-5"/>
    <w:p>
      <w:pPr>
        <w:pStyle w:val="Heading2"/>
      </w:pPr>
      <w:r>
        <w:t xml:space="preserve">Question 5</w:t>
      </w:r>
    </w:p>
    <w:bookmarkStart w:id="39" w:name="part-i-2"/>
    <w:p>
      <w:pPr>
        <w:pStyle w:val="Heading3"/>
      </w:pPr>
      <w:r>
        <w:t xml:space="preserve">Part i</w:t>
      </w:r>
    </w:p>
    <w:p>
      <w:pPr>
        <w:pStyle w:val="SourceCode"/>
      </w:pPr>
      <w:r>
        <w:rPr>
          <w:rStyle w:val="VerbatimChar"/>
        </w:rPr>
        <w:t xml:space="preserve">[1] 0.1134864</w:t>
      </w:r>
    </w:p>
    <w:p>
      <w:pPr>
        <w:pStyle w:val="SourceCode"/>
      </w:pPr>
      <w:r>
        <w:rPr>
          <w:rStyle w:val="VerbatimChar"/>
        </w:rPr>
        <w:t xml:space="preserve">[1] 47053.78</w:t>
      </w:r>
    </w:p>
    <w:p>
      <w:pPr>
        <w:pStyle w:val="SourceCode"/>
      </w:pPr>
      <w:r>
        <w:rPr>
          <w:rStyle w:val="VerbatimChar"/>
        </w:rPr>
        <w:t xml:space="preserve">[1] 0.1824165</w:t>
      </w:r>
    </w:p>
    <w:p>
      <w:pPr>
        <w:pStyle w:val="SourceCode"/>
      </w:pPr>
      <w:r>
        <w:rPr>
          <w:rStyle w:val="VerbatimChar"/>
        </w:rPr>
        <w:t xml:space="preserve">[1] 13179.29</w:t>
      </w:r>
    </w:p>
    <w:p>
      <w:pPr>
        <w:pStyle w:val="FirstParagraph"/>
      </w:pPr>
      <w:r>
        <w:t xml:space="preserve">The average</w:t>
      </w:r>
      <w:r>
        <w:t xml:space="preserve"> </w:t>
      </w:r>
      <m:oMath>
        <m:r>
          <m:t>p</m:t>
        </m:r>
        <m:r>
          <m:t>r</m:t>
        </m:r>
        <m:r>
          <m:t>p</m:t>
        </m:r>
        <m:r>
          <m:t>b</m:t>
        </m:r>
        <m:r>
          <m:t>l</m:t>
        </m:r>
        <m:r>
          <m:t>c</m:t>
        </m:r>
        <m:r>
          <m:t>k</m:t>
        </m:r>
      </m:oMath>
      <w:r>
        <w:t xml:space="preserve"> </w:t>
      </w:r>
      <w:r>
        <w:t xml:space="preserve">is 0.11.</w:t>
      </w:r>
      <w:r>
        <w:br/>
      </w:r>
      <w:r>
        <w:t xml:space="preserve">The average</w:t>
      </w:r>
      <w:r>
        <w:t xml:space="preserve"> </w:t>
      </w:r>
      <m:oMath>
        <m:r>
          <m:t>i</m:t>
        </m:r>
        <m:r>
          <m:t>n</m:t>
        </m:r>
        <m:r>
          <m:t>c</m:t>
        </m:r>
        <m:r>
          <m:t>o</m:t>
        </m:r>
        <m:r>
          <m:t>m</m:t>
        </m:r>
        <m:r>
          <m:t>e</m:t>
        </m:r>
      </m:oMath>
      <w:r>
        <w:t xml:space="preserve"> </w:t>
      </w:r>
      <w:r>
        <w:t xml:space="preserve">is 47053.78.</w:t>
      </w:r>
      <w:r>
        <w:br/>
      </w:r>
      <w:r>
        <w:t xml:space="preserve">The standard deviation of</w:t>
      </w:r>
      <w:r>
        <w:t xml:space="preserve"> </w:t>
      </w:r>
      <m:oMath>
        <m:r>
          <m:t>p</m:t>
        </m:r>
        <m:r>
          <m:t>r</m:t>
        </m:r>
        <m:r>
          <m:t>p</m:t>
        </m:r>
        <m:r>
          <m:t>b</m:t>
        </m:r>
        <m:r>
          <m:t>l</m:t>
        </m:r>
        <m:r>
          <m:t>c</m:t>
        </m:r>
        <m:r>
          <m:t>k</m:t>
        </m:r>
      </m:oMath>
      <w:r>
        <w:t xml:space="preserve"> </w:t>
      </w:r>
      <w:r>
        <w:t xml:space="preserve">is 0.18.</w:t>
      </w:r>
      <w:r>
        <w:br/>
      </w:r>
      <w:r>
        <w:t xml:space="preserve">The standard deviation of</w:t>
      </w:r>
      <w:r>
        <w:t xml:space="preserve"> </w:t>
      </w:r>
      <m:oMath>
        <m:r>
          <m:t>i</m:t>
        </m:r>
        <m:r>
          <m:t>n</m:t>
        </m:r>
        <m:r>
          <m:t>c</m:t>
        </m:r>
        <m:r>
          <m:t>o</m:t>
        </m:r>
        <m:r>
          <m:t>m</m:t>
        </m:r>
        <m:r>
          <m:t>e</m:t>
        </m:r>
      </m:oMath>
      <w:r>
        <w:t xml:space="preserve"> </w:t>
      </w:r>
      <w:r>
        <w:t xml:space="preserve">is 13179.29.</w:t>
      </w:r>
    </w:p>
    <w:p>
      <w:pPr>
        <w:pStyle w:val="BodyText"/>
      </w:pPr>
      <w:r>
        <w:t xml:space="preserve">The measure of units for</w:t>
      </w:r>
      <w:r>
        <w:t xml:space="preserve"> </w:t>
      </w:r>
      <m:oMath>
        <m:r>
          <m:t>p</m:t>
        </m:r>
        <m:r>
          <m:t>r</m:t>
        </m:r>
        <m:r>
          <m:t>p</m:t>
        </m:r>
        <m:r>
          <m:t>b</m:t>
        </m:r>
        <m:r>
          <m:t>l</m:t>
        </m:r>
        <m:r>
          <m:t>c</m:t>
        </m:r>
        <m:r>
          <m:t>k</m:t>
        </m:r>
      </m:oMath>
      <w:r>
        <w:t xml:space="preserve"> </w:t>
      </w:r>
      <w:r>
        <w:t xml:space="preserve">is proportion on a scale of 0 to 1.</w:t>
      </w:r>
      <w:r>
        <w:t xml:space="preserve"> </w:t>
      </w:r>
      <w:r>
        <w:t xml:space="preserve">The measure of units for</w:t>
      </w:r>
      <w:r>
        <w:t xml:space="preserve"> </w:t>
      </w:r>
      <m:oMath>
        <m:r>
          <m:t>i</m:t>
        </m:r>
        <m:r>
          <m:t>n</m:t>
        </m:r>
        <m:r>
          <m:t>c</m:t>
        </m:r>
        <m:r>
          <m:t>o</m:t>
        </m:r>
        <m:r>
          <m:t>m</m:t>
        </m:r>
        <m:r>
          <m:t>e</m:t>
        </m:r>
      </m:oMath>
      <w:r>
        <w:t xml:space="preserve"> </w:t>
      </w:r>
      <w:r>
        <w:t xml:space="preserve">is median income in dollars.</w:t>
      </w:r>
    </w:p>
    <w:bookmarkEnd w:id="39"/>
    <w:bookmarkStart w:id="40" w:name="part-ii-3"/>
    <w:p>
      <w:pPr>
        <w:pStyle w:val="Heading3"/>
      </w:pPr>
      <w:r>
        <w:t xml:space="preserve">Part ii</w:t>
      </w:r>
    </w:p>
    <w:p>
      <w:pPr>
        <w:pStyle w:val="SourceCode"/>
      </w:pPr>
      <w:r>
        <w:rPr>
          <w:rStyle w:val="FunctionTok"/>
        </w:rPr>
        <w:t xml:space="preserve">stargazer</w:t>
      </w:r>
      <w:r>
        <w:rPr>
          <w:rStyle w:val="NormalTok"/>
        </w:rPr>
        <w:t xml:space="preserve">(</w:t>
      </w:r>
      <w:r>
        <w:rPr>
          <w:rStyle w:val="FunctionTok"/>
        </w:rPr>
        <w:t xml:space="preserve">lm</w:t>
      </w:r>
      <w:r>
        <w:rPr>
          <w:rStyle w:val="NormalTok"/>
        </w:rPr>
        <w:t xml:space="preserve">(psoda</w:t>
      </w:r>
      <w:r>
        <w:rPr>
          <w:rStyle w:val="SpecialCharTok"/>
        </w:rPr>
        <w:t xml:space="preserve">~</w:t>
      </w:r>
      <w:r>
        <w:rPr>
          <w:rStyle w:val="NormalTok"/>
        </w:rPr>
        <w:t xml:space="preserve">prpblck</w:t>
      </w:r>
      <w:r>
        <w:rPr>
          <w:rStyle w:val="SpecialCharTok"/>
        </w:rPr>
        <w:t xml:space="preserve">+</w:t>
      </w:r>
      <w:r>
        <w:rPr>
          <w:rStyle w:val="NormalTok"/>
        </w:rPr>
        <w:t xml:space="preserve">income, discrim),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digits =</w:t>
      </w:r>
      <w:r>
        <w:rPr>
          <w:rStyle w:val="NormalTok"/>
        </w:rPr>
        <w:t xml:space="preserve"> </w:t>
      </w:r>
      <w:r>
        <w:rPr>
          <w:rStyle w:val="DecValTok"/>
        </w:rPr>
        <w:t xml:space="preserve">7</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0.1149882***        </w:t>
      </w:r>
      <w:r>
        <w:br/>
      </w:r>
      <w:r>
        <w:rPr>
          <w:rStyle w:val="VerbatimChar"/>
        </w:rPr>
        <w:t xml:space="preserve">                            (0.0260006)        </w:t>
      </w:r>
      <w:r>
        <w:br/>
      </w:r>
      <w:r>
        <w:rPr>
          <w:rStyle w:val="VerbatimChar"/>
        </w:rPr>
        <w:t xml:space="preserve">                                               </w:t>
      </w:r>
      <w:r>
        <w:br/>
      </w:r>
      <w:r>
        <w:rPr>
          <w:rStyle w:val="VerbatimChar"/>
        </w:rPr>
        <w:t xml:space="preserve">income                     0.0000016***        </w:t>
      </w:r>
      <w:r>
        <w:br/>
      </w:r>
      <w:r>
        <w:rPr>
          <w:rStyle w:val="VerbatimChar"/>
        </w:rPr>
        <w:t xml:space="preserve">                            (0.0000004)        </w:t>
      </w:r>
      <w:r>
        <w:br/>
      </w:r>
      <w:r>
        <w:rPr>
          <w:rStyle w:val="VerbatimChar"/>
        </w:rPr>
        <w:t xml:space="preserve">                                               </w:t>
      </w:r>
      <w:r>
        <w:br/>
      </w:r>
      <w:r>
        <w:rPr>
          <w:rStyle w:val="VerbatimChar"/>
        </w:rPr>
        <w:t xml:space="preserve">Constant                   0.9563196***        </w:t>
      </w:r>
      <w:r>
        <w:br/>
      </w:r>
      <w:r>
        <w:rPr>
          <w:rStyle w:val="VerbatimChar"/>
        </w:rPr>
        <w:t xml:space="preserve">                            (0.0189920)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0.0642204         </w:t>
      </w:r>
      <w:r>
        <w:br/>
      </w:r>
      <w:r>
        <w:rPr>
          <w:rStyle w:val="VerbatimChar"/>
        </w:rPr>
        <w:t xml:space="preserve">Adjusted R2                  0.0595180         </w:t>
      </w:r>
      <w:r>
        <w:br/>
      </w:r>
      <w:r>
        <w:rPr>
          <w:rStyle w:val="VerbatimChar"/>
        </w:rPr>
        <w:t xml:space="preserve">Residual Std. Error    0.0861147 (df = 398)    </w:t>
      </w:r>
      <w:r>
        <w:br/>
      </w:r>
      <w:r>
        <w:rPr>
          <w:rStyle w:val="VerbatimChar"/>
        </w:rPr>
        <w:t xml:space="preserve">F Statistic         13.6569100*** (df = 2; 398)</w:t>
      </w:r>
      <w:r>
        <w:br/>
      </w:r>
      <w:r>
        <w:rPr>
          <w:rStyle w:val="VerbatimChar"/>
        </w:rPr>
        <w:t xml:space="preserve">===============================================</w:t>
      </w:r>
      <w:r>
        <w:br/>
      </w:r>
      <w:r>
        <w:rPr>
          <w:rStyle w:val="VerbatimChar"/>
        </w:rPr>
        <w:t xml:space="preserve">Note:               *p&lt;0.1; **p&lt;0.05; ***p&lt;0.01</w:t>
      </w:r>
    </w:p>
    <w:p>
      <w:pPr>
        <w:pStyle w:val="FirstParagraph"/>
      </w:pPr>
      <w:r>
        <w:t xml:space="preserve">If the proportion of black people increases by 100 percent, or double the population, then</w:t>
      </w:r>
      <w:r>
        <w:t xml:space="preserve"> </w:t>
      </w:r>
      <m:oMath>
        <m:r>
          <m:t>p</m:t>
        </m:r>
        <m:r>
          <m:t>s</m:t>
        </m:r>
        <m:r>
          <m:t>o</m:t>
        </m:r>
        <m:r>
          <m:t>d</m:t>
        </m:r>
        <m:r>
          <m:t>a</m:t>
        </m:r>
      </m:oMath>
      <w:r>
        <w:t xml:space="preserve"> </w:t>
      </w:r>
      <w:r>
        <w:t xml:space="preserve">will increase by 11 cents. This does not seem economically large.</w:t>
      </w:r>
    </w:p>
    <w:bookmarkEnd w:id="40"/>
    <w:bookmarkStart w:id="41" w:name="part-iii-3"/>
    <w:p>
      <w:pPr>
        <w:pStyle w:val="Heading3"/>
      </w:pPr>
      <w:r>
        <w:t xml:space="preserve">Part iii</w:t>
      </w:r>
    </w:p>
    <w:p>
      <w:pPr>
        <w:pStyle w:val="SourceCode"/>
      </w:pPr>
      <w:r>
        <w:rPr>
          <w:rStyle w:val="FunctionTok"/>
        </w:rPr>
        <w:t xml:space="preserve">stargazer</w:t>
      </w:r>
      <w:r>
        <w:rPr>
          <w:rStyle w:val="NormalTok"/>
        </w:rPr>
        <w:t xml:space="preserve">(</w:t>
      </w:r>
      <w:r>
        <w:rPr>
          <w:rStyle w:val="FunctionTok"/>
        </w:rPr>
        <w:t xml:space="preserve">lm</w:t>
      </w:r>
      <w:r>
        <w:rPr>
          <w:rStyle w:val="NormalTok"/>
        </w:rPr>
        <w:t xml:space="preserve">(psoda</w:t>
      </w:r>
      <w:r>
        <w:rPr>
          <w:rStyle w:val="SpecialCharTok"/>
        </w:rPr>
        <w:t xml:space="preserve">~</w:t>
      </w:r>
      <w:r>
        <w:rPr>
          <w:rStyle w:val="NormalTok"/>
        </w:rPr>
        <w:t xml:space="preserve">prpblck, discrim),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digits =</w:t>
      </w:r>
      <w:r>
        <w:rPr>
          <w:rStyle w:val="NormalTok"/>
        </w:rPr>
        <w:t xml:space="preserve"> </w:t>
      </w:r>
      <w:r>
        <w:rPr>
          <w:rStyle w:val="DecValTok"/>
        </w:rPr>
        <w:t xml:space="preserve">7</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0.0649269***        </w:t>
      </w:r>
      <w:r>
        <w:br/>
      </w:r>
      <w:r>
        <w:rPr>
          <w:rStyle w:val="VerbatimChar"/>
        </w:rPr>
        <w:t xml:space="preserve">                            (0.0239570)        </w:t>
      </w:r>
      <w:r>
        <w:br/>
      </w:r>
      <w:r>
        <w:rPr>
          <w:rStyle w:val="VerbatimChar"/>
        </w:rPr>
        <w:t xml:space="preserve">                                               </w:t>
      </w:r>
      <w:r>
        <w:br/>
      </w:r>
      <w:r>
        <w:rPr>
          <w:rStyle w:val="VerbatimChar"/>
        </w:rPr>
        <w:t xml:space="preserve">Constant                   1.0373990***        </w:t>
      </w:r>
      <w:r>
        <w:br/>
      </w:r>
      <w:r>
        <w:rPr>
          <w:rStyle w:val="VerbatimChar"/>
        </w:rPr>
        <w:t xml:space="preserve">                            (0.0051905)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0.0180755         </w:t>
      </w:r>
      <w:r>
        <w:br/>
      </w:r>
      <w:r>
        <w:rPr>
          <w:rStyle w:val="VerbatimChar"/>
        </w:rPr>
        <w:t xml:space="preserve">Adjusted R2                  0.0156145         </w:t>
      </w:r>
      <w:r>
        <w:br/>
      </w:r>
      <w:r>
        <w:rPr>
          <w:rStyle w:val="VerbatimChar"/>
        </w:rPr>
        <w:t xml:space="preserve">Residual Std. Error    0.0881018 (df = 399)    </w:t>
      </w:r>
      <w:r>
        <w:br/>
      </w:r>
      <w:r>
        <w:rPr>
          <w:rStyle w:val="VerbatimChar"/>
        </w:rPr>
        <w:t xml:space="preserve">F Statistic         7.3448910*** (df = 1; 399) </w:t>
      </w:r>
      <w:r>
        <w:br/>
      </w:r>
      <w:r>
        <w:rPr>
          <w:rStyle w:val="VerbatimChar"/>
        </w:rPr>
        <w:t xml:space="preserve">===============================================</w:t>
      </w:r>
      <w:r>
        <w:br/>
      </w:r>
      <w:r>
        <w:rPr>
          <w:rStyle w:val="VerbatimChar"/>
        </w:rPr>
        <w:t xml:space="preserve">Note:               *p&lt;0.1; **p&lt;0.05; ***p&lt;0.01</w:t>
      </w:r>
    </w:p>
    <w:p>
      <w:pPr>
        <w:pStyle w:val="FirstParagraph"/>
      </w:pPr>
      <w:r>
        <w:t xml:space="preserve">The model from part ii showed an 11.5 cent increase while the model from part iii showed 6.5 cent increase when the black population increases by 100 percent. The discrimination effect was larger when controlled for income.</w:t>
      </w:r>
    </w:p>
    <w:bookmarkEnd w:id="41"/>
    <w:bookmarkStart w:id="42" w:name="part-iv-3"/>
    <w:p>
      <w:pPr>
        <w:pStyle w:val="Heading3"/>
      </w:pPr>
      <w:r>
        <w:t xml:space="preserve">Part iv</w:t>
      </w:r>
    </w:p>
    <w:p>
      <w:pPr>
        <w:pStyle w:val="SourceCode"/>
      </w:pPr>
      <w:r>
        <w:rPr>
          <w:rStyle w:val="FunctionTok"/>
        </w:rPr>
        <w:t xml:space="preserve">stargazer</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(psoda)</w:t>
      </w:r>
      <w:r>
        <w:rPr>
          <w:rStyle w:val="SpecialCharTok"/>
        </w:rPr>
        <w:t xml:space="preserve">~</w:t>
      </w:r>
      <w:r>
        <w:rPr>
          <w:rStyle w:val="NormalTok"/>
        </w:rPr>
        <w:t xml:space="preserve">prpblck</w:t>
      </w:r>
      <w:r>
        <w:rPr>
          <w:rStyle w:val="SpecialCharTok"/>
        </w:rPr>
        <w:t xml:space="preserve">+</w:t>
      </w:r>
      <w:r>
        <w:rPr>
          <w:rStyle w:val="FunctionTok"/>
        </w:rPr>
        <w:t xml:space="preserve">log</w:t>
      </w:r>
      <w:r>
        <w:rPr>
          <w:rStyle w:val="NormalTok"/>
        </w:rPr>
        <w:t xml:space="preserve">(income), discrim),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digits =</w:t>
      </w:r>
      <w:r>
        <w:rPr>
          <w:rStyle w:val="NormalTok"/>
        </w:rPr>
        <w:t xml:space="preserve"> </w:t>
      </w:r>
      <w:r>
        <w:rPr>
          <w:rStyle w:val="DecValTok"/>
        </w:rPr>
        <w:t xml:space="preserve">7</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log(psoda)         </w:t>
      </w:r>
      <w:r>
        <w:br/>
      </w:r>
      <w:r>
        <w:rPr>
          <w:rStyle w:val="VerbatimChar"/>
        </w:rPr>
        <w:t xml:space="preserve">-----------------------------------------------</w:t>
      </w:r>
      <w:r>
        <w:br/>
      </w:r>
      <w:r>
        <w:rPr>
          <w:rStyle w:val="VerbatimChar"/>
        </w:rPr>
        <w:t xml:space="preserve">prpblck                    0.1215803***        </w:t>
      </w:r>
      <w:r>
        <w:br/>
      </w:r>
      <w:r>
        <w:rPr>
          <w:rStyle w:val="VerbatimChar"/>
        </w:rPr>
        <w:t xml:space="preserve">                            (0.0257457)        </w:t>
      </w:r>
      <w:r>
        <w:br/>
      </w:r>
      <w:r>
        <w:rPr>
          <w:rStyle w:val="VerbatimChar"/>
        </w:rPr>
        <w:t xml:space="preserve">                                               </w:t>
      </w:r>
      <w:r>
        <w:br/>
      </w:r>
      <w:r>
        <w:rPr>
          <w:rStyle w:val="VerbatimChar"/>
        </w:rPr>
        <w:t xml:space="preserve">log(income)                0.0765114***        </w:t>
      </w:r>
      <w:r>
        <w:br/>
      </w:r>
      <w:r>
        <w:rPr>
          <w:rStyle w:val="VerbatimChar"/>
        </w:rPr>
        <w:t xml:space="preserve">                            (0.0165969)        </w:t>
      </w:r>
      <w:r>
        <w:br/>
      </w:r>
      <w:r>
        <w:rPr>
          <w:rStyle w:val="VerbatimChar"/>
        </w:rPr>
        <w:t xml:space="preserve">                                               </w:t>
      </w:r>
      <w:r>
        <w:br/>
      </w:r>
      <w:r>
        <w:rPr>
          <w:rStyle w:val="VerbatimChar"/>
        </w:rPr>
        <w:t xml:space="preserve">Constant                   -0.7937680***       </w:t>
      </w:r>
      <w:r>
        <w:br/>
      </w:r>
      <w:r>
        <w:rPr>
          <w:rStyle w:val="VerbatimChar"/>
        </w:rPr>
        <w:t xml:space="preserve">                            (0.1794337)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0.0680923         </w:t>
      </w:r>
      <w:r>
        <w:br/>
      </w:r>
      <w:r>
        <w:rPr>
          <w:rStyle w:val="VerbatimChar"/>
        </w:rPr>
        <w:t xml:space="preserve">Adjusted R2                  0.0634093         </w:t>
      </w:r>
      <w:r>
        <w:br/>
      </w:r>
      <w:r>
        <w:rPr>
          <w:rStyle w:val="VerbatimChar"/>
        </w:rPr>
        <w:t xml:space="preserve">Residual Std. Error    0.0821007 (df = 398)    </w:t>
      </w:r>
      <w:r>
        <w:br/>
      </w:r>
      <w:r>
        <w:rPr>
          <w:rStyle w:val="VerbatimChar"/>
        </w:rPr>
        <w:t xml:space="preserve">F Statistic         14.5404600*** (df = 2; 398)</w:t>
      </w:r>
      <w:r>
        <w:br/>
      </w:r>
      <w:r>
        <w:rPr>
          <w:rStyle w:val="VerbatimChar"/>
        </w:rPr>
        <w:t xml:space="preserve">===============================================</w:t>
      </w:r>
      <w:r>
        <w:br/>
      </w:r>
      <w:r>
        <w:rPr>
          <w:rStyle w:val="VerbatimChar"/>
        </w:rPr>
        <w:t xml:space="preserve">Note:               *p&lt;0.1; **p&lt;0.05; ***p&lt;0.01</w:t>
      </w:r>
    </w:p>
    <w:p>
      <w:pPr>
        <w:pStyle w:val="FirstParagraph"/>
      </w:pPr>
      <w:r>
        <w:t xml:space="preserve">The estimated percentage change in</w:t>
      </w:r>
      <w:r>
        <w:t xml:space="preserve"> </w:t>
      </w:r>
      <m:oMath>
        <m:r>
          <m:t>p</m:t>
        </m:r>
        <m:r>
          <m:t>s</m:t>
        </m:r>
        <m:r>
          <m:t>o</m:t>
        </m:r>
        <m:r>
          <m:t>d</m:t>
        </m:r>
        <m:r>
          <m:t>a</m:t>
        </m:r>
      </m:oMath>
      <w:r>
        <w:t xml:space="preserve"> </w:t>
      </w:r>
      <w:r>
        <w:t xml:space="preserve">would be 2.43.</w:t>
      </w:r>
    </w:p>
    <w:bookmarkEnd w:id="42"/>
    <w:bookmarkStart w:id="43" w:name="part-v-3"/>
    <w:p>
      <w:pPr>
        <w:pStyle w:val="Heading3"/>
      </w:pPr>
      <w:r>
        <w:t xml:space="preserve">Part v</w:t>
      </w:r>
    </w:p>
    <w:p>
      <w:pPr>
        <w:pStyle w:val="SourceCode"/>
      </w:pPr>
      <w:r>
        <w:rPr>
          <w:rStyle w:val="FunctionTok"/>
        </w:rPr>
        <w:t xml:space="preserve">stargazer</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(psoda)</w:t>
      </w:r>
      <w:r>
        <w:rPr>
          <w:rStyle w:val="SpecialCharTok"/>
        </w:rPr>
        <w:t xml:space="preserve">~</w:t>
      </w:r>
      <w:r>
        <w:rPr>
          <w:rStyle w:val="NormalTok"/>
        </w:rPr>
        <w:t xml:space="preserve">prpblck</w:t>
      </w:r>
      <w:r>
        <w:rPr>
          <w:rStyle w:val="SpecialCharTok"/>
        </w:rPr>
        <w:t xml:space="preserve">+</w:t>
      </w:r>
      <w:r>
        <w:rPr>
          <w:rStyle w:val="FunctionTok"/>
        </w:rPr>
        <w:t xml:space="preserve">log</w:t>
      </w:r>
      <w:r>
        <w:rPr>
          <w:rStyle w:val="NormalTok"/>
        </w:rPr>
        <w:t xml:space="preserve">(income)</w:t>
      </w:r>
      <w:r>
        <w:rPr>
          <w:rStyle w:val="SpecialCharTok"/>
        </w:rPr>
        <w:t xml:space="preserve">+</w:t>
      </w:r>
      <w:r>
        <w:rPr>
          <w:rStyle w:val="NormalTok"/>
        </w:rPr>
        <w:t xml:space="preserve">prppov, discrim),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digits =</w:t>
      </w:r>
      <w:r>
        <w:rPr>
          <w:rStyle w:val="NormalTok"/>
        </w:rPr>
        <w:t xml:space="preserve"> </w:t>
      </w:r>
      <w:r>
        <w:rPr>
          <w:rStyle w:val="DecValTok"/>
        </w:rPr>
        <w:t xml:space="preserve">7</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log(psoda)         </w:t>
      </w:r>
      <w:r>
        <w:br/>
      </w:r>
      <w:r>
        <w:rPr>
          <w:rStyle w:val="VerbatimChar"/>
        </w:rPr>
        <w:t xml:space="preserve">-----------------------------------------------</w:t>
      </w:r>
      <w:r>
        <w:br/>
      </w:r>
      <w:r>
        <w:rPr>
          <w:rStyle w:val="VerbatimChar"/>
        </w:rPr>
        <w:t xml:space="preserve">prpblck                     0.0728073**        </w:t>
      </w:r>
      <w:r>
        <w:br/>
      </w:r>
      <w:r>
        <w:rPr>
          <w:rStyle w:val="VerbatimChar"/>
        </w:rPr>
        <w:t xml:space="preserve">                            (0.0306756)        </w:t>
      </w:r>
      <w:r>
        <w:br/>
      </w:r>
      <w:r>
        <w:rPr>
          <w:rStyle w:val="VerbatimChar"/>
        </w:rPr>
        <w:t xml:space="preserve">                                               </w:t>
      </w:r>
      <w:r>
        <w:br/>
      </w:r>
      <w:r>
        <w:rPr>
          <w:rStyle w:val="VerbatimChar"/>
        </w:rPr>
        <w:t xml:space="preserve">log(income)                0.1369552***        </w:t>
      </w:r>
      <w:r>
        <w:br/>
      </w:r>
      <w:r>
        <w:rPr>
          <w:rStyle w:val="VerbatimChar"/>
        </w:rPr>
        <w:t xml:space="preserve">                            (0.0267554)        </w:t>
      </w:r>
      <w:r>
        <w:br/>
      </w:r>
      <w:r>
        <w:rPr>
          <w:rStyle w:val="VerbatimChar"/>
        </w:rPr>
        <w:t xml:space="preserve">                                               </w:t>
      </w:r>
      <w:r>
        <w:br/>
      </w:r>
      <w:r>
        <w:rPr>
          <w:rStyle w:val="VerbatimChar"/>
        </w:rPr>
        <w:t xml:space="preserve">prppov                     0.3803597***        </w:t>
      </w:r>
      <w:r>
        <w:br/>
      </w:r>
      <w:r>
        <w:rPr>
          <w:rStyle w:val="VerbatimChar"/>
        </w:rPr>
        <w:t xml:space="preserve">                            (0.1327903)        </w:t>
      </w:r>
      <w:r>
        <w:br/>
      </w:r>
      <w:r>
        <w:rPr>
          <w:rStyle w:val="VerbatimChar"/>
        </w:rPr>
        <w:t xml:space="preserve">                                               </w:t>
      </w:r>
      <w:r>
        <w:br/>
      </w:r>
      <w:r>
        <w:rPr>
          <w:rStyle w:val="VerbatimChar"/>
        </w:rPr>
        <w:t xml:space="preserve">Constant                   -1.4633320***       </w:t>
      </w:r>
      <w:r>
        <w:br/>
      </w:r>
      <w:r>
        <w:rPr>
          <w:rStyle w:val="VerbatimChar"/>
        </w:rPr>
        <w:t xml:space="preserve">                            (0.2937110)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0.0869615         </w:t>
      </w:r>
      <w:r>
        <w:br/>
      </w:r>
      <w:r>
        <w:rPr>
          <w:rStyle w:val="VerbatimChar"/>
        </w:rPr>
        <w:t xml:space="preserve">Adjusted R2                  0.0800620         </w:t>
      </w:r>
      <w:r>
        <w:br/>
      </w:r>
      <w:r>
        <w:rPr>
          <w:rStyle w:val="VerbatimChar"/>
        </w:rPr>
        <w:t xml:space="preserve">Residual Std. Error    0.0813676 (df = 397)    </w:t>
      </w:r>
      <w:r>
        <w:br/>
      </w:r>
      <w:r>
        <w:rPr>
          <w:rStyle w:val="VerbatimChar"/>
        </w:rPr>
        <w:t xml:space="preserve">F Statistic         12.6039700*** (df = 3; 397)</w:t>
      </w:r>
      <w:r>
        <w:br/>
      </w:r>
      <w:r>
        <w:rPr>
          <w:rStyle w:val="VerbatimChar"/>
        </w:rPr>
        <w:t xml:space="preserve">===============================================</w:t>
      </w:r>
      <w:r>
        <w:br/>
      </w:r>
      <w:r>
        <w:rPr>
          <w:rStyle w:val="VerbatimChar"/>
        </w:rPr>
        <w:t xml:space="preserve">Note:               *p&lt;0.1; **p&lt;0.05; ***p&lt;0.01</w:t>
      </w:r>
    </w:p>
    <w:p>
      <w:pPr>
        <w:pStyle w:val="FirstParagraph"/>
      </w:pPr>
      <m:oMath>
        <m:acc>
          <m:accPr>
            <m:chr m:val="̂"/>
          </m:accPr>
          <m:e>
            <m:sSub>
              <m:e>
                <m:r>
                  <m:t>β</m:t>
                </m:r>
              </m:e>
              <m:sub>
                <m:r>
                  <m:t>p</m:t>
                </m:r>
                <m:r>
                  <m:t>r</m:t>
                </m:r>
                <m:r>
                  <m:t>p</m:t>
                </m:r>
                <m:r>
                  <m:t>b</m:t>
                </m:r>
                <m:r>
                  <m:t>l</m:t>
                </m:r>
                <m:r>
                  <m:t>c</m:t>
                </m:r>
                <m:r>
                  <m:t>k</m:t>
                </m:r>
              </m:sub>
            </m:sSub>
          </m:e>
        </m:acc>
      </m:oMath>
      <w:r>
        <w:t xml:space="preserve"> </w:t>
      </w:r>
      <w:r>
        <w:t xml:space="preserve">drops by 0.05</w:t>
      </w:r>
    </w:p>
    <w:bookmarkEnd w:id="43"/>
    <w:bookmarkStart w:id="44" w:name="part-vi-1"/>
    <w:p>
      <w:pPr>
        <w:pStyle w:val="Heading3"/>
      </w:pPr>
      <w:r>
        <w:t xml:space="preserve">Part vi</w:t>
      </w:r>
    </w:p>
    <w:p>
      <w:pPr>
        <w:pStyle w:val="SourceCode"/>
      </w:pPr>
      <w:r>
        <w:rPr>
          <w:rStyle w:val="NormalTok"/>
        </w:rPr>
        <w:t xml:space="preserve">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"log_income"</w:t>
      </w:r>
      <w:r>
        <w:rPr>
          <w:rStyle w:val="NormalTok"/>
        </w:rPr>
        <w:t xml:space="preserve"> </w:t>
      </w:r>
      <w:r>
        <w:rPr>
          <w:rStyle w:val="OtherTok"/>
        </w:rPr>
        <w:t xml:space="preserve">=</w:t>
      </w:r>
      <w:r>
        <w:rPr>
          <w:rStyle w:val="NormalTok"/>
        </w:rPr>
        <w:t xml:space="preserve"> </w:t>
      </w:r>
      <w:r>
        <w:rPr>
          <w:rStyle w:val="FunctionTok"/>
        </w:rPr>
        <w:t xml:space="preserve">log</w:t>
      </w:r>
      <w:r>
        <w:rPr>
          <w:rStyle w:val="NormalTok"/>
        </w:rPr>
        <w:t xml:space="preserve">(discrim</w:t>
      </w:r>
      <w:r>
        <w:rPr>
          <w:rStyle w:val="SpecialCharTok"/>
        </w:rPr>
        <w:t xml:space="preserve">$</w:t>
      </w:r>
      <w:r>
        <w:rPr>
          <w:rStyle w:val="NormalTok"/>
        </w:rPr>
        <w:t xml:space="preserve">income), </w:t>
      </w:r>
      <w:r>
        <w:rPr>
          <w:rStyle w:val="StringTok"/>
        </w:rPr>
        <w:t xml:space="preserve">"prpov"</w:t>
      </w:r>
      <w:r>
        <w:rPr>
          <w:rStyle w:val="NormalTok"/>
        </w:rPr>
        <w:t xml:space="preserve"> </w:t>
      </w:r>
      <w:r>
        <w:rPr>
          <w:rStyle w:val="OtherTok"/>
        </w:rPr>
        <w:t xml:space="preserve">=</w:t>
      </w:r>
      <w:r>
        <w:rPr>
          <w:rStyle w:val="NormalTok"/>
        </w:rPr>
        <w:t xml:space="preserve"> discrim</w:t>
      </w:r>
      <w:r>
        <w:rPr>
          <w:rStyle w:val="SpecialCharTok"/>
        </w:rPr>
        <w:t xml:space="preserve">$</w:t>
      </w:r>
      <w:r>
        <w:rPr>
          <w:rStyle w:val="NormalTok"/>
        </w:rPr>
        <w:t xml:space="preserve">prppov)</w:t>
      </w:r>
      <w:r>
        <w:br/>
      </w:r>
      <w:r>
        <w:rPr>
          <w:rStyle w:val="NormalTok"/>
        </w:rPr>
        <w:t xml:space="preserve">frame </w:t>
      </w:r>
      <w:r>
        <w:rPr>
          <w:rStyle w:val="OtherTok"/>
        </w:rPr>
        <w:t xml:space="preserve">&lt;-</w:t>
      </w:r>
      <w:r>
        <w:rPr>
          <w:rStyle w:val="NormalTok"/>
        </w:rPr>
        <w:t xml:space="preserve"> </w:t>
      </w:r>
      <w:r>
        <w:rPr>
          <w:rStyle w:val="FunctionTok"/>
        </w:rPr>
        <w:t xml:space="preserve">na.omit</w:t>
      </w:r>
      <w:r>
        <w:rPr>
          <w:rStyle w:val="NormalTok"/>
        </w:rPr>
        <w:t xml:space="preserve">(frame)</w:t>
      </w:r>
      <w:r>
        <w:br/>
      </w:r>
      <w:r>
        <w:rPr>
          <w:rStyle w:val="FunctionTok"/>
        </w:rPr>
        <w:t xml:space="preserve">cor</w:t>
      </w:r>
      <w:r>
        <w:rPr>
          <w:rStyle w:val="NormalTok"/>
        </w:rPr>
        <w:t xml:space="preserve">(frame</w:t>
      </w:r>
      <w:r>
        <w:rPr>
          <w:rStyle w:val="SpecialCharTok"/>
        </w:rPr>
        <w:t xml:space="preserve">$</w:t>
      </w:r>
      <w:r>
        <w:rPr>
          <w:rStyle w:val="NormalTok"/>
        </w:rPr>
        <w:t xml:space="preserve">log_income, frame</w:t>
      </w:r>
      <w:r>
        <w:rPr>
          <w:rStyle w:val="SpecialCharTok"/>
        </w:rPr>
        <w:t xml:space="preserve">$</w:t>
      </w:r>
      <w:r>
        <w:rPr>
          <w:rStyle w:val="NormalTok"/>
        </w:rPr>
        <w:t xml:space="preserve">prpov)</w:t>
      </w:r>
    </w:p>
    <w:p>
      <w:pPr>
        <w:pStyle w:val="SourceCode"/>
      </w:pPr>
      <w:r>
        <w:rPr>
          <w:rStyle w:val="VerbatimChar"/>
        </w:rPr>
        <w:t xml:space="preserve">[1] -0.838467</w:t>
      </w:r>
    </w:p>
    <w:p>
      <w:pPr>
        <w:pStyle w:val="FirstParagraph"/>
      </w:pPr>
      <w:r>
        <w:t xml:space="preserve">The correlation is -0.839. This is roughly what I expected.</w:t>
      </w:r>
    </w:p>
    <w:bookmarkEnd w:id="44"/>
    <w:bookmarkStart w:id="45" w:name="part-vii"/>
    <w:p>
      <w:pPr>
        <w:pStyle w:val="Heading3"/>
      </w:pPr>
      <w:r>
        <w:t xml:space="preserve">Part vii</w:t>
      </w:r>
    </w:p>
    <w:p>
      <w:pPr>
        <w:pStyle w:val="FirstParagraph"/>
      </w:pPr>
      <w:r>
        <w:t xml:space="preserve">The multicollinearity of the two variables has no impact on bias and with just two independent variables having that level of correlation, it should also have very little impact on variance. The given statement is not true.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HW5-Patrick Neyland</dc:title>
  <dc:creator>Patrick Neyland</dc:creator>
  <cp:keywords/>
  <dcterms:created xsi:type="dcterms:W3CDTF">2022-10-12T01:41:19Z</dcterms:created>
  <dcterms:modified xsi:type="dcterms:W3CDTF">2022-10-12T01:41:19Z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word_document</vt:lpwstr>
  </property>
</Properties>
</file>