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and (iii) can cause the usual OLS t statistic to be invalid.</w:t>
      </w:r>
    </w:p>
    <w:bookmarkEnd w:id="20"/>
    <w:bookmarkStart w:id="24" w:name="question-2"/>
    <w:p>
      <w:pPr>
        <w:pStyle w:val="Heading2"/>
      </w:pPr>
      <w:r>
        <w:t xml:space="preserve">Question 2</w:t>
      </w:r>
    </w:p>
    <w:bookmarkStart w:id="21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### Part ii</w:t>
      </w:r>
      <w:r>
        <w:t xml:space="preserve"> </w:t>
      </w:r>
      <w:r>
        <w:t xml:space="preserve">All positive</w:t>
      </w:r>
    </w:p>
    <w:bookmarkEnd w:id="21"/>
    <w:bookmarkStart w:id="22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10 percent increase in pop will reult in .66 percent increase in rent.</w:t>
      </w:r>
    </w:p>
    <w:bookmarkEnd w:id="22"/>
    <w:bookmarkStart w:id="23" w:name="part-iv"/>
    <w:p>
      <w:pPr>
        <w:pStyle w:val="Heading3"/>
      </w:pPr>
      <w:r>
        <w:t xml:space="preserve">Part iv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 = ,0056 - 0 / 0.0017 = 56/17 = 3.294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0.0008300033</w:t>
      </w:r>
    </w:p>
    <w:p>
      <w:pPr>
        <w:pStyle w:val="FirstParagraph"/>
      </w:pPr>
      <w:r>
        <w:t xml:space="preserve">Easily reject the null</w:t>
      </w:r>
    </w:p>
    <w:p>
      <w:pPr>
        <w:pStyle w:val="BodyText"/>
      </w:pPr>
      <w:r>
        <w:t xml:space="preserve">0.99917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calculate the critical value. |t| &gt; |c| ?</w:t>
      </w:r>
    </w:p>
    <w:bookmarkEnd w:id="23"/>
    <w:bookmarkEnd w:id="24"/>
    <w:bookmarkStart w:id="25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var(betahat1) + var(9betahat2) - 6cov(beathat1, beathat2)</w:t>
      </w:r>
    </w:p>
    <w:bookmarkEnd w:id="25"/>
    <w:bookmarkStart w:id="31" w:name="question-5"/>
    <w:p>
      <w:pPr>
        <w:pStyle w:val="Heading2"/>
      </w:pPr>
      <w:r>
        <w:t xml:space="preserve">Question 5</w:t>
      </w:r>
    </w:p>
    <w:bookmarkStart w:id="26" w:name="part-i-1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(k401ksubs, fsize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fsize)</w:t>
      </w:r>
    </w:p>
    <w:p>
      <w:pPr>
        <w:pStyle w:val="SourceCode"/>
      </w:pPr>
      <w:r>
        <w:rPr>
          <w:rStyle w:val="VerbatimChar"/>
        </w:rPr>
        <w:t xml:space="preserve">[1] 2017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k</m:t>
        </m:r>
        <m:r>
          <m:t>402</m:t>
        </m:r>
        <m:r>
          <m:t>k</m:t>
        </m:r>
        <m:r>
          <m:t>s</m:t>
        </m:r>
        <m:r>
          <m:t>u</m:t>
        </m:r>
        <m:r>
          <m:t>b</m:t>
        </m:r>
        <m:r>
          <m:t>s</m:t>
        </m:r>
      </m:oMath>
      <w:r>
        <w:t xml:space="preserve"> </w:t>
      </w:r>
      <w:r>
        <w:t xml:space="preserve">data set contains 2017 single person households.</w:t>
      </w:r>
    </w:p>
    <w:bookmarkEnd w:id="26"/>
    <w:bookmarkStart w:id="27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0.799***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0.843***          </w:t>
      </w:r>
      <w:r>
        <w:br/>
      </w:r>
      <w:r>
        <w:rPr>
          <w:rStyle w:val="VerbatimChar"/>
        </w:rPr>
        <w:t xml:space="preserve">                              (0.092)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-43.040***         </w:t>
      </w:r>
      <w:r>
        <w:br/>
      </w:r>
      <w:r>
        <w:rPr>
          <w:rStyle w:val="VerbatimChar"/>
        </w:rPr>
        <w:t xml:space="preserve">                              (4.080)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0.119           </w:t>
      </w:r>
      <w:r>
        <w:br/>
      </w:r>
      <w:r>
        <w:rPr>
          <w:rStyle w:val="VerbatimChar"/>
        </w:rPr>
        <w:t xml:space="preserve">Adjusted R2                    0.118           </w:t>
      </w:r>
      <w:r>
        <w:br/>
      </w:r>
      <w:r>
        <w:rPr>
          <w:rStyle w:val="VerbatimChar"/>
        </w:rPr>
        <w:t xml:space="preserve">Residual Std. Error     44.683 (df = 2014)     </w:t>
      </w:r>
      <w:r>
        <w:br/>
      </w:r>
      <w:r>
        <w:rPr>
          <w:rStyle w:val="VerbatimChar"/>
        </w:rPr>
        <w:t xml:space="preserve">F Statistic          136.465*** (df = 2; 2014)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No, there are no surprises in the the slope estimates.</w:t>
      </w:r>
    </w:p>
    <w:bookmarkEnd w:id="27"/>
    <w:bookmarkStart w:id="28" w:name="part-iii-1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I think it shows that a lot of people start out with a lot of debt early in their careers—student loans, mortgage, etc.</w:t>
      </w:r>
    </w:p>
    <w:bookmarkEnd w:id="28"/>
    <w:bookmarkStart w:id="29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(model5_2)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nettfa ~ inc + age, data = 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-179.95  -14.16   -3.42    6.03 1113.94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-43.03981    4.08039 -10.548   &lt;2e-16 ***</w:t>
      </w:r>
      <w:r>
        <w:br/>
      </w:r>
      <w:r>
        <w:rPr>
          <w:rStyle w:val="VerbatimChar"/>
        </w:rPr>
        <w:t xml:space="preserve">inc           0.79932    0.05973  13.382   &lt;2e-16 ***</w:t>
      </w:r>
      <w:r>
        <w:br/>
      </w:r>
      <w:r>
        <w:rPr>
          <w:rStyle w:val="VerbatimChar"/>
        </w:rPr>
        <w:t xml:space="preserve">age           0.84266    0.09202   9.158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44.68 on 2014 degrees of freedom</w:t>
      </w:r>
      <w:r>
        <w:br/>
      </w:r>
      <w:r>
        <w:rPr>
          <w:rStyle w:val="VerbatimChar"/>
        </w:rPr>
        <w:t xml:space="preserve">Multiple R-squared:  0.1193,    Adjusted R-squared:  0.1185 </w:t>
      </w:r>
      <w:r>
        <w:br/>
      </w:r>
      <w:r>
        <w:rPr>
          <w:rStyle w:val="VerbatimChar"/>
        </w:rPr>
        <w:t xml:space="preserve">F-statistic: 136.5 on 2 and 2014 DF,  p-value: &lt; 2.2e-16</w:t>
      </w:r>
    </w:p>
    <w:bookmarkEnd w:id="29"/>
    <w:bookmarkStart w:id="30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NormalTok"/>
        </w:rPr>
        <w:t xml:space="preserve">model5_5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0.821***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-10.571***         </w:t>
      </w:r>
      <w:r>
        <w:br/>
      </w:r>
      <w:r>
        <w:rPr>
          <w:rStyle w:val="VerbatimChar"/>
        </w:rPr>
        <w:t xml:space="preserve">                              (2.061)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0.083           </w:t>
      </w:r>
      <w:r>
        <w:br/>
      </w:r>
      <w:r>
        <w:rPr>
          <w:rStyle w:val="VerbatimChar"/>
        </w:rPr>
        <w:t xml:space="preserve">Adjusted R2                    0.082           </w:t>
      </w:r>
      <w:r>
        <w:br/>
      </w:r>
      <w:r>
        <w:rPr>
          <w:rStyle w:val="VerbatimChar"/>
        </w:rPr>
        <w:t xml:space="preserve">Residual Std. Error     45.592 (df = 2015)     </w:t>
      </w:r>
      <w:r>
        <w:br/>
      </w:r>
      <w:r>
        <w:rPr>
          <w:rStyle w:val="VerbatimChar"/>
        </w:rPr>
        <w:t xml:space="preserve">F Statistic          181.599*** (df = 1; 2015)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estimated coefficient on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is not much different from the estimate in part ii.</w:t>
      </w:r>
    </w:p>
    <w:bookmarkEnd w:id="30"/>
    <w:bookmarkEnd w:id="31"/>
    <w:bookmarkStart w:id="34" w:name="question-6"/>
    <w:p>
      <w:pPr>
        <w:pStyle w:val="Heading2"/>
      </w:pPr>
      <w:r>
        <w:t xml:space="preserve">Question 6</w:t>
      </w:r>
    </w:p>
    <w:bookmarkStart w:id="32" w:name="part-i-2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prppov,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 0.073**          </w:t>
      </w:r>
      <w:r>
        <w:br/>
      </w:r>
      <w:r>
        <w:rPr>
          <w:rStyle w:val="VerbatimChar"/>
        </w:rPr>
        <w:t xml:space="preserve">                              (0.031)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0.137***          </w:t>
      </w:r>
      <w:r>
        <w:br/>
      </w:r>
      <w:r>
        <w:rPr>
          <w:rStyle w:val="VerbatimChar"/>
        </w:rPr>
        <w:t xml:space="preserve">                              (0.027)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0.380***          </w:t>
      </w:r>
      <w:r>
        <w:br/>
      </w:r>
      <w:r>
        <w:rPr>
          <w:rStyle w:val="VerbatimChar"/>
        </w:rPr>
        <w:t xml:space="preserve">                              (0.133)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-1.463***         </w:t>
      </w:r>
      <w:r>
        <w:br/>
      </w:r>
      <w:r>
        <w:rPr>
          <w:rStyle w:val="VerbatimChar"/>
        </w:rPr>
        <w:t xml:space="preserve">                              (0.294)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0.087           </w:t>
      </w:r>
      <w:r>
        <w:br/>
      </w:r>
      <w:r>
        <w:rPr>
          <w:rStyle w:val="VerbatimChar"/>
        </w:rPr>
        <w:t xml:space="preserve">Adjusted R2                    0.080           </w:t>
      </w:r>
      <w:r>
        <w:br/>
      </w:r>
      <w:r>
        <w:rPr>
          <w:rStyle w:val="VerbatimChar"/>
        </w:rPr>
        <w:t xml:space="preserve">Residual Std. Error      0.081 (df = 397)      </w:t>
      </w:r>
      <w:r>
        <w:br/>
      </w:r>
      <w:r>
        <w:rPr>
          <w:rStyle w:val="VerbatimChar"/>
        </w:rPr>
        <w:t xml:space="preserve">F Statistic           12.604*** (df = 3; 397)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Yes,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is statistically different from zero at a 5% level in a two-sided test. However, it is not significant at the 1% level.</w:t>
      </w:r>
    </w:p>
    <w:bookmarkEnd w:id="32"/>
    <w:bookmarkStart w:id="33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(discrim)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lincome,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prppov,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-0.32218 -0.04648  0.00651  0.04272  0.35622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-1.46333    0.29371  -4.982  9.4e-07 ***</w:t>
      </w:r>
      <w:r>
        <w:br/>
      </w:r>
      <w:r>
        <w:rPr>
          <w:rStyle w:val="VerbatimChar"/>
        </w:rPr>
        <w:t xml:space="preserve">prpblck      0.07281    0.03068   2.373   0.0181 *  </w:t>
      </w:r>
      <w:r>
        <w:br/>
      </w:r>
      <w:r>
        <w:rPr>
          <w:rStyle w:val="VerbatimChar"/>
        </w:rPr>
        <w:t xml:space="preserve">log(income)  0.13696    0.02676   5.119  4.8e-07 ***</w:t>
      </w:r>
      <w:r>
        <w:br/>
      </w:r>
      <w:r>
        <w:rPr>
          <w:rStyle w:val="VerbatimChar"/>
        </w:rPr>
        <w:t xml:space="preserve">prppov       0.38036    0.13279   2.864   0.0044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0.08137 on 397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0.08696,   Adjusted R-squared:  0.08006 </w:t>
      </w:r>
      <w:r>
        <w:br/>
      </w:r>
      <w:r>
        <w:rPr>
          <w:rStyle w:val="VerbatimChar"/>
        </w:rPr>
        <w:t xml:space="preserve">F-statistic:  12.6 on 3 and 397 DF,  p-value: 6.917e-08</w:t>
      </w:r>
    </w:p>
    <w:p>
      <w:pPr>
        <w:pStyle w:val="FirstParagraph"/>
      </w:pPr>
      <w:r>
        <w:t xml:space="preserve">The correlation between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r>
          <m:t>p</m:t>
        </m:r>
        <m:r>
          <m:t>p</m:t>
        </m:r>
        <m:r>
          <m:t>o</m:t>
        </m:r>
        <m:r>
          <m:t>v</m:t>
        </m:r>
      </m:oMath>
      <w:r>
        <w:t xml:space="preserve"> </w:t>
      </w:r>
      <w:r>
        <w:t xml:space="preserve">is -0.847</w:t>
      </w:r>
      <w:r>
        <w:t xml:space="preserve"> </w:t>
      </w:r>
      <w:r>
        <w:t xml:space="preserve">Yes, each of the variables is statistically significant.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prpblck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prppov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Patrick Neyland</dc:title>
  <dc:creator>Patrick Neyland</dc:creator>
  <cp:keywords/>
  <dcterms:created xsi:type="dcterms:W3CDTF">2022-10-24T23:21:25Z</dcterms:created>
  <dcterms:modified xsi:type="dcterms:W3CDTF">2022-10-24T23:21:25Z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