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HW9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2022-11-01</w:t>
      </w:r>
    </w:p>
    <w:bookmarkStart w:id="24" w:name="question-1"/>
    <w:p>
      <w:pPr>
        <w:pStyle w:val="Heading2"/>
      </w:pPr>
      <w:r>
        <w:t xml:space="preserve">Question 1</w:t>
      </w:r>
    </w:p>
    <w:bookmarkStart w:id="20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Take the first derivative with respect to sales, then set that equal to zero.</w:t>
      </w:r>
      <w:r>
        <w:t xml:space="preserve"> </w:t>
      </w:r>
      <m:oMath>
        <m:r>
          <m:t>0.0003</m:t>
        </m:r>
        <m:r>
          <m:rPr>
            <m:sty m:val="p"/>
          </m:rPr>
          <m:t>/</m:t>
        </m:r>
        <m:r>
          <m:t>0.00000014</m:t>
        </m:r>
        <m:r>
          <m:rPr>
            <m:sty m:val="p"/>
          </m:rPr>
          <m:t>=</m:t>
        </m:r>
        <m:r>
          <m:t>21428.57</m:t>
        </m:r>
      </m:oMath>
      <w:r>
        <w:t xml:space="preserve"> </w:t>
      </w:r>
      <w:r>
        <w:t xml:space="preserve">this is when the marginal effect becomes zero.</w:t>
      </w:r>
    </w:p>
    <w:bookmarkEnd w:id="20"/>
    <w:bookmarkStart w:id="21" w:name="part-ii"/>
    <w:p>
      <w:pPr>
        <w:pStyle w:val="Heading3"/>
      </w:pPr>
      <w:r>
        <w:t xml:space="preserve">Part ii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sSub>
          <m:e>
            <m:r>
              <m:t>β</m:t>
            </m:r>
          </m:e>
          <m:sub>
            <m:r>
              <m:t>s</m:t>
            </m:r>
            <m:r>
              <m:t>a</m:t>
            </m:r>
            <m:r>
              <m:t>l</m:t>
            </m:r>
            <m:r>
              <m:t>e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If alpha is greater than .069, then reject the null hypothesis. I will keep it because it is close to being significant in most cases.</w:t>
      </w:r>
    </w:p>
    <w:p>
      <w:pPr>
        <w:pStyle w:val="BodyText"/>
      </w:pPr>
      <w:r>
        <w:t xml:space="preserve">t = .000000007/.000000037 = 70/37</w:t>
      </w:r>
    </w:p>
    <w:p>
      <w:pPr>
        <w:pStyle w:val="SourceCode"/>
      </w:pPr>
      <w:r>
        <w:rPr>
          <w:rStyle w:val="DecValTok"/>
        </w:rPr>
        <w:t xml:space="preserve">70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37</w:t>
      </w:r>
    </w:p>
    <w:p>
      <w:pPr>
        <w:pStyle w:val="SourceCode"/>
      </w:pPr>
      <w:r>
        <w:rPr>
          <w:rStyle w:val="VerbatimChar"/>
        </w:rPr>
        <w:t xml:space="preserve">[1] 1.891892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1.891892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0.06852925</w:t>
      </w:r>
    </w:p>
    <w:bookmarkEnd w:id="21"/>
    <w:bookmarkStart w:id="22" w:name="part-iii"/>
    <w:p>
      <w:pPr>
        <w:pStyle w:val="Heading3"/>
      </w:pPr>
      <w:r>
        <w:t xml:space="preserve">Part iii</w:t>
      </w:r>
    </w:p>
    <w:p>
      <w:pPr>
        <w:pStyle w:val="FirstParagraph"/>
      </w:pPr>
      <m:oMath>
        <m:acc>
          <m:accPr>
            <m:chr m:val="̂"/>
          </m:accPr>
          <m:e>
            <m:r>
              <m:t>r</m:t>
            </m:r>
            <m:r>
              <m:t>d</m:t>
            </m:r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n</m:t>
            </m:r>
            <m:r>
              <m:t>s</m:t>
            </m:r>
          </m:e>
        </m:acc>
        <m:r>
          <m:rPr>
            <m:sty m:val="p"/>
          </m:rPr>
          <m:t>=</m:t>
        </m:r>
        <m:r>
          <m:t>2.613</m:t>
        </m:r>
        <m:r>
          <m:rPr>
            <m:sty m:val="p"/>
          </m:rPr>
          <m:t>+</m:t>
        </m:r>
        <m:r>
          <m:t>0.3</m:t>
        </m:r>
        <m:r>
          <m:t>s</m:t>
        </m:r>
        <m:r>
          <m:t>a</m:t>
        </m:r>
        <m:r>
          <m:t>l</m:t>
        </m:r>
        <m:r>
          <m:t>e</m:t>
        </m:r>
        <m:r>
          <m:t>s</m:t>
        </m:r>
        <m:r>
          <m:t>b</m:t>
        </m:r>
        <m:r>
          <m:t>i</m:t>
        </m:r>
        <m:r>
          <m:t>l</m:t>
        </m:r>
        <m:r>
          <m:rPr>
            <m:sty m:val="p"/>
          </m:rPr>
          <m:t>−</m:t>
        </m:r>
        <m:r>
          <m:t>0.000007</m:t>
        </m:r>
        <m:r>
          <m:t>s</m:t>
        </m:r>
        <m:r>
          <m:t>a</m:t>
        </m:r>
        <m:r>
          <m:t>l</m:t>
        </m:r>
        <m:r>
          <m:t>e</m:t>
        </m:r>
        <m:r>
          <m:t>s</m:t>
        </m:r>
        <m:r>
          <m:t>b</m:t>
        </m:r>
        <m:r>
          <m:t>i</m:t>
        </m:r>
        <m:r>
          <m:t>l</m:t>
        </m:r>
      </m:oMath>
    </w:p>
    <w:p>
      <w:pPr>
        <w:pStyle w:val="BodyText"/>
      </w:pPr>
      <w:r>
        <w:t xml:space="preserve">error terms: 0.429, .14, 0.0000037</w:t>
      </w:r>
    </w:p>
    <w:p>
      <w:pPr>
        <w:pStyle w:val="BodyText"/>
      </w:pPr>
      <w:r>
        <w:t xml:space="preserve">R^2 = 0.1484</w:t>
      </w:r>
    </w:p>
    <w:bookmarkEnd w:id="22"/>
    <w:bookmarkStart w:id="23" w:name="part-iv"/>
    <w:p>
      <w:pPr>
        <w:pStyle w:val="Heading3"/>
      </w:pPr>
      <w:r>
        <w:t xml:space="preserve">Part iv</w:t>
      </w:r>
    </w:p>
    <w:p>
      <w:pPr>
        <w:pStyle w:val="FirstParagraph"/>
      </w:pPr>
      <w:r>
        <w:t xml:space="preserve">I would prefer the latter model. It is easier to interpret and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stays the same.</w:t>
      </w:r>
    </w:p>
    <w:bookmarkEnd w:id="23"/>
    <w:bookmarkEnd w:id="24"/>
    <w:bookmarkStart w:id="25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I would prefer the second model because it have the highest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(wooldridge)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v ggplot2 3.3.6          v purrr   0.3.4     </w:t>
      </w:r>
      <w:r>
        <w:br/>
      </w:r>
      <w:r>
        <w:rPr>
          <w:rStyle w:val="VerbatimChar"/>
        </w:rPr>
        <w:t xml:space="preserve">v tibble  3.1.1          v dplyr   1.0.5     </w:t>
      </w:r>
      <w:r>
        <w:br/>
      </w:r>
      <w:r>
        <w:rPr>
          <w:rStyle w:val="VerbatimChar"/>
        </w:rPr>
        <w:t xml:space="preserve">v tidyr   1.1.4          v stringr 1.4.0.9000</w:t>
      </w:r>
      <w:r>
        <w:br/>
      </w:r>
      <w:r>
        <w:rPr>
          <w:rStyle w:val="VerbatimChar"/>
        </w:rPr>
        <w:t xml:space="preserve">v readr   2.0.2          v forcats 0.5.1     </w:t>
      </w:r>
    </w:p>
    <w:p>
      <w:pPr>
        <w:pStyle w:val="SourceCode"/>
      </w:pPr>
      <w:r>
        <w:rPr>
          <w:rStyle w:val="VerbatimChar"/>
        </w:rPr>
        <w:t xml:space="preserve">-- Conflicts ------------------------------------------ tidyverse_conflicts() --</w:t>
      </w:r>
      <w:r>
        <w:br/>
      </w:r>
      <w:r>
        <w:rPr>
          <w:rStyle w:val="VerbatimChar"/>
        </w:rPr>
        <w:t xml:space="preserve">x dplyr::filter() masks stats::filter()</w:t>
      </w:r>
      <w:r>
        <w:br/>
      </w:r>
      <w:r>
        <w:rPr>
          <w:rStyle w:val="VerbatimChar"/>
        </w:rPr>
        <w:t xml:space="preserve">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br/>
      </w:r>
      <w:r>
        <w:rPr>
          <w:rStyle w:val="VerbatimChar"/>
        </w:rPr>
        <w:t xml:space="preserve">Please cite as: </w:t>
      </w:r>
    </w:p>
    <w:p>
      <w:pPr>
        <w:pStyle w:val="SourceCode"/>
      </w:pPr>
      <w:r>
        <w:rPr>
          <w:rStyle w:val="VerbatimChar"/>
        </w:rPr>
        <w:t xml:space="preserve">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 R package version 5.2.3. https://CRAN.R-project.org/package=stargazer </w:t>
      </w:r>
    </w:p>
    <w:bookmarkEnd w:id="25"/>
    <w:bookmarkStart w:id="30" w:name="question-3"/>
    <w:p>
      <w:pPr>
        <w:pStyle w:val="Heading2"/>
      </w:pPr>
      <w:r>
        <w:t xml:space="preserve">Question 3</w:t>
      </w:r>
    </w:p>
    <w:bookmarkStart w:id="26" w:name="part-i-1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I expect it to be positive. As distance from the incinerator increases, price should also increase.</w:t>
      </w:r>
    </w:p>
    <w:bookmarkEnd w:id="26"/>
    <w:bookmarkStart w:id="27" w:name="part-ii-1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model3_2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(intst)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(area)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(land)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rooms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baths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kielmc)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(model3_2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log(price)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log(dist)                      0.028           </w:t>
      </w:r>
      <w:r>
        <w:br/>
      </w:r>
      <w:r>
        <w:rPr>
          <w:rStyle w:val="VerbatimChar"/>
        </w:rPr>
        <w:t xml:space="preserve">                              (0.053)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log(intst)                    -0.044           </w:t>
      </w:r>
      <w:r>
        <w:br/>
      </w:r>
      <w:r>
        <w:rPr>
          <w:rStyle w:val="VerbatimChar"/>
        </w:rPr>
        <w:t xml:space="preserve">                              (0.042)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log(area)                    0.512***          </w:t>
      </w:r>
      <w:r>
        <w:br/>
      </w:r>
      <w:r>
        <w:rPr>
          <w:rStyle w:val="VerbatimChar"/>
        </w:rPr>
        <w:t xml:space="preserve">                              (0.070)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log(land)                     0.078**          </w:t>
      </w:r>
      <w:r>
        <w:br/>
      </w:r>
      <w:r>
        <w:rPr>
          <w:rStyle w:val="VerbatimChar"/>
        </w:rPr>
        <w:t xml:space="preserve">                              (0.034)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rooms                         0.050**          </w:t>
      </w:r>
      <w:r>
        <w:br/>
      </w:r>
      <w:r>
        <w:rPr>
          <w:rStyle w:val="VerbatimChar"/>
        </w:rPr>
        <w:t xml:space="preserve">                              (0.024)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baths                        0.107***          </w:t>
      </w:r>
      <w:r>
        <w:br/>
      </w:r>
      <w:r>
        <w:rPr>
          <w:rStyle w:val="VerbatimChar"/>
        </w:rPr>
        <w:t xml:space="preserve">                              (0.035)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age                          -0.004***         </w:t>
      </w:r>
      <w:r>
        <w:br/>
      </w:r>
      <w:r>
        <w:rPr>
          <w:rStyle w:val="VerbatimChar"/>
        </w:rPr>
        <w:t xml:space="preserve">                              (0.001)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6.300***          </w:t>
      </w:r>
      <w:r>
        <w:br/>
      </w:r>
      <w:r>
        <w:rPr>
          <w:rStyle w:val="VerbatimChar"/>
        </w:rPr>
        <w:t xml:space="preserve">                              (0.596)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321            </w:t>
      </w:r>
      <w:r>
        <w:br/>
      </w:r>
      <w:r>
        <w:rPr>
          <w:rStyle w:val="VerbatimChar"/>
        </w:rPr>
        <w:t xml:space="preserve">R2                             0.593           </w:t>
      </w:r>
      <w:r>
        <w:br/>
      </w:r>
      <w:r>
        <w:rPr>
          <w:rStyle w:val="VerbatimChar"/>
        </w:rPr>
        <w:t xml:space="preserve">Adjusted R2                    0.583           </w:t>
      </w:r>
      <w:r>
        <w:br/>
      </w:r>
      <w:r>
        <w:rPr>
          <w:rStyle w:val="VerbatimChar"/>
        </w:rPr>
        <w:t xml:space="preserve">Residual Std. Error      0.283 (df = 313)      </w:t>
      </w:r>
      <w:r>
        <w:br/>
      </w:r>
      <w:r>
        <w:rPr>
          <w:rStyle w:val="VerbatimChar"/>
        </w:rPr>
        <w:t xml:space="preserve">F Statistic           65.017*** (df = 7; 313)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The model shows that the distance from the incinerator does not have a significant effect on price.</w:t>
      </w:r>
    </w:p>
    <w:bookmarkEnd w:id="27"/>
    <w:bookmarkStart w:id="28" w:name="part-iii-1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NormalTok"/>
        </w:rPr>
        <w:t xml:space="preserve">lintst_squared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(kielmc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intst))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model3_3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(price)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(dist)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(intst)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lintst_squared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(area)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(land)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rooms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baths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kielmc)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(model3_3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log(price)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log(dist)                    0.190***          </w:t>
      </w:r>
      <w:r>
        <w:br/>
      </w:r>
      <w:r>
        <w:rPr>
          <w:rStyle w:val="VerbatimChar"/>
        </w:rPr>
        <w:t xml:space="preserve">                              (0.063)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log(intst)                   1.902***          </w:t>
      </w:r>
      <w:r>
        <w:br/>
      </w:r>
      <w:r>
        <w:rPr>
          <w:rStyle w:val="VerbatimChar"/>
        </w:rPr>
        <w:t xml:space="preserve">                              (0.431)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lintst_squared               -0.113***         </w:t>
      </w:r>
      <w:r>
        <w:br/>
      </w:r>
      <w:r>
        <w:rPr>
          <w:rStyle w:val="VerbatimChar"/>
        </w:rPr>
        <w:t xml:space="preserve">                              (0.025)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log(area)                    0.514***          </w:t>
      </w:r>
      <w:r>
        <w:br/>
      </w:r>
      <w:r>
        <w:rPr>
          <w:rStyle w:val="VerbatimChar"/>
        </w:rPr>
        <w:t xml:space="preserve">                              (0.068)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log(land)                    0.107***          </w:t>
      </w:r>
      <w:r>
        <w:br/>
      </w:r>
      <w:r>
        <w:rPr>
          <w:rStyle w:val="VerbatimChar"/>
        </w:rPr>
        <w:t xml:space="preserve">                              (0.033)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rooms                         0.049**          </w:t>
      </w:r>
      <w:r>
        <w:br/>
      </w:r>
      <w:r>
        <w:rPr>
          <w:rStyle w:val="VerbatimChar"/>
        </w:rPr>
        <w:t xml:space="preserve">                              (0.023)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baths                        0.090***          </w:t>
      </w:r>
      <w:r>
        <w:br/>
      </w:r>
      <w:r>
        <w:rPr>
          <w:rStyle w:val="VerbatimChar"/>
        </w:rPr>
        <w:t xml:space="preserve">                              (0.034)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age                          -0.004***         </w:t>
      </w:r>
      <w:r>
        <w:br/>
      </w:r>
      <w:r>
        <w:rPr>
          <w:rStyle w:val="VerbatimChar"/>
        </w:rPr>
        <w:t xml:space="preserve">                              (0.001)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 -3.791*          </w:t>
      </w:r>
      <w:r>
        <w:br/>
      </w:r>
      <w:r>
        <w:rPr>
          <w:rStyle w:val="VerbatimChar"/>
        </w:rPr>
        <w:t xml:space="preserve">                              (2.296)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321            </w:t>
      </w:r>
      <w:r>
        <w:br/>
      </w:r>
      <w:r>
        <w:rPr>
          <w:rStyle w:val="VerbatimChar"/>
        </w:rPr>
        <w:t xml:space="preserve">R2                             0.618           </w:t>
      </w:r>
      <w:r>
        <w:br/>
      </w:r>
      <w:r>
        <w:rPr>
          <w:rStyle w:val="VerbatimChar"/>
        </w:rPr>
        <w:t xml:space="preserve">Adjusted R2                    0.608           </w:t>
      </w:r>
      <w:r>
        <w:br/>
      </w:r>
      <w:r>
        <w:rPr>
          <w:rStyle w:val="VerbatimChar"/>
        </w:rPr>
        <w:t xml:space="preserve">Residual Std. Error      0.274 (df = 312)      </w:t>
      </w:r>
      <w:r>
        <w:br/>
      </w:r>
      <w:r>
        <w:rPr>
          <w:rStyle w:val="VerbatimChar"/>
        </w:rPr>
        <w:t xml:space="preserve">F Statistic           63.036*** (df = 8; 312)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The addition corrects the sign of log(dist) and makes all independent variables significant.</w:t>
      </w:r>
    </w:p>
    <w:bookmarkEnd w:id="28"/>
    <w:bookmarkStart w:id="29" w:name="part-iv-1"/>
    <w:p>
      <w:pPr>
        <w:pStyle w:val="Heading3"/>
      </w:pPr>
      <w:r>
        <w:t xml:space="preserve">Part iv</w:t>
      </w:r>
    </w:p>
    <w:p>
      <w:pPr>
        <w:pStyle w:val="FirstParagraph"/>
      </w:pPr>
      <w:r>
        <w:t xml:space="preserve">Yes</w:t>
      </w:r>
    </w:p>
    <w:bookmarkEnd w:id="29"/>
    <w:bookmarkEnd w:id="30"/>
    <w:bookmarkStart w:id="35" w:name="question-4"/>
    <w:p>
      <w:pPr>
        <w:pStyle w:val="Heading2"/>
      </w:pPr>
      <w:r>
        <w:t xml:space="preserve">Question 4</w:t>
      </w:r>
    </w:p>
    <w:bookmarkStart w:id="31" w:name="part-i-2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The model can be reparameterized: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α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μ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μ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u</m:t>
          </m:r>
        </m:oMath>
      </m:oMathPara>
    </w:p>
    <w:p>
      <w:pPr>
        <w:pStyle w:val="FirstParagraph"/>
      </w:pPr>
      <w:r>
        <w:t xml:space="preserve">Accoring to Wooldridge, we can show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e</m:t>
          </m:r>
          <m:r>
            <m:t>x</m:t>
          </m:r>
          <m:r>
            <m:t>p</m:t>
          </m:r>
          <m:r>
            <m:t>e</m:t>
          </m:r>
          <m:r>
            <m:t>r</m:t>
          </m:r>
        </m:oMath>
      </m:oMathPara>
    </w:p>
    <w:bookmarkEnd w:id="31"/>
    <w:bookmarkStart w:id="32" w:name="part-ii-2"/>
    <w:p>
      <w:pPr>
        <w:pStyle w:val="Heading3"/>
      </w:pPr>
      <w:r>
        <w:t xml:space="preserve">Part ii</w:t>
      </w:r>
    </w:p>
    <w:bookmarkEnd w:id="32"/>
    <w:bookmarkStart w:id="33" w:name="part-iii-2"/>
    <w:p>
      <w:pPr>
        <w:pStyle w:val="Heading3"/>
      </w:pPr>
      <w:r>
        <w:t xml:space="preserve">Part iii</w:t>
      </w:r>
    </w:p>
    <w:bookmarkEnd w:id="33"/>
    <w:bookmarkStart w:id="34" w:name="part-iv-2"/>
    <w:p>
      <w:pPr>
        <w:pStyle w:val="Heading3"/>
      </w:pPr>
      <w:r>
        <w:t xml:space="preserve">Part iv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 Patrick Neyland</dc:title>
  <dc:creator>Patrick Neyland</dc:creator>
  <cp:keywords/>
  <dcterms:created xsi:type="dcterms:W3CDTF">2022-11-09T06:17:29Z</dcterms:created>
  <dcterms:modified xsi:type="dcterms:W3CDTF">2022-11-09T06:17:29Z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2022-11-01</vt:lpwstr>
  </property>
  <property fmtid="{D5CDD505-2E9C-101B-9397-08002B2CF9AE}" pid="3" name="output">
    <vt:lpwstr>word_document</vt:lpwstr>
  </property>
</Properties>
</file>