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pPr>
      <w:r>
        <w:rPr>
          <w:rFonts w:ascii="Inter" w:cs="Inter" w:eastAsia="Inter" w:hAnsi="Inter"/>
          <w:b/>
          <w:bCs/>
          <w:caps/>
          <w:color w:val="6B6B6B"/>
          <w:sz w:val="20"/>
          <w:szCs w:val="20"/>
        </w:rPr>
        <w:t xml:space="preserve">NAAS, LLC</w:t>
      </w:r>
    </w:p>
    <w:p>
      <w:pPr>
        <w:spacing w:after="120"/>
      </w:pPr>
      <w:r>
        <w:rPr>
          <w:rFonts w:ascii="Newsreader" w:cs="Newsreader" w:eastAsia="Newsreader" w:hAnsi="Newsreader"/>
          <w:b/>
          <w:bCs/>
          <w:color w:val="1A1A1A"/>
          <w:sz w:val="72"/>
          <w:szCs w:val="72"/>
        </w:rPr>
        <w:t xml:space="preserve">Visual Design System</w:t>
      </w:r>
    </w:p>
    <w:p>
      <w:pPr>
        <w:pBdr>
          <w:bottom w:val="single" w:color="1A1A1A" w:sz="6" w:space="8"/>
        </w:pBdr>
        <w:spacing w:after="600"/>
      </w:pPr>
      <w:r>
        <w:rPr>
          <w:rFonts w:ascii="Inter" w:cs="Inter" w:eastAsia="Inter" w:hAnsi="Inter"/>
          <w:color w:val="6B6B6B"/>
          <w:sz w:val="28"/>
          <w:szCs w:val="28"/>
        </w:rPr>
        <w:t xml:space="preserve">Portfolio Website</w:t>
      </w:r>
    </w:p>
    <w:p>
      <w:pPr>
        <w:spacing w:after="600"/>
      </w:pPr>
    </w:p>
    <w:p>
      <w:pPr>
        <w:spacing w:after="100"/>
      </w:pPr>
      <w:r>
        <w:rPr>
          <w:rFonts w:ascii="Inter" w:cs="Inter" w:eastAsia="Inter" w:hAnsi="Inter"/>
          <w:color w:val="B0B0B0"/>
          <w:sz w:val="22"/>
          <w:szCs w:val="22"/>
        </w:rPr>
        <w:t xml:space="preserve">Version 1.0</w:t>
      </w:r>
    </w:p>
    <w:p>
      <w:pPr>
        <w:spacing w:after="100"/>
      </w:pPr>
      <w:r>
        <w:rPr>
          <w:rFonts w:ascii="Inter" w:cs="Inter" w:eastAsia="Inter" w:hAnsi="Inter"/>
          <w:color w:val="B0B0B0"/>
          <w:sz w:val="22"/>
          <w:szCs w:val="22"/>
        </w:rPr>
        <w:t xml:space="preserve">March 2026</w:t>
      </w:r>
    </w:p>
    <w:p>
      <w:pPr>
        <w:spacing w:after="100"/>
      </w:pPr>
      <w:r>
        <w:rPr>
          <w:rFonts w:ascii="Inter" w:cs="Inter" w:eastAsia="Inter" w:hAnsi="Inter"/>
          <w:color w:val="B0B0B0"/>
          <w:sz w:val="22"/>
          <w:szCs w:val="22"/>
        </w:rPr>
        <w:t xml:space="preserve">Author: Patrick Nicholas</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Overview</w:t>
      </w:r>
    </w:p>
    <w:p>
      <w:pPr>
        <w:spacing w:after="160"/>
      </w:pPr>
      <w:r>
        <w:rPr>
          <w:rFonts w:ascii="Inter" w:cs="Inter" w:eastAsia="Inter" w:hAnsi="Inter"/>
          <w:color w:val="6B6B6B"/>
          <w:sz w:val="22"/>
          <w:szCs w:val="22"/>
        </w:rPr>
        <w:t xml:space="preserve">This document defines the visual design system for the NAAS, LLC portfolio website. It serves as the single source of truth for all design decisions—colors, typography, spacing, layout, components, responsive behavior, motion, and accessibility.</w:t>
      </w:r>
    </w:p>
    <w:p>
      <w:pPr>
        <w:spacing w:after="160"/>
      </w:pPr>
      <w:r>
        <w:rPr>
          <w:rFonts w:ascii="Inter" w:cs="Inter" w:eastAsia="Inter" w:hAnsi="Inter"/>
          <w:color w:val="6B6B6B"/>
          <w:sz w:val="22"/>
          <w:szCs w:val="22"/>
        </w:rPr>
        <w:t xml:space="preserve">The system follows a 3-tier token architecture that separates raw values from semantic meaning from component-specific overrides. This ensures consistency, scalability, and easy theming across the entire site.</w:t>
      </w:r>
    </w:p>
    <w:p>
      <w:pPr>
        <w:spacing w:after="200"/>
      </w:pPr>
    </w:p>
    <w:p>
      <w:pPr>
        <w:pStyle w:val="Heading2"/>
        <w:spacing w:after="200" w:before="360"/>
      </w:pPr>
      <w:r>
        <w:t xml:space="preserve">Token Architecture</w:t>
      </w:r>
    </w:p>
    <w:p>
      <w:pPr>
        <w:spacing w:after="160"/>
      </w:pPr>
      <w:r>
        <w:rPr>
          <w:rFonts w:ascii="Inter" w:cs="Inter" w:eastAsia="Inter" w:hAnsi="Inter"/>
          <w:color w:val="6B6B6B"/>
          <w:sz w:val="22"/>
          <w:szCs w:val="22"/>
        </w:rPr>
        <w:t xml:space="preserve">All design values flow through three tiers, enforcing separation of concerns: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Tier</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Prefix</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Tier 1 — Primitive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Raw values: hex colors, px sizes, font stacks. Never used directly in component CSS.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Tier 2 — Semantic</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 --text-*, --space-*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Purpose-driven aliases mapping primitives to roles (background, heading, body). Used in layouts and general styling.</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Tier 3 — Component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--nav-*, --hero-*, --btn-*</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Per-component overrides for fine-grained control. Used directly in component CSS rules.</w:t>
            </w:r>
          </w:p>
        </w:tc>
      </w:tr>
    </w:tbl>
    <w:p>
      <w:pPr>
        <w:spacing w:after="200"/>
      </w:pPr>
    </w:p>
    <w:p>
      <w:pPr>
        <w:spacing w:after="160"/>
      </w:pPr>
      <w:r>
        <w:rPr>
          <w:rFonts w:ascii="Inter" w:cs="Inter" w:eastAsia="Inter" w:hAnsi="Inter"/>
          <w:color w:val="6B6B6B"/>
          <w:sz w:val="22"/>
          <w:szCs w:val="22"/>
        </w:rPr>
        <w:t xml:space="preserve">File structure: tokens.css → grid.css → base.css → components.css (imported via main.css in this exact order).</w:t>
      </w:r>
    </w:p>
    <w:p>
      <w:r>
        <w:br w:type="page"/>
      </w:r>
    </w:p>
    <w:p>
      <w:pPr>
        <w:pStyle w:val="Heading1"/>
        <w:spacing w:after="200" w:before="360"/>
      </w:pPr>
      <w:r>
        <w:t xml:space="preserve">Color System</w:t>
      </w:r>
    </w:p>
    <w:p>
      <w:pPr>
        <w:spacing w:after="160"/>
      </w:pPr>
      <w:r>
        <w:rPr>
          <w:rFonts w:ascii="Inter" w:cs="Inter" w:eastAsia="Inter" w:hAnsi="Inter"/>
          <w:color w:val="6B6B6B"/>
          <w:sz w:val="22"/>
          <w:szCs w:val="22"/>
        </w:rPr>
        <w:t xml:space="preserve">The palette is intentionally restrained—a neutral grayscale anchors the interface, with a single blue accent for interactive elements and two feedback colors for system states.</w:t>
      </w:r>
    </w:p>
    <w:p>
      <w:pPr>
        <w:spacing w:after="200"/>
      </w:pPr>
    </w:p>
    <w:p>
      <w:pPr>
        <w:pStyle w:val="Heading2"/>
        <w:spacing w:after="200" w:before="360"/>
      </w:pPr>
      <w:r>
        <w:t xml:space="preserve">Neutral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4760"/>
      </w:tblGrid>
      <w:tr>
        <w:tc>
          <w:tcPr>
            <w:tcW w:type="dxa" w:w="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Swatch</w:t>
            </w:r>
          </w:p>
        </w:tc>
        <w:tc>
          <w:tcPr>
            <w:tcW w:type="dxa" w:w="2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16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4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800"/>
            <w:tcBorders>
              <w:top w:val="single" w:color="E2E3E8" w:sz="1"/>
              <w:left w:val="single" w:color="E2E3E8" w:sz="1"/>
              <w:bottom w:val="single" w:color="E2E3E8" w:sz="1"/>
              <w:right w:val="single" w:color="E2E3E8" w:sz="1"/>
            </w:tcBorders>
            <w:shd w:fill="FFFFFF"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#FFFFFF</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Page background, card fill</w:t>
            </w:r>
          </w:p>
        </w:tc>
      </w:tr>
      <w:tr>
        <w:tc>
          <w:tcPr>
            <w:tcW w:type="dxa" w:w="800"/>
            <w:tcBorders>
              <w:top w:val="single" w:color="E2E3E8" w:sz="1"/>
              <w:left w:val="single" w:color="E2E3E8" w:sz="1"/>
              <w:bottom w:val="single" w:color="E2E3E8" w:sz="1"/>
              <w:right w:val="single" w:color="E2E3E8" w:sz="1"/>
            </w:tcBorders>
            <w:shd w:fill="FAFAFA"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--p-neutral-25</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#FAFAFA</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Alternate background (section--alt)</w:t>
            </w:r>
          </w:p>
        </w:tc>
      </w:tr>
      <w:tr>
        <w:tc>
          <w:tcPr>
            <w:tcW w:type="dxa" w:w="800"/>
            <w:tcBorders>
              <w:top w:val="single" w:color="E2E3E8" w:sz="1"/>
              <w:left w:val="single" w:color="E2E3E8" w:sz="1"/>
              <w:bottom w:val="single" w:color="E2E3E8" w:sz="1"/>
              <w:right w:val="single" w:color="E2E3E8" w:sz="1"/>
            </w:tcBorders>
            <w:shd w:fill="F5F5F5"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--p-neutral-50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#F5F5F5</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Surface, skeleton pulse end</w:t>
            </w:r>
          </w:p>
        </w:tc>
      </w:tr>
      <w:tr>
        <w:tc>
          <w:tcPr>
            <w:tcW w:type="dxa" w:w="800"/>
            <w:tcBorders>
              <w:top w:val="single" w:color="E2E3E8" w:sz="1"/>
              <w:left w:val="single" w:color="E2E3E8" w:sz="1"/>
              <w:bottom w:val="single" w:color="E2E3E8" w:sz="1"/>
              <w:right w:val="single" w:color="E2E3E8" w:sz="1"/>
            </w:tcBorders>
            <w:shd w:fill="EEEEEE"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--p-neutral-100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#EEEEEE</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Light borders, skeleton pulse start</w:t>
            </w:r>
          </w:p>
        </w:tc>
      </w:tr>
      <w:tr>
        <w:tc>
          <w:tcPr>
            <w:tcW w:type="dxa" w:w="800"/>
            <w:tcBorders>
              <w:top w:val="single" w:color="E2E3E8" w:sz="1"/>
              <w:left w:val="single" w:color="E2E3E8" w:sz="1"/>
              <w:bottom w:val="single" w:color="E2E3E8" w:sz="1"/>
              <w:right w:val="single" w:color="E2E3E8" w:sz="1"/>
            </w:tcBorders>
            <w:shd w:fill="E8E8E8"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--p-neutral-150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#E8E8E8</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Reserved</w:t>
            </w:r>
          </w:p>
        </w:tc>
      </w:tr>
      <w:tr>
        <w:tc>
          <w:tcPr>
            <w:tcW w:type="dxa" w:w="800"/>
            <w:tcBorders>
              <w:top w:val="single" w:color="E2E3E8" w:sz="1"/>
              <w:left w:val="single" w:color="E2E3E8" w:sz="1"/>
              <w:bottom w:val="single" w:color="E2E3E8" w:sz="1"/>
              <w:right w:val="single" w:color="E2E3E8" w:sz="1"/>
            </w:tcBorders>
            <w:shd w:fill="E2E3E8"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--p-neutral-200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#E2E3E8</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Default borders, dividers</w:t>
            </w:r>
          </w:p>
        </w:tc>
      </w:tr>
      <w:tr>
        <w:tc>
          <w:tcPr>
            <w:tcW w:type="dxa" w:w="800"/>
            <w:tcBorders>
              <w:top w:val="single" w:color="E2E3E8" w:sz="1"/>
              <w:left w:val="single" w:color="E2E3E8" w:sz="1"/>
              <w:bottom w:val="single" w:color="E2E3E8" w:sz="1"/>
              <w:right w:val="single" w:color="E2E3E8" w:sz="1"/>
            </w:tcBorders>
            <w:shd w:fill="B0B0B0"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--p-neutral-300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#B0B0B0</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Disabled text, placeholders</w:t>
            </w:r>
          </w:p>
        </w:tc>
      </w:tr>
      <w:tr>
        <w:tc>
          <w:tcPr>
            <w:tcW w:type="dxa" w:w="800"/>
            <w:tcBorders>
              <w:top w:val="single" w:color="E2E3E8" w:sz="1"/>
              <w:left w:val="single" w:color="E2E3E8" w:sz="1"/>
              <w:bottom w:val="single" w:color="E2E3E8" w:sz="1"/>
              <w:right w:val="single" w:color="E2E3E8" w:sz="1"/>
            </w:tcBorders>
            <w:shd w:fill="8C8F94"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--p-neutral-400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#8C8F94</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Tertiary text, meta labels</w:t>
            </w:r>
          </w:p>
        </w:tc>
      </w:tr>
      <w:tr>
        <w:tc>
          <w:tcPr>
            <w:tcW w:type="dxa" w:w="800"/>
            <w:tcBorders>
              <w:top w:val="single" w:color="E2E3E8" w:sz="1"/>
              <w:left w:val="single" w:color="E2E3E8" w:sz="1"/>
              <w:bottom w:val="single" w:color="E2E3E8" w:sz="1"/>
              <w:right w:val="single" w:color="E2E3E8" w:sz="1"/>
            </w:tcBorders>
            <w:shd w:fill="6B6B6B"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--p-neutral-500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#6B6B6B</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Secondary text, captions</w:t>
            </w:r>
          </w:p>
        </w:tc>
      </w:tr>
      <w:tr>
        <w:tc>
          <w:tcPr>
            <w:tcW w:type="dxa" w:w="800"/>
            <w:tcBorders>
              <w:top w:val="single" w:color="E2E3E8" w:sz="1"/>
              <w:left w:val="single" w:color="E2E3E8" w:sz="1"/>
              <w:bottom w:val="single" w:color="E2E3E8" w:sz="1"/>
              <w:right w:val="single" w:color="E2E3E8" w:sz="1"/>
            </w:tcBorders>
            <w:shd w:fill="404040"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--p-neutral-700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#404040</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Prose body text</w:t>
            </w:r>
          </w:p>
        </w:tc>
      </w:tr>
      <w:tr>
        <w:tc>
          <w:tcPr>
            <w:tcW w:type="dxa" w:w="800"/>
            <w:tcBorders>
              <w:top w:val="single" w:color="E2E3E8" w:sz="1"/>
              <w:left w:val="single" w:color="E2E3E8" w:sz="1"/>
              <w:bottom w:val="single" w:color="E2E3E8" w:sz="1"/>
              <w:right w:val="single" w:color="E2E3E8" w:sz="1"/>
            </w:tcBorders>
            <w:shd w:fill="333333"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--p-neutral-800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#333333</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Accent hover state</w:t>
            </w:r>
          </w:p>
        </w:tc>
      </w:tr>
      <w:tr>
        <w:tc>
          <w:tcPr>
            <w:tcW w:type="dxa" w:w="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--p-neutral-900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#1A1A1A</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Primary text, accent/CTA fill</w:t>
            </w:r>
          </w:p>
        </w:tc>
      </w:tr>
    </w:tbl>
    <w:p>
      <w:pPr>
        <w:spacing w:after="200"/>
      </w:pPr>
    </w:p>
    <w:p>
      <w:pPr>
        <w:pStyle w:val="Heading2"/>
        <w:spacing w:after="200" w:before="360"/>
      </w:pPr>
      <w:r>
        <w:t xml:space="preserve">Accent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4760"/>
      </w:tblGrid>
      <w:tr>
        <w:tc>
          <w:tcPr>
            <w:tcW w:type="dxa" w:w="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Swatch</w:t>
            </w:r>
          </w:p>
        </w:tc>
        <w:tc>
          <w:tcPr>
            <w:tcW w:type="dxa" w:w="2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16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4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800"/>
            <w:tcBorders>
              <w:top w:val="single" w:color="E2E3E8" w:sz="1"/>
              <w:left w:val="single" w:color="E2E3E8" w:sz="1"/>
              <w:bottom w:val="single" w:color="E2E3E8" w:sz="1"/>
              <w:right w:val="single" w:color="E2E3E8" w:sz="1"/>
            </w:tcBorders>
            <w:shd w:fill="EFF6FF"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--p-accent-50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#EFF6FF</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Accent background tint</w:t>
            </w:r>
          </w:p>
        </w:tc>
      </w:tr>
      <w:tr>
        <w:tc>
          <w:tcPr>
            <w:tcW w:type="dxa" w:w="800"/>
            <w:tcBorders>
              <w:top w:val="single" w:color="E2E3E8" w:sz="1"/>
              <w:left w:val="single" w:color="E2E3E8" w:sz="1"/>
              <w:bottom w:val="single" w:color="E2E3E8" w:sz="1"/>
              <w:right w:val="single" w:color="E2E3E8" w:sz="1"/>
            </w:tcBorders>
            <w:shd w:fill="2563EB"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--p-accent-500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#2563EB</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Links, focus ring, interactive blue</w:t>
            </w:r>
          </w:p>
        </w:tc>
      </w:tr>
      <w:tr>
        <w:tc>
          <w:tcPr>
            <w:tcW w:type="dxa" w:w="800"/>
            <w:tcBorders>
              <w:top w:val="single" w:color="E2E3E8" w:sz="1"/>
              <w:left w:val="single" w:color="E2E3E8" w:sz="1"/>
              <w:bottom w:val="single" w:color="E2E3E8" w:sz="1"/>
              <w:right w:val="single" w:color="E2E3E8" w:sz="1"/>
            </w:tcBorders>
            <w:shd w:fill="1D4ED8"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--p-accent-600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#1D4ED8</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Link hover state</w:t>
            </w:r>
          </w:p>
        </w:tc>
      </w:tr>
    </w:tbl>
    <w:p>
      <w:pPr>
        <w:spacing w:after="200"/>
      </w:pPr>
    </w:p>
    <w:p>
      <w:pPr>
        <w:pStyle w:val="Heading2"/>
        <w:spacing w:after="200" w:before="360"/>
      </w:pPr>
      <w:r>
        <w:t xml:space="preserve">Feedback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4760"/>
      </w:tblGrid>
      <w:tr>
        <w:tc>
          <w:tcPr>
            <w:tcW w:type="dxa" w:w="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Swatch</w:t>
            </w:r>
          </w:p>
        </w:tc>
        <w:tc>
          <w:tcPr>
            <w:tcW w:type="dxa" w:w="2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16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4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800"/>
            <w:tcBorders>
              <w:top w:val="single" w:color="E2E3E8" w:sz="1"/>
              <w:left w:val="single" w:color="E2E3E8" w:sz="1"/>
              <w:bottom w:val="single" w:color="E2E3E8" w:sz="1"/>
              <w:right w:val="single" w:color="E2E3E8" w:sz="1"/>
            </w:tcBorders>
            <w:shd w:fill="FFEBEE"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--p-red-50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#FFEBEE</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Error background</w:t>
            </w:r>
          </w:p>
        </w:tc>
      </w:tr>
      <w:tr>
        <w:tc>
          <w:tcPr>
            <w:tcW w:type="dxa" w:w="800"/>
            <w:tcBorders>
              <w:top w:val="single" w:color="E2E3E8" w:sz="1"/>
              <w:left w:val="single" w:color="E2E3E8" w:sz="1"/>
              <w:bottom w:val="single" w:color="E2E3E8" w:sz="1"/>
              <w:right w:val="single" w:color="E2E3E8" w:sz="1"/>
            </w:tcBorders>
            <w:shd w:fill="E53935"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--p-red-600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#E53935</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Error text, error border</w:t>
            </w:r>
          </w:p>
        </w:tc>
      </w:tr>
      <w:tr>
        <w:tc>
          <w:tcPr>
            <w:tcW w:type="dxa" w:w="800"/>
            <w:tcBorders>
              <w:top w:val="single" w:color="E2E3E8" w:sz="1"/>
              <w:left w:val="single" w:color="E2E3E8" w:sz="1"/>
              <w:bottom w:val="single" w:color="E2E3E8" w:sz="1"/>
              <w:right w:val="single" w:color="E2E3E8" w:sz="1"/>
            </w:tcBorders>
            <w:shd w:fill="E8F5E9"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--p-green-50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#E8F5E9</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Success background</w:t>
            </w:r>
          </w:p>
        </w:tc>
      </w:tr>
      <w:tr>
        <w:tc>
          <w:tcPr>
            <w:tcW w:type="dxa" w:w="800"/>
            <w:tcBorders>
              <w:top w:val="single" w:color="E2E3E8" w:sz="1"/>
              <w:left w:val="single" w:color="E2E3E8" w:sz="1"/>
              <w:bottom w:val="single" w:color="E2E3E8" w:sz="1"/>
              <w:right w:val="single" w:color="E2E3E8" w:sz="1"/>
            </w:tcBorders>
            <w:shd w:fill="2E7D32"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--p-green-700</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#2E7D32</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Success text</w:t>
            </w:r>
          </w:p>
        </w:tc>
      </w:tr>
    </w:tbl>
    <w:p>
      <w:pPr>
        <w:spacing w:after="200"/>
      </w:pPr>
    </w:p>
    <w:p>
      <w:pPr>
        <w:pStyle w:val="Heading2"/>
        <w:spacing w:after="200" w:before="360"/>
      </w:pPr>
      <w:r>
        <w:t xml:space="preserve">Semantic Color Mapping</w:t>
      </w:r>
    </w:p>
    <w:p>
      <w:pPr>
        <w:spacing w:after="160"/>
      </w:pPr>
      <w:r>
        <w:rPr>
          <w:rFonts w:ascii="Inter" w:cs="Inter" w:eastAsia="Inter" w:hAnsi="Inter"/>
          <w:color w:val="6B6B6B"/>
          <w:sz w:val="22"/>
          <w:szCs w:val="22"/>
        </w:rPr>
        <w:t xml:space="preserve">Tier 2 tokens map primitives to purpose. Components reference these—never raw hex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Semantic 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Maps To</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Role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--color-bg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Page background</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--color-bg-alt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--p-neutral-25</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Alternating section background</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--color-surface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--p-neutral-50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Elevated surfaces, image placeholders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--color-text-primary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--p-neutral-900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Headings, primary body text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--color-text-secondary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--p-neutral-500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Subheadings, descriptions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--color-text-tertiary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--p-neutral-400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Meta labels, eyebrows, captions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--color-text-inverse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 on dark backgrounds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--color-border</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--p-neutral-200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Default borders, dividers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--color-border-light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--p-neutral-100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Subtle borders (cards, nav)</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--color-accent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--p-neutral-900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Primary CTA fill (black)</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--color-link</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--p-accent-500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Hyperlink blue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--color-focus-ring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--p-accent-500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Keyboard focus outline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--color-error</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--p-red-600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Form validation errors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--color-success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--p-green-700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Form success messages</w:t>
            </w:r>
          </w:p>
        </w:tc>
      </w:tr>
    </w:tbl>
    <w:p>
      <w:pPr>
        <w:spacing w:after="200"/>
      </w:pPr>
    </w:p>
    <w:p>
      <w:pPr>
        <w:pStyle w:val="Heading2"/>
        <w:spacing w:after="200" w:before="360"/>
      </w:pPr>
      <w:r>
        <w:t xml:space="preserve">Project Hero Tints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4760"/>
      </w:tblGrid>
      <w:tr>
        <w:tc>
          <w:tcPr>
            <w:tcW w:type="dxa" w:w="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Swatch</w:t>
            </w:r>
          </w:p>
        </w:tc>
        <w:tc>
          <w:tcPr>
            <w:tcW w:type="dxa" w:w="2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16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4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800"/>
            <w:tcBorders>
              <w:top w:val="single" w:color="E2E3E8" w:sz="1"/>
              <w:left w:val="single" w:color="E2E3E8" w:sz="1"/>
              <w:bottom w:val="single" w:color="E2E3E8" w:sz="1"/>
              <w:right w:val="single" w:color="E2E3E8" w:sz="1"/>
            </w:tcBorders>
            <w:shd w:fill="F8F9FA"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--p-hero-light</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#F8F9FA</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Default project hero bg</w:t>
            </w:r>
          </w:p>
        </w:tc>
      </w:tr>
      <w:tr>
        <w:tc>
          <w:tcPr>
            <w:tcW w:type="dxa" w:w="800"/>
            <w:tcBorders>
              <w:top w:val="single" w:color="E2E3E8" w:sz="1"/>
              <w:left w:val="single" w:color="E2E3E8" w:sz="1"/>
              <w:bottom w:val="single" w:color="E2E3E8" w:sz="1"/>
              <w:right w:val="single" w:color="E2E3E8" w:sz="1"/>
            </w:tcBorders>
            <w:shd w:fill="18181B"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--p-hero-dark</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#18181B</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Dark hero variant</w:t>
            </w:r>
          </w:p>
        </w:tc>
      </w:tr>
      <w:tr>
        <w:tc>
          <w:tcPr>
            <w:tcW w:type="dxa" w:w="800"/>
            <w:tcBorders>
              <w:top w:val="single" w:color="E2E3E8" w:sz="1"/>
              <w:left w:val="single" w:color="E2E3E8" w:sz="1"/>
              <w:bottom w:val="single" w:color="E2E3E8" w:sz="1"/>
              <w:right w:val="single" w:color="E2E3E8" w:sz="1"/>
            </w:tcBorders>
            <w:shd w:fill="FDF8F4" w:val="clear"/>
            <w:tcMar>
              <w:top w:type="dxa" w:w="80"/>
              <w:left w:type="dxa" w:w="120"/>
              <w:bottom w:type="dxa" w:w="80"/>
              <w:right w:type="dxa" w:w="120"/>
            </w:tcMar>
          </w:tcPr>
          <w:p>
            <w:r>
              <w:rPr>
                <w:rFonts w:ascii="Inter" w:cs="Inter" w:eastAsia="Inter" w:hAnsi="Inter"/>
                <w:sz w:val="20"/>
                <w:szCs w:val="20"/>
              </w:rPr>
              <w:t xml:space="preserve"> </w:t>
            </w:r>
          </w:p>
        </w:tc>
        <w:tc>
          <w:tcPr>
            <w:tcW w:type="dxa" w:w="2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--p-hero-warm</w:t>
            </w:r>
          </w:p>
        </w:tc>
        <w:tc>
          <w:tcPr>
            <w:tcW w:type="dxa" w:w="16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#FDF8F4</w:t>
            </w:r>
          </w:p>
        </w:tc>
        <w:tc>
          <w:tcPr>
            <w:tcW w:type="dxa" w:w="4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Warm hero variant</w:t>
            </w:r>
          </w:p>
        </w:tc>
      </w:tr>
    </w:tbl>
    <w:p>
      <w:r>
        <w:br w:type="page"/>
      </w:r>
    </w:p>
    <w:p>
      <w:pPr>
        <w:pStyle w:val="Heading1"/>
        <w:spacing w:after="200" w:before="360"/>
      </w:pPr>
      <w:r>
        <w:t xml:space="preserve">Typography</w:t>
      </w:r>
    </w:p>
    <w:p>
      <w:pPr>
        <w:spacing w:after="160"/>
      </w:pPr>
      <w:r>
        <w:rPr>
          <w:rFonts w:ascii="Inter" w:cs="Inter" w:eastAsia="Inter" w:hAnsi="Inter"/>
          <w:color w:val="6B6B6B"/>
          <w:sz w:val="22"/>
          <w:szCs w:val="22"/>
        </w:rPr>
        <w:t xml:space="preserve">The type system pairs a serif display face with a sans-serif body face and a monospace utility face. All sizes use a defined scale with fluid clamp() values for large headings.</w:t>
      </w:r>
    </w:p>
    <w:p>
      <w:pPr>
        <w:spacing w:after="200"/>
      </w:pPr>
    </w:p>
    <w:p>
      <w:pPr>
        <w:pStyle w:val="Heading2"/>
        <w:spacing w:after="200" w:before="360"/>
      </w:pPr>
      <w:r>
        <w:t xml:space="preserve">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Font Stack</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Display / Heading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Newsreader, Georgia, Times New Roman, serif</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Hero titles, section headings, page titles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Body / UI</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Inter, -apple-system, BlinkMacSystemFont, Segoe UI, sans-serif</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Body text, labels, buttons, navigation, all UI elements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Code / Data</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JetBrains Mono, SF Mono, Fira Code, monospace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Code snippets, technical values</w:t>
            </w:r>
          </w:p>
        </w:tc>
      </w:tr>
    </w:tbl>
    <w:p>
      <w:pPr>
        <w:spacing w:after="200"/>
      </w:pPr>
    </w:p>
    <w:p>
      <w:pPr>
        <w:spacing w:after="160"/>
      </w:pPr>
      <w:r>
        <w:rPr>
          <w:rFonts w:ascii="Inter" w:cs="Inter" w:eastAsia="Inter" w:hAnsi="Inter"/>
          <w:color w:val="6B6B6B"/>
          <w:sz w:val="22"/>
          <w:szCs w:val="22"/>
        </w:rPr>
        <w:t xml:space="preserve">Newsreader is a variable font with optical sizing axis (6–72pt) and weight range 200–800. It’s loaded from Google Fonts with both upright and italic styles.</w:t>
      </w:r>
    </w:p>
    <w:p>
      <w:pPr>
        <w:spacing w:after="200"/>
      </w:pPr>
    </w:p>
    <w:p>
      <w:pPr>
        <w:pStyle w:val="Heading2"/>
        <w:spacing w:after="200" w:before="360"/>
      </w:pPr>
      <w:r>
        <w:t xml:space="preserve">Font Weight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--p-fw-regular (--fw-body)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Body text, descriptions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--p-fw-medium (--fw-emphasis)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500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Nav links, labels, subheadings (H3–H5)</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--p-fw-semibold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Overlines, eyebrows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--p-fw-bold (--fw-heading)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700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Section titles, card titles, hero titles, buttons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--p-fw-black (--fw-display)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900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Display headings (.text-display)</w:t>
            </w:r>
          </w:p>
        </w:tc>
      </w:tr>
    </w:tbl>
    <w:p>
      <w:pPr>
        <w:spacing w:after="200"/>
      </w:pPr>
    </w:p>
    <w:p>
      <w:pPr>
        <w:pStyle w:val="Heading2"/>
        <w:spacing w:after="200" w:before="360"/>
      </w:pPr>
      <w:r>
        <w:t xml:space="preserve">Font Size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20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Semantic</w:t>
            </w:r>
          </w:p>
        </w:tc>
        <w:tc>
          <w:tcPr>
            <w:tcW w:type="dxa" w:w="2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2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--p-fs-100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--text-caption</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0.75rem (12px)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Captions, meta labels, overlines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--p-fs-200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--text-label</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0.875rem (14px)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Form labels, nav links, small text</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--p-fs-300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--text-body</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1rem (16px)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Default body text</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--p-fs-400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--text-body-lg</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1.125rem (18px)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Large body, section subtitles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--p-fs-500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--text-h5</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1.25rem (20px)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H5, card titles, role titles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--p-fs-600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--text-h4</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1.5rem (24px)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H4, mobile nav links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--p-fs-700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--text-h3</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clamp(1.75rem, 2vw + 0.5rem, 2rem)</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H3, prose H2, next-project title</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--p-fs-800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--text-h2</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clamp(2rem, 2.5vw + 0.5rem, 2.5rem)</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H2, section titles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--p-fs-900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--text-h1</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clamp(2.5rem, 3vw + 0.5rem, 3.5rem)</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H1 headings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--p-fs-1000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--text-display</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clamp(3rem, 5vw + 1rem, 5rem)</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Hero display title</w:t>
            </w:r>
          </w:p>
        </w:tc>
      </w:tr>
    </w:tbl>
    <w:p>
      <w:pPr>
        <w:spacing w:after="200"/>
      </w:pPr>
    </w:p>
    <w:p>
      <w:pPr>
        <w:pStyle w:val="Heading2"/>
        <w:spacing w:after="200" w:before="360"/>
      </w:pPr>
      <w:r>
        <w:t xml:space="preserve">Line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--p-lh-tight (--leading-heading)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Headings, display text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--p-lh-snug (--leading-subhead)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1.35</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Subheadings, H3–H5</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--p-lh-normal (--leading-body)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Body text, UI labels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1.75 (--leading-prose)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1.75</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Long-form prose paragraphs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--p-lh-loose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1.8</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Reserved for expanded reading</w:t>
            </w:r>
          </w:p>
        </w:tc>
      </w:tr>
    </w:tbl>
    <w:p>
      <w:pPr>
        <w:spacing w:after="200"/>
      </w:pPr>
    </w:p>
    <w:p>
      <w:pPr>
        <w:pStyle w:val="Heading2"/>
        <w:spacing w:after="200" w:before="360"/>
      </w:pPr>
      <w:r>
        <w:t xml:space="preserve">Letter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--p-ls-tight (--tracking-heading)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-0.02em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Headings, display text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--p-ls-normal (--tracking-body)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Body text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--p-ls-wide (--tracking-wide)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0.05em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Emphasized labels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--p-ls-caps (--tracking-overline)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0.1em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Overlines, eyebrows (always with text-transform: uppercase)</w:t>
            </w:r>
          </w:p>
        </w:tc>
      </w:tr>
    </w:tbl>
    <w:p>
      <w:r>
        <w:br w:type="page"/>
      </w:r>
    </w:p>
    <w:p>
      <w:pPr>
        <w:pStyle w:val="Heading1"/>
        <w:spacing w:after="200" w:before="360"/>
      </w:pPr>
      <w:r>
        <w:t xml:space="preserve">Spacing System</w:t>
      </w:r>
    </w:p>
    <w:p>
      <w:pPr>
        <w:spacing w:after="160"/>
      </w:pPr>
      <w:r>
        <w:rPr>
          <w:rFonts w:ascii="Inter" w:cs="Inter" w:eastAsia="Inter" w:hAnsi="Inter"/>
          <w:color w:val="6B6B6B"/>
          <w:sz w:val="22"/>
          <w:szCs w:val="22"/>
        </w:rPr>
        <w:t xml:space="preserve">Spacing follows an 8px base grid with a linear scale. Primitive values scale down at tablet and mobile breakpoints via CSS custom property overrides—no class changes needed.</w:t>
      </w:r>
    </w:p>
    <w:p>
      <w:pPr>
        <w:spacing w:after="200"/>
      </w:pPr>
    </w:p>
    <w:p>
      <w:pPr>
        <w:pStyle w:val="Heading2"/>
        <w:spacing w:after="200" w:before="360"/>
      </w:pPr>
      <w:r>
        <w:t xml:space="preserve">Primitive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20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Desktop</w:t>
            </w:r>
          </w:p>
        </w:tc>
        <w:tc>
          <w:tcPr>
            <w:tcW w:type="dxa" w:w="2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Tablet (≤1024px)</w:t>
            </w:r>
          </w:p>
        </w:tc>
        <w:tc>
          <w:tcPr>
            <w:tcW w:type="dxa" w:w="2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Mobile (≤640px)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--p-space-2</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--p-space-3</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20px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--p-space-4</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32px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--p-space-5</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32px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--p-space-6</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48px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32px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--p-space-8</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48px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80px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56px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48px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--p-space-12</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96px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56px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--p-space-16</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128px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80px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--p-space-20</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160px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96px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80px</w:t>
            </w:r>
          </w:p>
        </w:tc>
      </w:tr>
    </w:tbl>
    <w:p>
      <w:pPr>
        <w:spacing w:after="200"/>
      </w:pPr>
    </w:p>
    <w:p>
      <w:pPr>
        <w:pStyle w:val="Heading2"/>
        <w:spacing w:after="200" w:before="360"/>
      </w:pPr>
      <w:r>
        <w:t xml:space="preserve">Semantic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Semantic 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Maps To</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Desktop Value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--space-xs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--space-sm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--space-md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--p-space-3</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--space-lg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--p-space-4</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32px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--p-space-5</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--space-2xl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--p-space-6</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48px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--space-3xl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--p-space-8</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--space-4xl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80px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--space-5xl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96px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--space-6xl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--p-space-16</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128px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--space-7xl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--p-space-20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160px</w:t>
            </w:r>
          </w:p>
        </w:tc>
      </w:tr>
    </w:tbl>
    <w:p>
      <w:r>
        <w:br w:type="page"/>
      </w:r>
    </w:p>
    <w:p>
      <w:pPr>
        <w:pStyle w:val="Heading1"/>
        <w:spacing w:after="200" w:before="360"/>
      </w:pPr>
      <w:r>
        <w:t xml:space="preserve">Grid System</w:t>
      </w:r>
    </w:p>
    <w:p>
      <w:pPr>
        <w:spacing w:after="160"/>
      </w:pPr>
      <w:r>
        <w:rPr>
          <w:rFonts w:ascii="Inter" w:cs="Inter" w:eastAsia="Inter" w:hAnsi="Inter"/>
          <w:color w:val="6B6B6B"/>
          <w:sz w:val="22"/>
          <w:szCs w:val="22"/>
        </w:rPr>
        <w:t xml:space="preserve">The responsive grid is the structural foundation of every page. It uses CSS Grid with a 12-column desktop layout that collapses through tablet (12 columns, narrower gutters) to mobile (2 columns).</w:t>
      </w:r>
    </w:p>
    <w:p>
      <w:pPr>
        <w:spacing w:after="200"/>
      </w:pPr>
    </w:p>
    <w:p>
      <w:pPr>
        <w:pStyle w:val="Heading2"/>
        <w:spacing w:after="200" w:before="360"/>
      </w:pPr>
      <w:r>
        <w:t xml:space="preserve">Grid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Desktop</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--max-width</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1600px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Container max-width</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--grid-columns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Number of grid columns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--grid-gutter</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 (--p-space-3)</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Gap between columns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--grid-margin</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 (--p-space-8)</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Horizontal page margin</w:t>
            </w:r>
          </w:p>
        </w:tc>
      </w:tr>
    </w:tbl>
    <w:p>
      <w:pPr>
        <w:spacing w:after="200"/>
      </w:pPr>
    </w:p>
    <w:p>
      <w:pPr>
        <w:pStyle w:val="Heading2"/>
        <w:spacing w:after="200" w:before="360"/>
      </w:pPr>
      <w:r>
        <w:t xml:space="preserve">Responsive Grid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20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Desktop</w:t>
            </w:r>
          </w:p>
        </w:tc>
        <w:tc>
          <w:tcPr>
            <w:tcW w:type="dxa" w:w="2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Tablet (≤1024px)</w:t>
            </w:r>
          </w:p>
        </w:tc>
        <w:tc>
          <w:tcPr>
            <w:tcW w:type="dxa" w:w="2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Mobile (≤640px)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--grid-columns</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--grid-gutter</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20px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--grid-margin</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20px</w:t>
            </w:r>
          </w:p>
        </w:tc>
      </w:tr>
    </w:tbl>
    <w:p>
      <w:pPr>
        <w:spacing w:after="160"/>
      </w:pPr>
      <w:r>
        <w:rPr>
          <w:rFonts w:ascii="Inter" w:cs="Inter" w:eastAsia="Inter" w:hAnsi="Inter"/>
          <w:color w:val="6B6B6B"/>
          <w:sz w:val="22"/>
          <w:szCs w:val="22"/>
        </w:rPr>
        <w:t xml:space="preserve">At ≤420px (small mobile), grid margin further reduces to 16px.</w:t>
      </w:r>
    </w:p>
    <w:p>
      <w:pPr>
        <w:spacing w:after="200"/>
      </w:pPr>
    </w:p>
    <w:p>
      <w:pPr>
        <w:pStyle w:val="Heading2"/>
        <w:spacing w:after="200" w:before="360"/>
      </w:pPr>
      <w:r>
        <w:t xml:space="preserve">Column Classes</w:t>
      </w:r>
    </w:p>
    <w:p>
      <w:pPr>
        <w:spacing w:after="160"/>
      </w:pPr>
      <w:r>
        <w:rPr>
          <w:rFonts w:ascii="Inter" w:cs="Inter" w:eastAsia="Inter" w:hAnsi="Inter"/>
          <w:color w:val="6B6B6B"/>
          <w:sz w:val="22"/>
          <w:szCs w:val="22"/>
        </w:rPr>
        <w:t xml:space="preserve">Desktop column spans use .col-1 through .col-12. Column start positions use .col-start-1 through .col-start-7 for offset layouts.</w:t>
      </w:r>
    </w:p>
    <w:p>
      <w:pPr>
        <w:spacing w:after="80"/>
      </w:pPr>
    </w:p>
    <w:p>
      <w:pPr>
        <w:spacing w:after="160"/>
      </w:pPr>
      <w:r>
        <w:rPr>
          <w:rFonts w:ascii="Inter" w:cs="Inter" w:eastAsia="Inter" w:hAnsi="Inter"/>
          <w:b/>
          <w:bCs/>
          <w:color w:val="1A1A1A"/>
          <w:sz w:val="22"/>
          <w:szCs w:val="22"/>
        </w:rPr>
        <w:t xml:space="preserve">⚠️ Critical Implementation Rule: Shorthand vs. Longhand</w:t>
      </w:r>
    </w:p>
    <w:p>
      <w:pPr>
        <w:spacing w:after="160"/>
      </w:pPr>
      <w:r>
        <w:rPr>
          <w:rFonts w:ascii="Inter" w:cs="Inter" w:eastAsia="Inter" w:hAnsi="Inter"/>
          <w:color w:val="6B6B6B"/>
          <w:sz w:val="22"/>
          <w:szCs w:val="22"/>
        </w:rPr>
        <w:t xml:space="preserve">Desktop .col-* classes MUST use grid-column-end: span N (longhand)—never grid-column: span N (shorthand). The shorthand resets both grid-column-start and grid-column-end, which destroys any independently set .col-start-* value. Using the longhand grid-column-end preserves the start position set by .col-start-*.</w:t>
      </w:r>
    </w:p>
    <w:p>
      <w:pPr>
        <w:spacing w:after="80"/>
      </w:pPr>
    </w:p>
    <w:p>
      <w:pPr>
        <w:pStyle w:val="Heading3"/>
        <w:spacing w:after="200" w:before="360"/>
      </w:pPr>
      <w:r>
        <w:t xml:space="preserve">Correct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Class</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CSS Rule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.col-1 through .col-12</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grid-column-end: span N</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.col-start-1 through .col-start-7</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grid-column-start: N</w:t>
            </w:r>
          </w:p>
        </w:tc>
      </w:tr>
    </w:tbl>
    <w:p>
      <w:pPr>
        <w:spacing w:after="200"/>
      </w:pPr>
    </w:p>
    <w:p>
      <w:pPr>
        <w:pStyle w:val="Heading3"/>
        <w:spacing w:after="200" w:before="360"/>
      </w:pPr>
      <w:r>
        <w:t xml:space="preserve">Why This Matters</w:t>
      </w:r>
    </w:p>
    <w:p>
      <w:pPr>
        <w:pStyle w:val="ListParagraph"/>
        <w:numPr>
          <w:ilvl w:val="0"/>
          <w:numId w:val="2"/>
        </w:numPr>
        <w:spacing w:after="80"/>
      </w:pPr>
      <w:r>
        <w:rPr>
          <w:rFonts w:ascii="Inter" w:cs="Inter" w:eastAsia="Inter" w:hAnsi="Inter"/>
          <w:color w:val="6B6B6B"/>
          <w:sz w:val="22"/>
          <w:szCs w:val="22"/>
        </w:rPr>
        <w:t xml:space="preserve">grid-column: span 6 sets grid-column-start: span 6 AND grid-column-end: auto</w:t>
      </w:r>
    </w:p>
    <w:p>
      <w:pPr>
        <w:pStyle w:val="ListParagraph"/>
        <w:numPr>
          <w:ilvl w:val="0"/>
          <w:numId w:val="2"/>
        </w:numPr>
        <w:spacing w:after="80"/>
      </w:pPr>
      <w:r>
        <w:rPr>
          <w:rFonts w:ascii="Inter" w:cs="Inter" w:eastAsia="Inter" w:hAnsi="Inter"/>
          <w:color w:val="6B6B6B"/>
          <w:sz w:val="22"/>
          <w:szCs w:val="22"/>
        </w:rPr>
        <w:t xml:space="preserve">Then .col-start-7 overrides grid-column-start to 7, but grid-column-end stays auto (= span 1)</w:t>
      </w:r>
    </w:p>
    <w:p>
      <w:pPr>
        <w:pStyle w:val="ListParagraph"/>
        <w:numPr>
          <w:ilvl w:val="0"/>
          <w:numId w:val="2"/>
        </w:numPr>
        <w:spacing w:after="80"/>
      </w:pPr>
      <w:r>
        <w:rPr>
          <w:rFonts w:ascii="Inter" w:cs="Inter" w:eastAsia="Inter" w:hAnsi="Inter"/>
          <w:color w:val="6B6B6B"/>
          <w:sz w:val="22"/>
          <w:szCs w:val="22"/>
        </w:rPr>
        <w:t xml:space="preserve">Result: a 6-column element renders at 1-column width—the layout breaks silently</w:t>
      </w:r>
    </w:p>
    <w:p>
      <w:pPr>
        <w:pStyle w:val="ListParagraph"/>
        <w:numPr>
          <w:ilvl w:val="0"/>
          <w:numId w:val="2"/>
        </w:numPr>
        <w:spacing w:after="80"/>
      </w:pPr>
      <w:r>
        <w:rPr>
          <w:rFonts w:ascii="Inter" w:cs="Inter" w:eastAsia="Inter" w:hAnsi="Inter"/>
          <w:color w:val="6B6B6B"/>
          <w:sz w:val="22"/>
          <w:szCs w:val="22"/>
        </w:rPr>
        <w:t xml:space="preserve">grid-column-end: span 6 only sets the end, leaving grid-column-start independent</w:t>
      </w:r>
    </w:p>
    <w:p>
      <w:pPr>
        <w:spacing w:after="200"/>
      </w:pPr>
    </w:p>
    <w:p>
      <w:pPr>
        <w:pStyle w:val="Heading2"/>
        <w:spacing w:after="200" w:before="360"/>
      </w:pPr>
      <w:r>
        <w:t xml:space="preserve">Tablet Breakpoint (≤1024px)</w:t>
      </w:r>
    </w:p>
    <w:p>
      <w:pPr>
        <w:spacing w:after="160"/>
      </w:pPr>
      <w:r>
        <w:rPr>
          <w:rFonts w:ascii="Inter" w:cs="Inter" w:eastAsia="Inter" w:hAnsi="Inter"/>
          <w:color w:val="6B6B6B"/>
          <w:sz w:val="22"/>
          <w:szCs w:val="22"/>
        </w:rPr>
        <w:t xml:space="preserve">Tablet uses .tab-col-* classes with the grid-column shorthand (which is correct here because it intentionally resets both start and end).</w:t>
      </w:r>
    </w:p>
    <w:p>
      <w:pPr>
        <w:spacing w:after="80"/>
      </w:pPr>
    </w:p>
    <w:p>
      <w:pPr>
        <w:spacing w:after="160"/>
      </w:pPr>
      <w:r>
        <w:rPr>
          <w:rFonts w:ascii="Inter" w:cs="Inter" w:eastAsia="Inter" w:hAnsi="Inter"/>
          <w:b/>
          <w:bCs/>
          <w:color w:val="1A1A1A"/>
          <w:sz w:val="22"/>
          <w:szCs w:val="22"/>
        </w:rPr>
        <w:t xml:space="preserve">⚠️ Critical Rule: Source Order in Tablet Media Query</w:t>
      </w:r>
    </w:p>
    <w:p>
      <w:pPr>
        <w:spacing w:after="160"/>
      </w:pPr>
      <w:r>
        <w:rPr>
          <w:rFonts w:ascii="Inter" w:cs="Inter" w:eastAsia="Inter" w:hAnsi="Inter"/>
          <w:color w:val="6B6B6B"/>
          <w:sz w:val="22"/>
          <w:szCs w:val="22"/>
        </w:rPr>
        <w:t xml:space="preserve">Within the @media (max-width: 1024px) block, the .col-start-* reset rules MUST appear BEFORE .tab-col-* declarations. Both have equal specificity, so source order determines the winner. If .col-start-* resets come after .tab-col-*, the grid-column-start: auto will override the shorthand’s start value, breaking layouts.</w:t>
      </w:r>
    </w:p>
    <w:p>
      <w:pPr>
        <w:spacing w:after="80"/>
      </w:pPr>
    </w:p>
    <w:p>
      <w:pPr>
        <w:pStyle w:val="Heading3"/>
        <w:spacing w:after="200" w:before="360"/>
      </w:pPr>
      <w:r>
        <w:t xml:space="preserve">Correct Order</w:t>
      </w:r>
    </w:p>
    <w:p>
      <w:pPr>
        <w:spacing w:after="60"/>
      </w:pPr>
      <w:r>
        <w:rPr>
          <w:rFonts w:ascii="JetBrains Mono" w:cs="JetBrains Mono" w:eastAsia="JetBrains Mono" w:hAnsi="JetBrains Mono"/>
          <w:i/>
          <w:iCs/>
          <w:color w:val="6B6B6B"/>
          <w:sz w:val="18"/>
          <w:szCs w:val="18"/>
        </w:rPr>
        <w:t xml:space="preserve">/* 1. Reset desktop offsets FIRST */</w:t>
      </w:r>
    </w:p>
    <w:p>
      <w:pPr>
        <w:spacing w:after="60"/>
      </w:pPr>
      <w:r>
        <w:rPr>
          <w:rFonts w:ascii="JetBrains Mono" w:cs="JetBrains Mono" w:eastAsia="JetBrains Mono" w:hAnsi="JetBrains Mono"/>
          <w:color w:val="1A1A1A"/>
          <w:sz w:val="18"/>
          <w:szCs w:val="18"/>
        </w:rPr>
        <w:t xml:space="preserve">.col-start-1, .col-start-2, ... { grid-column-start: auto; }</w:t>
      </w:r>
    </w:p>
    <w:p>
      <w:pPr>
        <w:spacing w:after="60"/>
      </w:pPr>
    </w:p>
    <w:p>
      <w:pPr>
        <w:spacing w:after="60"/>
      </w:pPr>
      <w:r>
        <w:rPr>
          <w:rFonts w:ascii="JetBrains Mono" w:cs="JetBrains Mono" w:eastAsia="JetBrains Mono" w:hAnsi="JetBrains Mono"/>
          <w:i/>
          <w:iCs/>
          <w:color w:val="6B6B6B"/>
          <w:sz w:val="18"/>
          <w:szCs w:val="18"/>
        </w:rPr>
        <w:t xml:space="preserve">/* 2. Tablet spans SECOND (shorthand resets both) */</w:t>
      </w:r>
    </w:p>
    <w:p>
      <w:pPr>
        <w:spacing w:after="120"/>
      </w:pPr>
      <w:r>
        <w:rPr>
          <w:rFonts w:ascii="JetBrains Mono" w:cs="JetBrains Mono" w:eastAsia="JetBrains Mono" w:hAnsi="JetBrains Mono"/>
          <w:color w:val="1A1A1A"/>
          <w:sz w:val="18"/>
          <w:szCs w:val="18"/>
        </w:rPr>
        <w:t xml:space="preserve">.tab-col-12 { grid-column: span 12; }</w:t>
      </w:r>
    </w:p>
    <w:p>
      <w:pPr>
        <w:spacing w:after="200"/>
      </w:pPr>
    </w:p>
    <w:p>
      <w:pPr>
        <w:pStyle w:val="Heading2"/>
        <w:spacing w:after="200" w:before="360"/>
      </w:pPr>
      <w:r>
        <w:t xml:space="preserve">Mobile Breakpoint (≤640px)</w:t>
      </w:r>
    </w:p>
    <w:p>
      <w:pPr>
        <w:spacing w:after="160"/>
      </w:pPr>
      <w:r>
        <w:rPr>
          <w:rFonts w:ascii="Inter" w:cs="Inter" w:eastAsia="Inter" w:hAnsi="Inter"/>
          <w:color w:val="6B6B6B"/>
          <w:sz w:val="22"/>
          <w:szCs w:val="22"/>
        </w:rPr>
        <w:t xml:space="preserve">Mobile collapses to a 2-column grid. All desktop .col-* classes default to span 2 (full width). Use .mob-col-1 or .mob-col-2 for explicit mobile column control.</w:t>
      </w:r>
    </w:p>
    <w:p>
      <w:pPr>
        <w:spacing w:after="200"/>
      </w:pPr>
    </w:p>
    <w:p>
      <w:pPr>
        <w:pStyle w:val="Heading2"/>
        <w:spacing w:after="200" w:before="360"/>
      </w:pPr>
      <w:r>
        <w:t xml:space="preserve">Available Grid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Breakpoint</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Span Classes</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Offset Classes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Desktop (≥1025px)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.col-1 through .col-12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.col-start-1 through .col-start-7</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Tablet (641–1024px)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.tab-col-1, 2, 3, 4, 6, 8, 12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None (offsets reset to auto)</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Mobile (≤640px)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.mob-col-1, .mob-col-2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None (all default span 2)</w:t>
            </w:r>
          </w:p>
        </w:tc>
      </w:tr>
    </w:tbl>
    <w:p>
      <w:r>
        <w:br w:type="page"/>
      </w:r>
    </w:p>
    <w:p>
      <w:pPr>
        <w:pStyle w:val="Heading1"/>
        <w:spacing w:after="200" w:before="360"/>
      </w:pPr>
      <w:r>
        <w:t xml:space="preserve">Radius, Shadow &amp; Motion</w:t>
      </w:r>
    </w:p>
    <w:p>
      <w:pPr>
        <w:spacing w:after="200"/>
      </w:pPr>
    </w:p>
    <w:p>
      <w:pPr>
        <w:pStyle w:val="Heading2"/>
        <w:spacing w:after="200" w:before="360"/>
      </w:pPr>
      <w:r>
        <w:t xml:space="preserve">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--p-radius-sm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Small elements, tags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--p-radius-md (--radius-input)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Inputs, buttons, form messages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--p-radius-lg (--radius-panel)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Panels, hero images, prose images, btn--lg</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--p-radius-xl (--radius-card)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Project cards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--p-radius-2xl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Modals, large sheets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--p-radius-pill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999px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Pills, avatar circles</w:t>
            </w:r>
          </w:p>
        </w:tc>
      </w:tr>
    </w:tbl>
    <w:p>
      <w:pPr>
        <w:spacing w:after="200"/>
      </w:pPr>
    </w:p>
    <w:p>
      <w:pPr>
        <w:pStyle w:val="Heading2"/>
        <w:spacing w:after="200" w:before="360"/>
      </w:pPr>
      <w:r>
        <w:t xml:space="preserve">Shadow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--p-shadow-sm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 1px 2px rgba(0,0,0,0.05)</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Subtle elevation</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--p-shadow-md (--shadow-card)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 4px 12px rgba(0,0,0,0.08)</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Cards at rest, active button</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--p-shadow-lg (--shadow-card-hover)</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 8px 24px rgba(0,0,0,0.10)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Card hover, dropdown</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--p-shadow-xl (--shadow-modal)</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0 16px 48px rgba(0,0,0,0.12)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Modals, overlays</w:t>
            </w:r>
          </w:p>
        </w:tc>
      </w:tr>
    </w:tbl>
    <w:p>
      <w:pPr>
        <w:spacing w:after="200"/>
      </w:pPr>
    </w:p>
    <w:p>
      <w:pPr>
        <w:pStyle w:val="Heading2"/>
        <w:spacing w:after="200" w:before="360"/>
      </w:pPr>
      <w:r>
        <w:t xml:space="preserv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--p-ease (--ease-default)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cubic-bezier(0.25, 0.1, 0.25, 1)</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Standard easing curve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--p-duration-fast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150ms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Micro-interactions: hover, color, focus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--p-duration-norm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250ms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Transitions: nav, link underlines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--p-duration-slow</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400ms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Entrance animations: reveal, slide-in</w:t>
            </w:r>
          </w:p>
        </w:tc>
      </w:tr>
    </w:tbl>
    <w:p>
      <w:pPr>
        <w:spacing w:after="200"/>
      </w:pPr>
    </w:p>
    <w:p>
      <w:pPr>
        <w:spacing w:after="160"/>
      </w:pPr>
      <w:r>
        <w:rPr>
          <w:rFonts w:ascii="Inter" w:cs="Inter" w:eastAsia="Inter" w:hAnsi="Inter"/>
          <w:color w:val="6B6B6B"/>
          <w:sz w:val="22"/>
          <w:szCs w:val="22"/>
        </w:rPr>
        <w:t xml:space="preserve">Scroll reveal animations use opacity + translateY(20px) with staggered delays (0ms, 100ms, 200ms, 300ms) for child elements.</w:t>
      </w:r>
    </w:p>
    <w:p>
      <w:r>
        <w:br w:type="page"/>
      </w:r>
    </w:p>
    <w:p>
      <w:pPr>
        <w:pStyle w:val="Heading1"/>
        <w:spacing w:after="200" w:before="360"/>
      </w:pPr>
      <w:r>
        <w:t xml:space="preserve">Component Library</w:t>
      </w:r>
    </w:p>
    <w:p>
      <w:pPr>
        <w:spacing w:after="200"/>
      </w:pPr>
    </w:p>
    <w:p>
      <w:pPr>
        <w:pStyle w:val="Heading2"/>
        <w:spacing w:after="200" w:before="360"/>
      </w:pPr>
      <w: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Height (desktop)</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72px</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Height (mobile)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56px</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Background</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rgba(255, 255, 255, 0.95) + backdrop-filter: blur(12px)</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1px solid --color-border-light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Position</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Fixed, z-index: 100</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Logo</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font-size: 18px, font-weight: 700, letter-spacing: -0.02em</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Links</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font-size: 14px, font-weight: 500, color: --color-text-secondary</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Link hover</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 --color-text-primary + 2px underline animates width 0→100%</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Link gap</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 (--space-xl)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Mobile toggle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3-line hamburger → X animation, 44×44px touch target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Mobile menu</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Full-screen overlay, translateX slide, links at 24px/500wt</w:t>
            </w:r>
          </w:p>
        </w:tc>
      </w:tr>
    </w:tbl>
    <w:p>
      <w:pPr>
        <w:spacing w:after="200"/>
      </w:pPr>
    </w:p>
    <w:p>
      <w:pPr>
        <w:pStyle w:val="Heading2"/>
        <w:spacing w:after="200" w:before="360"/>
      </w:pPr>
      <w:r>
        <w:t xml:space="preserve">Hero 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Padding top</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calc(72px + 128px) = nav height + section spacing</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Padding bottom</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128px (--space-6xl)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Min height (default)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80vh</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Min height (home)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100vh</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Min height (project)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70vh</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Display</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 align-items: center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Eyebrow</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12px, 500wt, 0.1em tracking, uppercase, tertiary color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Title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Newsreader, clamp(3rem–5rem), weight 700, -0.02em tracking</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Subtitle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20px, secondary color, max-width 600px, line-height 1.6</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CTA spacing</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margin-top: 48px (--space-2xl)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Dark variant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bg #18181B, inverse text colors (white/70%/40%)</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Warm variant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bg #FDF8F4</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Project variant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background-size: cover, background-position: center</w:t>
            </w:r>
          </w:p>
        </w:tc>
      </w:tr>
    </w:tbl>
    <w:p>
      <w:pPr>
        <w:spacing w:after="200"/>
      </w:pPr>
    </w:p>
    <w:p>
      <w:pPr>
        <w:pStyle w:val="Heading2"/>
        <w:spacing w:after="200" w:before="360"/>
      </w:pPr>
      <w: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Variant</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Styles</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States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Primary (.btn--primary)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bg: black, fg: white, 8px radius</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Hover: #333, translateY(-1px), shadow-card. Active: translateY(0), no shadow</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Secondary (.btn--secondary)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transparent bg, 1.5px border --color-border</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Hover: border darkens to primary. Active: surface bg</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Ghost (.btn--ghost)</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transparent, no border, 0 horizontal padding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Hover: text-secondary. Active: opacity 0.6</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Large (.btn--lg)</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font-size: 16px, padding: 16px 40px, radius: 12px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Same hover/active as base variant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Disabled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opacity: 0.4, pointer-events: none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cursor: not-allowed</w:t>
            </w:r>
          </w:p>
        </w:tc>
      </w:tr>
    </w:tbl>
    <w:p>
      <w:pPr>
        <w:spacing w:after="160"/>
      </w:pPr>
      <w:r>
        <w:rPr>
          <w:rFonts w:ascii="Inter" w:cs="Inter" w:eastAsia="Inter" w:hAnsi="Inter"/>
          <w:color w:val="6B6B6B"/>
          <w:sz w:val="22"/>
          <w:szCs w:val="22"/>
        </w:rPr>
        <w:t xml:space="preserve">Arrow icon (.btn__arrow) translates 4px right on hover.</w:t>
      </w:r>
    </w:p>
    <w:p>
      <w:pPr>
        <w:spacing w:after="200"/>
      </w:pPr>
    </w:p>
    <w:p>
      <w:pPr>
        <w:pStyle w:val="Heading2"/>
        <w:spacing w:after="200" w:before="360"/>
      </w:pPr>
      <w:r>
        <w:t xml:space="preserve">Project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 radius</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 (--radius-card)</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1px solid --color-border-light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Image aspect ratio</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 / 10</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Content padding</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32px (--space-lg)</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Tag</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12px, 500wt, uppercase, 0.1em tracking, tertiary color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Title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20px, 700wt, -0.02em tracking</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Description</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14px, secondary color, line-height 1.6</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Hover</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translateY(-4px), shadow-lg, image scale(1.03)</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Active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translateY(-2px), shadow-md, 80ms transition</w:t>
            </w:r>
          </w:p>
        </w:tc>
      </w:tr>
    </w:tbl>
    <w:p>
      <w:pPr>
        <w:spacing w:after="200"/>
      </w:pPr>
    </w:p>
    <w:p>
      <w:pPr>
        <w:pStyle w:val="Heading2"/>
        <w:spacing w:after="200" w:before="360"/>
      </w:pPr>
      <w:r>
        <w:t xml:space="preserve">Section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Padding (vertical)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128px (--space-6xl), 48px on mobile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Alt background</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--color-bg-alt (#FAFAFA)</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Header margin-bottom</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 (--space-3xl)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Eyebrow</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12px, 500wt, uppercase, 0.1em tracking, tertiary</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Title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clamp(2rem–2.5rem), 700wt, -0.02em tracking</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Subtitle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18px, secondary color, max-width 640px</w:t>
            </w:r>
          </w:p>
        </w:tc>
      </w:tr>
    </w:tbl>
    <w:p>
      <w:pPr>
        <w:spacing w:after="200"/>
      </w:pPr>
    </w:p>
    <w:p>
      <w:pPr>
        <w:pStyle w:val="Heading2"/>
        <w:spacing w:after="200" w:before="360"/>
      </w:pPr>
      <w:r>
        <w:t xml:space="preserve">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Label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14px, 500wt, secondary color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Input padding</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 horizontal, 16px vertical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Input border</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1.5px solid --color-border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Input radius</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8px (--radius-input)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Input hover</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border-color: --color-text-tertiary</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Input focus</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border-color: accent, 3px rgba(26,26,26,0.08) shadow</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Error state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.has-error: red border, red focus shadow</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Disabled</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opacity: 0.5, --color-bg-alt background</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Textarea min-height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160px, resize: vertical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Form row</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CSS Grid 1fr 1fr, collapses to 1fr on mobile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Form gap</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24px (--space-md)</w:t>
            </w:r>
          </w:p>
        </w:tc>
      </w:tr>
    </w:tbl>
    <w:p>
      <w:pPr>
        <w:spacing w:after="200"/>
      </w:pPr>
    </w:p>
    <w:p>
      <w:pPr>
        <w:pStyle w:val="Heading2"/>
        <w:spacing w:after="200" w:before="360"/>
      </w:pPr>
      <w: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 top</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1px solid --color-border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Padding</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 vertical (--space-3xl)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Layout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 row, space-between, wraps to column on mobile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Brand name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16px, 700wt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Founded text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14px, tertiary color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Links</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14px, secondary color → primary on hover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Contact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14px, secondary color links</w:t>
            </w:r>
          </w:p>
        </w:tc>
      </w:tr>
    </w:tbl>
    <w:p>
      <w:pPr>
        <w:spacing w:after="200"/>
      </w:pPr>
    </w:p>
    <w:p>
      <w:pPr>
        <w:pStyle w:val="Heading2"/>
        <w:spacing w:after="200" w:before="360"/>
      </w:pPr>
      <w:r>
        <w:t xml:space="preserve">Resume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Property</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Border bottom</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1px solid --color-border</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Padding bottom</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48px (--space-2xl)</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Margin bottom</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64px (--space-3xl), 0 on :last-child</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Header layout</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 row, space-between, flex-wrap</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Title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.text-h5 (20px, 500wt)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Date</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.text-caption (12px, tertiary)</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Company</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.text-overline (12px, 500wt, uppercase, 0.1em)</w:t>
            </w:r>
          </w:p>
        </w:tc>
      </w:tr>
    </w:tbl>
    <w:p>
      <w:r>
        <w:br w:type="page"/>
      </w:r>
    </w:p>
    <w:p>
      <w:pPr>
        <w:pStyle w:val="Heading1"/>
        <w:spacing w:after="200" w:before="360"/>
      </w:pPr>
      <w:r>
        <w:t xml:space="preserve">Responsive Breakpoints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Breakpoint</w:t>
            </w:r>
          </w:p>
        </w:tc>
        <w:tc>
          <w:tcPr>
            <w:tcW w:type="dxa" w:w="20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Max Width</w:t>
            </w:r>
          </w:p>
        </w:tc>
        <w:tc>
          <w:tcPr>
            <w:tcW w:type="dxa" w:w="27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Grid Columns</w:t>
            </w:r>
          </w:p>
        </w:tc>
        <w:tc>
          <w:tcPr>
            <w:tcW w:type="dxa" w:w="28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Key Changes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Desktop</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≥1025px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 col</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Full layout, col-start-* offsets active</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Tablet</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≤1024px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12 col (narrower)</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Gutters 20px, margins 40px, col-start-* reset, spacing scale compresses</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Mobile</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≤640px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 col</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Hamburger nav, full-width stacking, spacing ~50% of desktop</w:t>
            </w:r>
          </w:p>
        </w:tc>
      </w:tr>
      <w:tr>
        <w:tc>
          <w:tcPr>
            <w:tcW w:type="dxa" w:w="1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Small Mobile</w:t>
            </w:r>
          </w:p>
        </w:tc>
        <w:tc>
          <w:tcPr>
            <w:tcW w:type="dxa" w:w="20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≤420px</w:t>
            </w:r>
          </w:p>
        </w:tc>
        <w:tc>
          <w:tcPr>
            <w:tcW w:type="dxa" w:w="27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 col</w:t>
            </w:r>
          </w:p>
        </w:tc>
        <w:tc>
          <w:tcPr>
            <w:tcW w:type="dxa" w:w="28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Grid margin 16px</w:t>
            </w:r>
          </w:p>
        </w:tc>
      </w:tr>
    </w:tbl>
    <w:p>
      <w:pPr>
        <w:spacing w:after="200"/>
      </w:pPr>
    </w:p>
    <w:p>
      <w:pPr>
        <w:pStyle w:val="Heading2"/>
        <w:spacing w:after="200" w:before="360"/>
      </w:pPr>
      <w:r>
        <w:t xml:space="preserve">Mobile-Specific Overrides</w:t>
      </w:r>
    </w:p>
    <w:p>
      <w:pPr>
        <w:pStyle w:val="ListParagraph"/>
        <w:numPr>
          <w:ilvl w:val="0"/>
          <w:numId w:val="2"/>
        </w:numPr>
        <w:spacing w:after="80"/>
      </w:pPr>
      <w:r>
        <w:rPr>
          <w:rFonts w:ascii="Inter" w:cs="Inter" w:eastAsia="Inter" w:hAnsi="Inter"/>
          <w:color w:val="6B6B6B"/>
          <w:sz w:val="22"/>
          <w:szCs w:val="22"/>
        </w:rPr>
        <w:t xml:space="preserve">Nav height: 72px → 56px</w:t>
      </w:r>
    </w:p>
    <w:p>
      <w:pPr>
        <w:pStyle w:val="ListParagraph"/>
        <w:numPr>
          <w:ilvl w:val="0"/>
          <w:numId w:val="2"/>
        </w:numPr>
        <w:spacing w:after="80"/>
      </w:pPr>
      <w:r>
        <w:rPr>
          <w:rFonts w:ascii="Inter" w:cs="Inter" w:eastAsia="Inter" w:hAnsi="Inter"/>
          <w:color w:val="6B6B6B"/>
          <w:sz w:val="22"/>
          <w:szCs w:val="22"/>
        </w:rPr>
        <w:t xml:space="preserve">Hero padding: reduced via --space-4xl instead of --space-6xl</w:t>
      </w:r>
    </w:p>
    <w:p>
      <w:pPr>
        <w:pStyle w:val="ListParagraph"/>
        <w:numPr>
          <w:ilvl w:val="0"/>
          <w:numId w:val="2"/>
        </w:numPr>
        <w:spacing w:after="80"/>
      </w:pPr>
      <w:r>
        <w:rPr>
          <w:rFonts w:ascii="Inter" w:cs="Inter" w:eastAsia="Inter" w:hAnsi="Inter"/>
          <w:color w:val="6B6B6B"/>
          <w:sz w:val="22"/>
          <w:szCs w:val="22"/>
        </w:rPr>
        <w:t xml:space="preserve">Section padding: --space-4xl (48px) instead of --space-6xl (128px)</w:t>
      </w:r>
    </w:p>
    <w:p>
      <w:pPr>
        <w:pStyle w:val="ListParagraph"/>
        <w:numPr>
          <w:ilvl w:val="0"/>
          <w:numId w:val="2"/>
        </w:numPr>
        <w:spacing w:after="80"/>
      </w:pPr>
      <w:r>
        <w:rPr>
          <w:rFonts w:ascii="Inter" w:cs="Inter" w:eastAsia="Inter" w:hAnsi="Inter"/>
          <w:color w:val="6B6B6B"/>
          <w:sz w:val="22"/>
          <w:szCs w:val="22"/>
        </w:rPr>
        <w:t xml:space="preserve">Hero home min-height: 100vh → 85vh</w:t>
      </w:r>
    </w:p>
    <w:p>
      <w:pPr>
        <w:pStyle w:val="ListParagraph"/>
        <w:numPr>
          <w:ilvl w:val="0"/>
          <w:numId w:val="2"/>
        </w:numPr>
        <w:spacing w:after="80"/>
      </w:pPr>
      <w:r>
        <w:rPr>
          <w:rFonts w:ascii="Inter" w:cs="Inter" w:eastAsia="Inter" w:hAnsi="Inter"/>
          <w:color w:val="6B6B6B"/>
          <w:sz w:val="22"/>
          <w:szCs w:val="22"/>
        </w:rPr>
        <w:t xml:space="preserve">Footer: column layout</w:t>
      </w:r>
    </w:p>
    <w:p>
      <w:pPr>
        <w:pStyle w:val="ListParagraph"/>
        <w:numPr>
          <w:ilvl w:val="0"/>
          <w:numId w:val="2"/>
        </w:numPr>
        <w:spacing w:after="80"/>
      </w:pPr>
      <w:r>
        <w:rPr>
          <w:rFonts w:ascii="Inter" w:cs="Inter" w:eastAsia="Inter" w:hAnsi="Inter"/>
          <w:color w:val="6B6B6B"/>
          <w:sz w:val="22"/>
          <w:szCs w:val="22"/>
        </w:rPr>
        <w:t xml:space="preserve">Form rows: single column</w:t>
      </w:r>
    </w:p>
    <w:p>
      <w:pPr>
        <w:pStyle w:val="ListParagraph"/>
        <w:numPr>
          <w:ilvl w:val="0"/>
          <w:numId w:val="2"/>
        </w:numPr>
        <w:spacing w:after="80"/>
      </w:pPr>
      <w:r>
        <w:rPr>
          <w:rFonts w:ascii="Inter" w:cs="Inter" w:eastAsia="Inter" w:hAnsi="Inter"/>
          <w:color w:val="6B6B6B"/>
          <w:sz w:val="22"/>
          <w:szCs w:val="22"/>
        </w:rPr>
        <w:t xml:space="preserve">Image grids: single column</w:t>
      </w:r>
    </w:p>
    <w:p>
      <w:pPr>
        <w:pStyle w:val="ListParagraph"/>
        <w:numPr>
          <w:ilvl w:val="0"/>
          <w:numId w:val="2"/>
        </w:numPr>
        <w:spacing w:after="80"/>
      </w:pPr>
      <w:r>
        <w:rPr>
          <w:rFonts w:ascii="Inter" w:cs="Inter" w:eastAsia="Inter" w:hAnsi="Inter"/>
          <w:color w:val="6B6B6B"/>
          <w:sz w:val="22"/>
          <w:szCs w:val="22"/>
        </w:rPr>
        <w:t xml:space="preserve">Next project title: --text-h4 (24px) instead of --text-h3</w:t>
      </w:r>
    </w:p>
    <w:p>
      <w:pPr>
        <w:spacing w:after="200"/>
      </w:pPr>
    </w:p>
    <w:p>
      <w:pPr>
        <w:pStyle w:val="Heading2"/>
        <w:spacing w:after="200" w:before="360"/>
      </w:pPr>
      <w:r>
        <w:t xml:space="preserve">Fluid Typography</w:t>
      </w:r>
    </w:p>
    <w:p>
      <w:pPr>
        <w:spacing w:after="160"/>
      </w:pPr>
      <w:r>
        <w:rPr>
          <w:rFonts w:ascii="Inter" w:cs="Inter" w:eastAsia="Inter" w:hAnsi="Inter"/>
          <w:color w:val="6B6B6B"/>
          <w:sz w:val="22"/>
          <w:szCs w:val="22"/>
        </w:rPr>
        <w:t xml:space="preserve">Headings H1–Display use CSS clamp() for smooth scaling between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Size</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Clamp Formula</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Range</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--text-h3</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clamp(1.75rem, 2vw + 0.5rem, 2rem)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28px → 32px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--text-h2</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clamp(2rem, 2.5vw + 0.5rem, 2.5rem)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32px → 40px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--text-h1</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clamp(2.5rem, 3vw + 0.5rem, 3.5rem)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40px → 56px</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--text-display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clamp(3rem, 5vw + 1rem, 5rem)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48px → 80px</w:t>
            </w:r>
          </w:p>
        </w:tc>
      </w:tr>
    </w:tbl>
    <w:p>
      <w:r>
        <w:br w:type="page"/>
      </w:r>
    </w:p>
    <w:p>
      <w:pPr>
        <w:pStyle w:val="Heading1"/>
        <w:spacing w:after="200" w:before="360"/>
      </w:pPr>
      <w:r>
        <w:t xml:space="preserve">Accessibility</w:t>
      </w:r>
    </w:p>
    <w:p>
      <w:pPr>
        <w:spacing w:after="200"/>
      </w:pPr>
    </w:p>
    <w:p>
      <w:pPr>
        <w:pStyle w:val="Heading2"/>
        <w:spacing w:after="200" w:before="360"/>
      </w:pPr>
      <w:r>
        <w:t xml:space="preserve">Keyboard Navigation</w:t>
      </w:r>
    </w:p>
    <w:p>
      <w:pPr>
        <w:pStyle w:val="ListParagraph"/>
        <w:numPr>
          <w:ilvl w:val="0"/>
          <w:numId w:val="2"/>
        </w:numPr>
        <w:spacing w:after="80"/>
      </w:pPr>
      <w:r>
        <w:rPr>
          <w:rFonts w:ascii="Inter" w:cs="Inter" w:eastAsia="Inter" w:hAnsi="Inter"/>
          <w:color w:val="6B6B6B"/>
          <w:sz w:val="22"/>
          <w:szCs w:val="22"/>
        </w:rPr>
        <w:t xml:space="preserve">Skip link: absolutely positioned, visible on :focus, jumps to #main-content</w:t>
      </w:r>
    </w:p>
    <w:p>
      <w:pPr>
        <w:pStyle w:val="ListParagraph"/>
        <w:numPr>
          <w:ilvl w:val="0"/>
          <w:numId w:val="2"/>
        </w:numPr>
        <w:spacing w:after="80"/>
      </w:pPr>
      <w:r>
        <w:rPr>
          <w:rFonts w:ascii="Inter" w:cs="Inter" w:eastAsia="Inter" w:hAnsi="Inter"/>
          <w:color w:val="6B6B6B"/>
          <w:sz w:val="22"/>
          <w:szCs w:val="22"/>
        </w:rPr>
        <w:t xml:space="preserve">Focus ring: 2px solid --color-focus-ring (#2563EB), 3px outline-offset, via :focus-visible</w:t>
      </w:r>
    </w:p>
    <w:p>
      <w:pPr>
        <w:pStyle w:val="ListParagraph"/>
        <w:numPr>
          <w:ilvl w:val="0"/>
          <w:numId w:val="2"/>
        </w:numPr>
        <w:spacing w:after="80"/>
      </w:pPr>
      <w:r>
        <w:rPr>
          <w:rFonts w:ascii="Inter" w:cs="Inter" w:eastAsia="Inter" w:hAnsi="Inter"/>
          <w:color w:val="6B6B6B"/>
          <w:sz w:val="22"/>
          <w:szCs w:val="22"/>
        </w:rPr>
        <w:t xml:space="preserve">All interactive elements keyboard-accessible (links, buttons, form inputs)</w:t>
      </w:r>
    </w:p>
    <w:p>
      <w:pPr>
        <w:pStyle w:val="ListParagraph"/>
        <w:numPr>
          <w:ilvl w:val="0"/>
          <w:numId w:val="2"/>
        </w:numPr>
        <w:spacing w:after="80"/>
      </w:pPr>
      <w:r>
        <w:rPr>
          <w:rFonts w:ascii="Inter" w:cs="Inter" w:eastAsia="Inter" w:hAnsi="Inter"/>
          <w:color w:val="6B6B6B"/>
          <w:sz w:val="22"/>
          <w:szCs w:val="22"/>
        </w:rPr>
        <w:t xml:space="preserve">Nav hamburger toggle: 44×44px minimum touch target</w:t>
      </w:r>
    </w:p>
    <w:p>
      <w:pPr>
        <w:spacing w:after="200"/>
      </w:pPr>
    </w:p>
    <w:p>
      <w:pPr>
        <w:pStyle w:val="Heading2"/>
        <w:spacing w:after="200" w:before="360"/>
      </w:pPr>
      <w:r>
        <w:t xml:space="preserve">Reduced Motion</w:t>
      </w:r>
    </w:p>
    <w:p>
      <w:pPr>
        <w:spacing w:after="160"/>
      </w:pPr>
      <w:r>
        <w:rPr>
          <w:rFonts w:ascii="Inter" w:cs="Inter" w:eastAsia="Inter" w:hAnsi="Inter"/>
          <w:color w:val="6B6B6B"/>
          <w:sz w:val="22"/>
          <w:szCs w:val="22"/>
        </w:rPr>
        <w:t xml:space="preserve">@media (prefers-reduced-motion: reduce) disables all animations and transitions:</w:t>
      </w:r>
    </w:p>
    <w:p>
      <w:pPr>
        <w:pStyle w:val="ListParagraph"/>
        <w:numPr>
          <w:ilvl w:val="0"/>
          <w:numId w:val="2"/>
        </w:numPr>
        <w:spacing w:after="80"/>
      </w:pPr>
      <w:r>
        <w:rPr>
          <w:rFonts w:ascii="Inter" w:cs="Inter" w:eastAsia="Inter" w:hAnsi="Inter"/>
          <w:color w:val="6B6B6B"/>
          <w:sz w:val="22"/>
          <w:szCs w:val="22"/>
        </w:rPr>
        <w:t xml:space="preserve">All animation-duration and transition-duration set to 0.01ms</w:t>
      </w:r>
    </w:p>
    <w:p>
      <w:pPr>
        <w:pStyle w:val="ListParagraph"/>
        <w:numPr>
          <w:ilvl w:val="0"/>
          <w:numId w:val="2"/>
        </w:numPr>
        <w:spacing w:after="80"/>
      </w:pPr>
      <w:r>
        <w:rPr>
          <w:rFonts w:ascii="Inter" w:cs="Inter" w:eastAsia="Inter" w:hAnsi="Inter"/>
          <w:color w:val="6B6B6B"/>
          <w:sz w:val="22"/>
          <w:szCs w:val="22"/>
        </w:rPr>
        <w:t xml:space="preserve">Scroll reveal elements immediately visible (opacity: 1, transform: none)</w:t>
      </w:r>
    </w:p>
    <w:p>
      <w:pPr>
        <w:pStyle w:val="ListParagraph"/>
        <w:numPr>
          <w:ilvl w:val="0"/>
          <w:numId w:val="2"/>
        </w:numPr>
        <w:spacing w:after="80"/>
      </w:pPr>
      <w:r>
        <w:rPr>
          <w:rFonts w:ascii="Inter" w:cs="Inter" w:eastAsia="Inter" w:hAnsi="Inter"/>
          <w:color w:val="6B6B6B"/>
          <w:sz w:val="22"/>
          <w:szCs w:val="22"/>
        </w:rPr>
        <w:t xml:space="preserve">scroll-behavior: auto (no smooth scrolling)</w:t>
      </w:r>
    </w:p>
    <w:p>
      <w:pPr>
        <w:spacing w:after="200"/>
      </w:pPr>
    </w:p>
    <w:p>
      <w:pPr>
        <w:pStyle w:val="Heading2"/>
        <w:spacing w:after="200" w:before="360"/>
      </w:pPr>
      <w:r>
        <w:t xml:space="preserve">Color Contrast</w:t>
      </w:r>
    </w:p>
    <w:p>
      <w:pPr>
        <w:spacing w:after="160"/>
      </w:pPr>
      <w:r>
        <w:rPr>
          <w:rFonts w:ascii="Inter" w:cs="Inter" w:eastAsia="Inter" w:hAnsi="Inter"/>
          <w:color w:val="6B6B6B"/>
          <w:sz w:val="22"/>
          <w:szCs w:val="22"/>
        </w:rPr>
        <w:t xml:space="preserve">Primary text (#1A1A1A) on white background exceeds WCAG AAA (contrast ratio &gt;16:1). Secondary text (#6B6B6B) on white meets WCAG AA for normal text (&gt;4.5:1). Tertiary text (#8C8F94) is used only for decorative labels where AA compliance is acceptable at larger sizes.</w:t>
      </w:r>
    </w:p>
    <w:p>
      <w:pPr>
        <w:spacing w:after="200"/>
      </w:pPr>
    </w:p>
    <w:p>
      <w:pPr>
        <w:pStyle w:val="Heading2"/>
        <w:spacing w:after="200" w:before="360"/>
      </w:pPr>
      <w:r>
        <w:t xml:space="preserve">Semantic HTML</w:t>
      </w:r>
    </w:p>
    <w:p>
      <w:pPr>
        <w:pStyle w:val="ListParagraph"/>
        <w:numPr>
          <w:ilvl w:val="0"/>
          <w:numId w:val="2"/>
        </w:numPr>
        <w:spacing w:after="80"/>
      </w:pPr>
      <w:r>
        <w:rPr>
          <w:rFonts w:ascii="Inter" w:cs="Inter" w:eastAsia="Inter" w:hAnsi="Inter"/>
          <w:color w:val="6B6B6B"/>
          <w:sz w:val="22"/>
          <w:szCs w:val="22"/>
        </w:rPr>
        <w:t xml:space="preserve">Proper heading hierarchy (h1 → h2 → h3)</w:t>
      </w:r>
    </w:p>
    <w:p>
      <w:pPr>
        <w:pStyle w:val="ListParagraph"/>
        <w:numPr>
          <w:ilvl w:val="0"/>
          <w:numId w:val="2"/>
        </w:numPr>
        <w:spacing w:after="80"/>
      </w:pPr>
      <w:r>
        <w:rPr>
          <w:rFonts w:ascii="Inter" w:cs="Inter" w:eastAsia="Inter" w:hAnsi="Inter"/>
          <w:color w:val="6B6B6B"/>
          <w:sz w:val="22"/>
          <w:szCs w:val="22"/>
        </w:rPr>
        <w:t xml:space="preserve">Landmark elements: &lt;nav&gt;, &lt;main&gt;, &lt;footer&gt;</w:t>
      </w:r>
    </w:p>
    <w:p>
      <w:pPr>
        <w:pStyle w:val="ListParagraph"/>
        <w:numPr>
          <w:ilvl w:val="0"/>
          <w:numId w:val="2"/>
        </w:numPr>
        <w:spacing w:after="80"/>
      </w:pPr>
      <w:r>
        <w:rPr>
          <w:rFonts w:ascii="Inter" w:cs="Inter" w:eastAsia="Inter" w:hAnsi="Inter"/>
          <w:color w:val="6B6B6B"/>
          <w:sz w:val="22"/>
          <w:szCs w:val="22"/>
        </w:rPr>
        <w:t xml:space="preserve">ARIA labels on interactive elements (nav toggle, skip link)</w:t>
      </w:r>
    </w:p>
    <w:p>
      <w:pPr>
        <w:pStyle w:val="ListParagraph"/>
        <w:numPr>
          <w:ilvl w:val="0"/>
          <w:numId w:val="2"/>
        </w:numPr>
        <w:spacing w:after="80"/>
      </w:pPr>
      <w:r>
        <w:rPr>
          <w:rFonts w:ascii="Inter" w:cs="Inter" w:eastAsia="Inter" w:hAnsi="Inter"/>
          <w:color w:val="6B6B6B"/>
          <w:sz w:val="22"/>
          <w:szCs w:val="22"/>
        </w:rPr>
        <w:t xml:space="preserve">Form labels associated with inputs</w:t>
      </w:r>
    </w:p>
    <w:p>
      <w:pPr>
        <w:spacing w:after="200"/>
      </w:pPr>
    </w:p>
    <w:p>
      <w:pPr>
        <w:pStyle w:val="Heading2"/>
        <w:spacing w:after="200" w:before="360"/>
      </w:pPr>
      <w:r>
        <w:t xml:space="preserve">Selection Styling</w:t>
      </w:r>
    </w:p>
    <w:p>
      <w:pPr>
        <w:spacing w:after="160"/>
      </w:pPr>
      <w:r>
        <w:rPr>
          <w:rFonts w:ascii="Inter" w:cs="Inter" w:eastAsia="Inter" w:hAnsi="Inter"/>
          <w:color w:val="6B6B6B"/>
          <w:sz w:val="22"/>
          <w:szCs w:val="22"/>
        </w:rPr>
        <w:t xml:space="preserve">Custom ::selection uses accent black background with white text for brand-consistent text highlighting.</w:t>
      </w:r>
    </w:p>
    <w:p>
      <w:r>
        <w:br w:type="page"/>
      </w:r>
    </w:p>
    <w:p>
      <w:pPr>
        <w:pStyle w:val="Heading1"/>
        <w:spacing w:after="200" w:before="360"/>
      </w:pPr>
      <w:r>
        <w:t xml:space="preserve">File Architecture</w:t>
      </w:r>
    </w:p>
    <w:p>
      <w:pPr>
        <w:spacing w:after="200"/>
      </w:pPr>
    </w:p>
    <w:p>
      <w:pPr>
        <w:pStyle w:val="Heading2"/>
        <w:spacing w:after="200" w:before="360"/>
      </w:pPr>
      <w:r>
        <w:t xml:space="preserve">CSS Import Order (main.css)</w:t>
      </w:r>
    </w:p>
    <w:p>
      <w:pPr>
        <w:spacing w:after="160"/>
      </w:pPr>
      <w:r>
        <w:rPr>
          <w:rFonts w:ascii="Inter" w:cs="Inter" w:eastAsia="Inter" w:hAnsi="Inter"/>
          <w:color w:val="6B6B6B"/>
          <w:sz w:val="22"/>
          <w:szCs w:val="22"/>
        </w:rPr>
        <w:t xml:space="preserve">Files must be imported in this exact order—later files depend on tokens defined in earlier files:</w:t>
      </w:r>
    </w:p>
    <w:p>
      <w:pPr>
        <w:spacing w:after="80"/>
      </w:pPr>
    </w:p>
    <w:p>
      <w:pPr>
        <w:pStyle w:val="ListParagraph"/>
        <w:numPr>
          <w:ilvl w:val="0"/>
          <w:numId w:val="3"/>
        </w:numPr>
        <w:spacing w:after="80"/>
      </w:pPr>
      <w:r>
        <w:rPr>
          <w:rFonts w:ascii="JetBrains Mono" w:cs="JetBrains Mono" w:eastAsia="JetBrains Mono" w:hAnsi="JetBrains Mono"/>
          <w:b/>
          <w:bCs/>
          <w:sz w:val="20"/>
          <w:szCs w:val="20"/>
        </w:rPr>
        <w:t xml:space="preserve">tokens.css</w:t>
      </w:r>
      <w:r>
        <w:rPr>
          <w:rFonts w:ascii="Inter" w:cs="Inter" w:eastAsia="Inter" w:hAnsi="Inter"/>
          <w:color w:val="6B6B6B"/>
          <w:sz w:val="20"/>
          <w:szCs w:val="20"/>
        </w:rPr>
        <w:t xml:space="preserve"> — All 3 tiers of design tokens + responsive overrides</w:t>
      </w:r>
    </w:p>
    <w:p>
      <w:pPr>
        <w:pStyle w:val="ListParagraph"/>
        <w:numPr>
          <w:ilvl w:val="0"/>
          <w:numId w:val="3"/>
        </w:numPr>
        <w:spacing w:after="80"/>
      </w:pPr>
      <w:r>
        <w:rPr>
          <w:rFonts w:ascii="JetBrains Mono" w:cs="JetBrains Mono" w:eastAsia="JetBrains Mono" w:hAnsi="JetBrains Mono"/>
          <w:b/>
          <w:bCs/>
          <w:sz w:val="20"/>
          <w:szCs w:val="20"/>
        </w:rPr>
        <w:t xml:space="preserve">grid.css</w:t>
      </w:r>
      <w:r>
        <w:rPr>
          <w:rFonts w:ascii="Inter" w:cs="Inter" w:eastAsia="Inter" w:hAnsi="Inter"/>
          <w:color w:val="6B6B6B"/>
          <w:sz w:val="20"/>
          <w:szCs w:val="20"/>
        </w:rPr>
        <w:t xml:space="preserve"> — Container, responsive grid, column classes, flex/layout utilities</w:t>
      </w:r>
    </w:p>
    <w:p>
      <w:pPr>
        <w:pStyle w:val="ListParagraph"/>
        <w:numPr>
          <w:ilvl w:val="0"/>
          <w:numId w:val="3"/>
        </w:numPr>
        <w:spacing w:after="80"/>
      </w:pPr>
      <w:r>
        <w:rPr>
          <w:rFonts w:ascii="JetBrains Mono" w:cs="JetBrains Mono" w:eastAsia="JetBrains Mono" w:hAnsi="JetBrains Mono"/>
          <w:b/>
          <w:bCs/>
          <w:sz w:val="20"/>
          <w:szCs w:val="20"/>
        </w:rPr>
        <w:t xml:space="preserve">base.css</w:t>
      </w:r>
      <w:r>
        <w:rPr>
          <w:rFonts w:ascii="Inter" w:cs="Inter" w:eastAsia="Inter" w:hAnsi="Inter"/>
          <w:color w:val="6B6B6B"/>
          <w:sz w:val="20"/>
          <w:szCs w:val="20"/>
        </w:rPr>
        <w:t xml:space="preserve"> — Reset, global typography, spacing utilities, color utilities, scroll reveal, skeleton pulse</w:t>
      </w:r>
    </w:p>
    <w:p>
      <w:pPr>
        <w:pStyle w:val="ListParagraph"/>
        <w:numPr>
          <w:ilvl w:val="0"/>
          <w:numId w:val="3"/>
        </w:numPr>
        <w:spacing w:after="80"/>
      </w:pPr>
      <w:r>
        <w:rPr>
          <w:rFonts w:ascii="JetBrains Mono" w:cs="JetBrains Mono" w:eastAsia="JetBrains Mono" w:hAnsi="JetBrains Mono"/>
          <w:b/>
          <w:bCs/>
          <w:sz w:val="20"/>
          <w:szCs w:val="20"/>
        </w:rPr>
        <w:t xml:space="preserve">components.css</w:t>
      </w:r>
      <w:r>
        <w:rPr>
          <w:rFonts w:ascii="Inter" w:cs="Inter" w:eastAsia="Inter" w:hAnsi="Inter"/>
          <w:color w:val="6B6B6B"/>
          <w:sz w:val="20"/>
          <w:szCs w:val="20"/>
        </w:rPr>
        <w:t xml:space="preserve"> — Nav, hero, buttons, sections, cards, forms, footer, prose, image grids, resume roles</w:t>
      </w:r>
    </w:p>
    <w:p>
      <w:pPr>
        <w:spacing w:after="200"/>
      </w:pPr>
    </w:p>
    <w:p>
      <w:pPr>
        <w:pStyle w:val="Heading2"/>
        <w:spacing w:after="200" w:before="360"/>
      </w:pPr>
      <w:r>
        <w:t xml:space="preserve">HTML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Page</w:t>
            </w:r>
          </w:p>
        </w:tc>
        <w:tc>
          <w:tcPr>
            <w:tcW w:type="dxa" w:w="616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index.html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Home — hero with tagline, featured projects grid, contact section</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about.html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About — bio hero, My Story section with photo, approach values, capabilities</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resume.html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Resume — experience timeline, education, tools</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projects/project-1.html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Case study — dark hero variant, prose content, image grids</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projects/project-2.html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Case study — warm hero variant</w:t>
            </w:r>
          </w:p>
        </w:tc>
      </w:tr>
      <w:tr>
        <w:tc>
          <w:tcPr>
            <w:tcW w:type="dxa" w:w="32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projects/project-3.html</w:t>
            </w:r>
          </w:p>
        </w:tc>
        <w:tc>
          <w:tcPr>
            <w:tcW w:type="dxa" w:w="616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Case study — default/cool hero variant</w:t>
            </w:r>
          </w:p>
        </w:tc>
      </w:tr>
    </w:tbl>
    <w:p>
      <w:pPr>
        <w:spacing w:after="200"/>
      </w:pPr>
    </w:p>
    <w:p>
      <w:pPr>
        <w:pStyle w:val="Heading2"/>
        <w:spacing w:after="200" w:before="360"/>
      </w:pPr>
      <w:r>
        <w:t xml:space="preserve">Utility Classes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Category</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Classes</w:t>
            </w:r>
          </w:p>
        </w:tc>
        <w:tc>
          <w:tcPr>
            <w:tcW w:type="dxa" w:w="3480"/>
            <w:tcBorders>
              <w:top w:val="single" w:color="E2E3E8" w:sz="1"/>
              <w:left w:val="single" w:color="E2E3E8" w:sz="1"/>
              <w:bottom w:val="single" w:color="E2E3E8" w:sz="1"/>
              <w:right w:val="single" w:color="E2E3E8" w:sz="1"/>
            </w:tcBorders>
            <w:shd w:fill="1A1A1A"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Typography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.text-display, .text-h1–h5, .text-body-lg, .text-body, .text-body-sm, .text-caption, .text-overline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Map directly to semantic type tokens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Color</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.text-secondary, .text-tertiary, .text-inverse, .bg-alt, .bg-surface</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Apply semantic colors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Margin top</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.mt-1 through .mt-20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Maps to --space-xs through --space-7xl</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Margin bottom</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.mb-1 through .mb-10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Maps to --space-xs through --space-4xl</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Padding 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.py-6 through .py-20</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Symmetric vertical padding</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 .flex-col, .flex-row, .flex-wrap</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Display/direction utilities</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Align</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.items-center, .items-start, .items-end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 cross-axis alignment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Justify</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.justify-center, .justify-between, .justify-end</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Flex main-axis alignment</w:t>
            </w:r>
          </w:p>
        </w:tc>
      </w:tr>
      <w:tr>
        <w:tc>
          <w:tcPr>
            <w:tcW w:type="dxa" w:w="240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Gap</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.gap-1 through .gap-8</w:t>
            </w:r>
          </w:p>
        </w:tc>
        <w:tc>
          <w:tcPr>
            <w:tcW w:type="dxa" w:w="3480"/>
            <w:tcBorders>
              <w:top w:val="single" w:color="E2E3E8" w:sz="1"/>
              <w:left w:val="single" w:color="E2E3E8" w:sz="1"/>
              <w:bottom w:val="single" w:color="E2E3E8" w:sz="1"/>
              <w:right w:val="single" w:color="E2E3E8" w:sz="1"/>
            </w:tcBorders>
            <w:tcMar>
              <w:top w:type="dxa" w:w="80"/>
              <w:left w:type="dxa" w:w="120"/>
              <w:bottom w:type="dxa" w:w="80"/>
              <w:right w:type="dxa" w:w="120"/>
            </w:tcMar>
          </w:tcPr>
          <w:p>
            <w:r>
              <w:rPr>
                <w:rFonts w:ascii="Inter" w:cs="Inter" w:eastAsia="Inter" w:hAnsi="Inter"/>
                <w:color w:val="1A1A1A"/>
                <w:sz w:val="20"/>
                <w:szCs w:val="20"/>
              </w:rPr>
              <w:t xml:space="preserve">Maps to --space-xs through --space-3xl</w:t>
            </w:r>
          </w:p>
        </w:tc>
      </w:tr>
    </w:tbl>
    <w:p>
      <w:pPr>
        <w:spacing w:after="400"/>
      </w:pPr>
    </w:p>
    <w:p>
      <w:pPr>
        <w:pBdr>
          <w:bottom w:val="single" w:color="E2E3E8" w:sz="4" w:space="1"/>
        </w:pBdr>
        <w:spacing w:after="400" w:before="400"/>
      </w:pPr>
    </w:p>
    <w:p>
      <w:pPr>
        <w:spacing w:after="100"/>
        <w:jc w:val="center"/>
      </w:pPr>
      <w:r>
        <w:rPr>
          <w:rFonts w:ascii="Inter" w:cs="Inter" w:eastAsia="Inter" w:hAnsi="Inter"/>
          <w:i/>
          <w:iCs/>
          <w:color w:val="B0B0B0"/>
          <w:sz w:val="20"/>
          <w:szCs w:val="20"/>
        </w:rPr>
        <w:t xml:space="preserve">End of Document</w:t>
      </w:r>
    </w:p>
    <w:p>
      <w:pPr>
        <w:jc w:val="center"/>
      </w:pPr>
      <w:r>
        <w:rPr>
          <w:rFonts w:ascii="Inter" w:cs="Inter" w:eastAsia="Inter" w:hAnsi="Inter"/>
          <w:color w:val="B0B0B0"/>
          <w:sz w:val="18"/>
          <w:szCs w:val="18"/>
        </w:rPr>
        <w:t xml:space="preserve">NAAS, LLC — Visual Design System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B0B0B0"/>
        <w:sz w:val="18"/>
        <w:szCs w:val="18"/>
      </w:rPr>
      <w:t xml:space="preserve">Page </w:t>
    </w:r>
    <w:r>
      <w:rPr>
        <w:rFonts w:ascii="Inter" w:cs="Inter" w:eastAsia="Inter" w:hAnsi="Inter"/>
        <w:color w:val="B0B0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B0B0B0"/>
        <w:sz w:val="18"/>
        <w:szCs w:val="18"/>
      </w:rPr>
      <w:t xml:space="preserve">NAAS Visual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Newsreader" w:cs="Newsreader" w:eastAsia="Newsreader" w:hAnsi="Newsreader"/>
      <w:b/>
      <w:bCs/>
      <w:color w:val="1A1A1A"/>
      <w:sz w:val="36"/>
      <w:szCs w:val="36"/>
    </w:rPr>
  </w:style>
  <w:style w:type="paragraph" w:styleId="Heading2">
    <w:name w:val="Heading 2"/>
    <w:basedOn w:val="Normal"/>
    <w:next w:val="Normal"/>
    <w:qFormat/>
    <w:pPr>
      <w:spacing w:after="180" w:before="360"/>
      <w:outlineLvl w:val="1"/>
    </w:pPr>
    <w:rPr>
      <w:rFonts w:ascii="Inter" w:cs="Inter" w:eastAsia="Inter" w:hAnsi="Inter"/>
      <w:b/>
      <w:bCs/>
      <w:color w:val="1A1A1A"/>
      <w:sz w:val="28"/>
      <w:szCs w:val="28"/>
    </w:rPr>
  </w:style>
  <w:style w:type="paragraph" w:styleId="Heading3">
    <w:name w:val="Heading 3"/>
    <w:basedOn w:val="Normal"/>
    <w:next w:val="Normal"/>
    <w:qFormat/>
    <w:pPr>
      <w:spacing w:after="120" w:before="240"/>
      <w:outlineLvl w:val="2"/>
    </w:pPr>
    <w:rPr>
      <w:rFonts w:ascii="Inter" w:cs="Inter" w:eastAsia="Inter" w:hAnsi="Inter"/>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2026-03-17T01:12:52.510Z</dcterms:created>
  <dcterms:modified xsi:type="dcterms:W3CDTF">2026-03-17T01:12:52.511Z</dcterms:modified>
</cp:coreProperties>
</file>

<file path=docProps/custom.xml><?xml version="1.0" encoding="utf-8"?>
<Properties xmlns="http://schemas.openxmlformats.org/officeDocument/2006/custom-properties" xmlns:vt="http://schemas.openxmlformats.org/officeDocument/2006/docPropsVTypes"/>
</file>