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w:t>
      </w:r>
      <w:proofErr w:type="spellStart"/>
      <w:r>
        <w:t>morphpoloigcal</w:t>
      </w:r>
      <w:proofErr w:type="spellEnd"/>
      <w:r>
        <w:t xml:space="preserve">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w:t>
      </w:r>
      <w:proofErr w:type="spellStart"/>
      <w:r>
        <w:t>ment</w:t>
      </w:r>
      <w:proofErr w:type="spellEnd"/>
      <w:r>
        <w:t xml:space="preserve">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The morphological process in this paper is nominalization of lexical items by adding the suffix –</w:t>
      </w:r>
      <w:proofErr w:type="spellStart"/>
      <w:r>
        <w:t>ment</w:t>
      </w:r>
      <w:proofErr w:type="spellEnd"/>
      <w:r>
        <w:t xml:space="preserve">, as in to enjoy </w:t>
      </w:r>
      <w:r>
        <w:sym w:font="Wingdings" w:char="F0E0"/>
      </w:r>
      <w:r>
        <w:t xml:space="preserve"> enjoyment.  </w:t>
      </w:r>
      <w:proofErr w:type="spellStart"/>
      <w:r>
        <w:t>Plag</w:t>
      </w:r>
      <w:proofErr w:type="spellEnd"/>
      <w:r>
        <w:t xml:space="preserve">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w:t>
      </w:r>
      <w:proofErr w:type="gramStart"/>
      <w:r>
        <w:t>paper  is</w:t>
      </w:r>
      <w:proofErr w:type="gramEnd"/>
      <w:r>
        <w:t xml:space="preserve"> better in that it 1) focuses on true innovations. 2) </w:t>
      </w:r>
      <w:proofErr w:type="gramStart"/>
      <w:r>
        <w:t>long</w:t>
      </w:r>
      <w:proofErr w:type="gramEnd"/>
      <w:r>
        <w:t xml:space="preserve"> term view with a relatively large dataset. </w:t>
      </w:r>
    </w:p>
    <w:p w14:paraId="2A6C26C9" w14:textId="77777777" w:rsidR="00406D44" w:rsidRDefault="00406D44" w:rsidP="00406D44"/>
    <w:p w14:paraId="1218ABAA" w14:textId="77777777" w:rsidR="00406D44" w:rsidRDefault="00406D44" w:rsidP="00406D44">
      <w:proofErr w:type="gramStart"/>
      <w:r>
        <w:lastRenderedPageBreak/>
        <w:t>Texts from OTA (so many, so many words).</w:t>
      </w:r>
      <w:proofErr w:type="gramEnd"/>
      <w:r>
        <w:t xml:space="preserve"> Use Python. Use R. Remove duplicates. Add genres. </w:t>
      </w:r>
      <w:proofErr w:type="gramStart"/>
      <w:r>
        <w:t>Add dialect</w:t>
      </w:r>
      <w:proofErr w:type="gramEnd"/>
      <w:r>
        <w:t xml:space="preserve">, </w:t>
      </w:r>
      <w:proofErr w:type="gramStart"/>
      <w:r>
        <w:t>remove anyone non-British</w:t>
      </w:r>
      <w:proofErr w:type="gramEnd"/>
      <w:r>
        <w:t xml:space="preserve">. Metadata include publication date, author age. Consult Michigan library if </w:t>
      </w:r>
      <w:proofErr w:type="spellStart"/>
      <w:r>
        <w:t>pubdate</w:t>
      </w:r>
      <w:proofErr w:type="spellEnd"/>
      <w:r>
        <w:t xml:space="preserv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 xml:space="preserve">Selection of </w:t>
      </w:r>
      <w:proofErr w:type="spellStart"/>
      <w:r>
        <w:t>ment</w:t>
      </w:r>
      <w:proofErr w:type="spellEnd"/>
      <w:r>
        <w:t xml:space="preserve">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The development of these 1206 words is plotted below. It is important to note that this tracks the development of words coined or loaned before 1700 only; the addition of new words is not reflected in this graph. The graph shows a marked increase in the use of –</w:t>
      </w:r>
      <w:proofErr w:type="spellStart"/>
      <w:r>
        <w:t>ment</w:t>
      </w:r>
      <w:proofErr w:type="spellEnd"/>
      <w:r>
        <w:t xml:space="preserve">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w:t>
      </w:r>
      <w:proofErr w:type="spellStart"/>
      <w:r>
        <w:t>Biber</w:t>
      </w:r>
      <w:proofErr w:type="spellEnd"/>
      <w:r>
        <w:t>)</w:t>
      </w:r>
    </w:p>
    <w:p w14:paraId="178F6CE8" w14:textId="77777777" w:rsidR="00E87BC6" w:rsidRDefault="00E87BC6"/>
    <w:p w14:paraId="7451CAD5" w14:textId="77777777" w:rsidR="00E87BC6" w:rsidRDefault="00E87BC6"/>
    <w:p w14:paraId="68FED2B9" w14:textId="64153F02" w:rsidR="001F440A" w:rsidRDefault="001F440A">
      <w:r>
        <w:rPr>
          <w:noProof/>
        </w:rPr>
        <w:drawing>
          <wp:inline distT="0" distB="0" distL="0" distR="0" wp14:anchorId="23F70080" wp14:editId="243A1A72">
            <wp:extent cx="5486400" cy="3657600"/>
            <wp:effectExtent l="0" t="0" r="0" b="0"/>
            <wp:docPr id="2" name="Picture 2" descr="Macintosh HD:Users:ps22344:Desktop:rplots:allgen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allgenres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E6FD1E" w14:textId="7023918C" w:rsidR="001F440A" w:rsidRDefault="00E87BC6">
      <w:r>
        <w:t xml:space="preserve">The plot below illustrates that this development is independent of a word’s first citation. </w:t>
      </w:r>
    </w:p>
    <w:p w14:paraId="037EFD8F" w14:textId="6973021E" w:rsidR="00130F8D" w:rsidRDefault="00525369">
      <w:r>
        <w:t>While innovations from the time period 1500 to 1600 dominate</w:t>
      </w:r>
      <w:r w:rsidR="00130F8D">
        <w:t xml:space="preserve"> with a slope of 6.6, i.e. a statistical increase of 6 items per million words each year</w:t>
      </w:r>
      <w:r>
        <w:t>, the linear regression</w:t>
      </w:r>
      <w:r w:rsidR="00130F8D">
        <w:t>s</w:t>
      </w:r>
      <w:r>
        <w:t xml:space="preserve"> have positive slopes </w:t>
      </w:r>
      <w:r w:rsidR="00130F8D">
        <w:t xml:space="preserve">for all time periods </w:t>
      </w:r>
      <w:r>
        <w:t xml:space="preserve">(2.86 for 1400 to 1500, 2.08 for </w:t>
      </w:r>
      <w:r w:rsidR="00130F8D">
        <w:t>1600 to 1700, all statistically significant at p &lt; 0.01). We can thus confirm hypothesis 1 that the use of nouns with the ending –</w:t>
      </w:r>
      <w:proofErr w:type="spellStart"/>
      <w:r w:rsidR="00130F8D">
        <w:t>ment</w:t>
      </w:r>
      <w:proofErr w:type="spellEnd"/>
      <w:r w:rsidR="00130F8D">
        <w:t xml:space="preserve"> has increased in English during this time. Even older, well-established words increased in frequency. </w:t>
      </w:r>
    </w:p>
    <w:p w14:paraId="40AE0C88" w14:textId="4A0667D9" w:rsidR="00E87BC6" w:rsidRDefault="00130F8D">
      <w:r>
        <w:t xml:space="preserve">CHECK P VALUES </w:t>
      </w:r>
    </w:p>
    <w:p w14:paraId="7417C43F" w14:textId="2998DAD3" w:rsidR="005310E2" w:rsidRDefault="005310E2">
      <w:r>
        <w:t xml:space="preserve">A simple explanation for this were if nouns overall increased in frequency during that time period. Writing style can change over time, in recent years toward a more </w:t>
      </w:r>
      <w:proofErr w:type="spellStart"/>
      <w:r>
        <w:t>nouny</w:t>
      </w:r>
      <w:proofErr w:type="spellEnd"/>
      <w:r>
        <w:t xml:space="preserve"> (</w:t>
      </w:r>
      <w:proofErr w:type="spellStart"/>
      <w:r>
        <w:t>Biber</w:t>
      </w:r>
      <w:proofErr w:type="spellEnd"/>
      <w:r>
        <w:t>) lexical choice. If something similar were at work here, the increase in –</w:t>
      </w:r>
      <w:proofErr w:type="spellStart"/>
      <w:r>
        <w:t>ment</w:t>
      </w:r>
      <w:proofErr w:type="spellEnd"/>
      <w:r>
        <w:t xml:space="preserve">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w:t>
      </w:r>
      <w:proofErr w:type="gramStart"/>
      <w:r>
        <w:t>Tagger(</w:t>
      </w:r>
      <w:proofErr w:type="gramEnd"/>
      <w:r>
        <w:t xml:space="preserve">). Note of caution: </w:t>
      </w:r>
    </w:p>
    <w:p w14:paraId="680FAA31" w14:textId="731C4819" w:rsidR="005310E2" w:rsidRDefault="005310E2">
      <w:r>
        <w:t xml:space="preserve">Poetry was excluded from this part of the </w:t>
      </w:r>
      <w:proofErr w:type="gramStart"/>
      <w:r>
        <w:t>analysis</w:t>
      </w:r>
      <w:proofErr w:type="gramEnd"/>
      <w:r>
        <w:t xml:space="preserve"> as the tagger really can’t be expected to do well here. </w:t>
      </w:r>
      <w:bookmarkStart w:id="0" w:name="_GoBack"/>
      <w:bookmarkEnd w:id="0"/>
    </w:p>
    <w:p w14:paraId="7EC4A24C" w14:textId="77777777" w:rsidR="005310E2" w:rsidRDefault="00130F8D">
      <w:r>
        <w:t xml:space="preserve">Has, this, however, led to increased formation of NEW nouns with the suffix </w:t>
      </w:r>
      <w:proofErr w:type="spellStart"/>
      <w:r>
        <w:t>ment</w:t>
      </w:r>
      <w:proofErr w:type="spellEnd"/>
      <w:r>
        <w:t>?</w:t>
      </w:r>
      <w:r w:rsidR="005310E2">
        <w:t xml:space="preserve"> To this end, all genuine word-formations with </w:t>
      </w:r>
      <w:proofErr w:type="spellStart"/>
      <w:r w:rsidR="005310E2">
        <w:t>ment</w:t>
      </w:r>
      <w:proofErr w:type="spellEnd"/>
      <w:r w:rsidR="005310E2">
        <w:t xml:space="preserve"> were extracted from the original list of 1000-odd words. </w:t>
      </w:r>
    </w:p>
    <w:p w14:paraId="09C669AC" w14:textId="706A3EF0" w:rsidR="00E87BC6" w:rsidRDefault="005310E2">
      <w:r>
        <w:t>Only nouns that were pretty clearly identifiable (as far as this is possible, see Bauer ())) as English formations were included. The criteria were 1) identified as “English-internal” in the OED (such as); 2) derived an Anglo-Saxon stem (e.g. settlement)</w:t>
      </w:r>
      <w:proofErr w:type="gramStart"/>
      <w:r>
        <w:t>;</w:t>
      </w:r>
      <w:proofErr w:type="gramEnd"/>
      <w:r>
        <w:t xml:space="preserve"> 3) for a Romance origin form, no French parallel form recorded (e.g. enjoyment). </w:t>
      </w:r>
    </w:p>
    <w:p w14:paraId="36FD6F3B" w14:textId="3290B25F" w:rsidR="005310E2" w:rsidRDefault="005310E2">
      <w:r>
        <w:t xml:space="preserve">The resulting list of </w:t>
      </w:r>
      <w:proofErr w:type="spellStart"/>
      <w:r>
        <w:t>xzx</w:t>
      </w:r>
      <w:proofErr w:type="spellEnd"/>
      <w:r>
        <w:t xml:space="preserve"> nouns </w:t>
      </w:r>
    </w:p>
    <w:p w14:paraId="33A0EF98" w14:textId="77777777" w:rsidR="005310E2" w:rsidRDefault="005310E2"/>
    <w:p w14:paraId="7C253008" w14:textId="77777777" w:rsidR="00130F8D" w:rsidRDefault="00130F8D"/>
    <w:p w14:paraId="1BD09CB7" w14:textId="77777777" w:rsidR="00E87BC6" w:rsidRDefault="00E87BC6"/>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77777777" w:rsidR="00744829" w:rsidRDefault="00744829">
      <w:r>
        <w:rPr>
          <w:noProof/>
        </w:rPr>
        <w:drawing>
          <wp:inline distT="0" distB="0" distL="0" distR="0" wp14:anchorId="4F87D0F9" wp14:editId="2868B833">
            <wp:extent cx="5486400" cy="3657600"/>
            <wp:effectExtent l="0" t="0" r="0" b="0"/>
            <wp:docPr id="4" name="Picture 4" descr="Macintosh HD:Users:ps22344:Desktop:rplots:allgen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w:t>
      </w:r>
      <w:proofErr w:type="spellStart"/>
      <w:r>
        <w:t>firction</w:t>
      </w:r>
      <w:proofErr w:type="spellEnd"/>
      <w:r>
        <w:t xml:space="preserve"> writing and least in poetry. </w:t>
      </w:r>
    </w:p>
    <w:p w14:paraId="75DA3749" w14:textId="77777777" w:rsidR="00744829" w:rsidRDefault="00744829">
      <w:r>
        <w:rPr>
          <w:noProof/>
        </w:rPr>
        <w:drawing>
          <wp:inline distT="0" distB="0" distL="0" distR="0" wp14:anchorId="546F4AE7" wp14:editId="4C99599B">
            <wp:extent cx="5486400" cy="5486400"/>
            <wp:effectExtent l="0" t="0" r="0" b="0"/>
            <wp:docPr id="1" name="Picture 1" descr="Macintosh HD:Users:ps22344:Desktop:rplots:fif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D292E"/>
    <w:rsid w:val="00130F8D"/>
    <w:rsid w:val="00133601"/>
    <w:rsid w:val="001F440A"/>
    <w:rsid w:val="00203F69"/>
    <w:rsid w:val="00406D44"/>
    <w:rsid w:val="004D035A"/>
    <w:rsid w:val="00525369"/>
    <w:rsid w:val="005310E2"/>
    <w:rsid w:val="00744829"/>
    <w:rsid w:val="00882AE8"/>
    <w:rsid w:val="00E87BC6"/>
    <w:rsid w:val="00F41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Liber Arts ITS</cp:lastModifiedBy>
  <cp:revision>6</cp:revision>
  <dcterms:created xsi:type="dcterms:W3CDTF">2016-06-21T23:05:00Z</dcterms:created>
  <dcterms:modified xsi:type="dcterms:W3CDTF">2016-06-25T01:47:00Z</dcterms:modified>
</cp:coreProperties>
</file>