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5E08" w:rsidTr="005A5E08">
        <w:tc>
          <w:tcPr>
            <w:tcW w:w="9242" w:type="dxa"/>
            <w:shd w:val="clear" w:color="auto" w:fill="1790D0" w:themeFill="accent6"/>
          </w:tcPr>
          <w:p w:rsidR="005A5E08" w:rsidRPr="00402997" w:rsidRDefault="005A5E08" w:rsidP="005A5E08">
            <w:pPr>
              <w:jc w:val="center"/>
              <w:rPr>
                <w:b/>
              </w:rPr>
            </w:pPr>
            <w:r w:rsidRPr="00402997">
              <w:rPr>
                <w:b/>
              </w:rPr>
              <w:t xml:space="preserve">Change Control Template </w:t>
            </w:r>
          </w:p>
          <w:p w:rsidR="005A5E08" w:rsidRDefault="005A5E08"/>
        </w:tc>
      </w:tr>
      <w:tr w:rsidR="005A5E08" w:rsidTr="005A5E08">
        <w:tc>
          <w:tcPr>
            <w:tcW w:w="9242" w:type="dxa"/>
          </w:tcPr>
          <w:p w:rsidR="005A5E08" w:rsidRPr="00402997" w:rsidRDefault="005A5E08" w:rsidP="00BD21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Please verify the below fields that needs to be enter</w:t>
            </w:r>
            <w:r w:rsidR="00156134" w:rsidRPr="00402997">
              <w:rPr>
                <w:rFonts w:ascii="Arial" w:hAnsi="Arial" w:cs="Arial"/>
                <w:sz w:val="20"/>
                <w:szCs w:val="20"/>
              </w:rPr>
              <w:t xml:space="preserve"> to raise a CC in Service now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Category </w:t>
            </w:r>
          </w:p>
          <w:p w:rsidR="00156134" w:rsidRPr="00402997" w:rsidRDefault="00156134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D51FCE" w:rsidRDefault="005A5E08" w:rsidP="00BD21F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51FCE">
              <w:rPr>
                <w:rFonts w:ascii="Arial" w:hAnsi="Arial" w:cs="Arial"/>
                <w:b/>
                <w:sz w:val="20"/>
                <w:szCs w:val="20"/>
              </w:rPr>
              <w:t>Application Software</w:t>
            </w:r>
            <w:r w:rsidR="00FD5F8B" w:rsidRPr="00D51FC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21FF" w:rsidRPr="00D51FCE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:rsid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 xml:space="preserve">Hardware </w:t>
            </w:r>
            <w:r w:rsidR="003B4F65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3B4F6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Database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Network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Service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Telephony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Server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Desktop Software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Type </w:t>
            </w:r>
          </w:p>
          <w:p w:rsidR="00156134" w:rsidRPr="00402997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Normal</w:t>
            </w: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Standard</w:t>
            </w:r>
          </w:p>
          <w:p w:rsidR="005A5E08" w:rsidRPr="00D51FCE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D51FCE">
              <w:rPr>
                <w:rFonts w:ascii="Arial" w:hAnsi="Arial" w:cs="Arial"/>
                <w:b/>
                <w:sz w:val="20"/>
                <w:szCs w:val="20"/>
              </w:rPr>
              <w:t>Emergency</w:t>
            </w: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Urgent</w:t>
            </w:r>
          </w:p>
          <w:p w:rsidR="005A5E08" w:rsidRPr="00402997" w:rsidRDefault="005A5E08" w:rsidP="00BD21FF">
            <w:pPr>
              <w:rPr>
                <w:rFonts w:ascii="Arial" w:hAnsi="Arial" w:cs="Arial"/>
                <w:sz w:val="20"/>
                <w:szCs w:val="20"/>
              </w:rPr>
            </w:pPr>
          </w:p>
          <w:p w:rsidR="00156134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>Change Cycle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Test</w:t>
            </w:r>
          </w:p>
          <w:p w:rsidR="005A5E08" w:rsidRPr="00D51FCE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D51FCE">
              <w:rPr>
                <w:rFonts w:ascii="Arial" w:hAnsi="Arial" w:cs="Arial"/>
                <w:b/>
                <w:sz w:val="20"/>
                <w:szCs w:val="20"/>
              </w:rPr>
              <w:t>Production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Test &amp; Production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Priority </w:t>
            </w:r>
          </w:p>
          <w:p w:rsidR="00156134" w:rsidRPr="00402997" w:rsidRDefault="00156134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Medium</w:t>
            </w:r>
          </w:p>
          <w:p w:rsidR="005A5E08" w:rsidRPr="00D51FCE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D51FCE">
              <w:rPr>
                <w:rFonts w:ascii="Arial" w:hAnsi="Arial" w:cs="Arial"/>
                <w:b/>
                <w:sz w:val="20"/>
                <w:szCs w:val="20"/>
              </w:rPr>
              <w:t>High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>Risk</w:t>
            </w:r>
            <w:r w:rsidR="00156134" w:rsidRPr="004029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56134" w:rsidRPr="00402997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Very High</w:t>
            </w:r>
          </w:p>
          <w:p w:rsidR="005A5E08" w:rsidRPr="00D51FCE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D51FCE">
              <w:rPr>
                <w:rFonts w:ascii="Arial" w:hAnsi="Arial" w:cs="Arial"/>
                <w:b/>
                <w:sz w:val="20"/>
                <w:szCs w:val="20"/>
              </w:rPr>
              <w:t>High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Moderate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156134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75506E" w:rsidRDefault="0075506E" w:rsidP="005A5E08">
            <w:pPr>
              <w:rPr>
                <w:rFonts w:ascii="Arial" w:hAnsi="Arial" w:cs="Arial"/>
                <w:b/>
              </w:rPr>
            </w:pPr>
            <w:r w:rsidRPr="0075506E">
              <w:rPr>
                <w:rFonts w:ascii="Arial" w:hAnsi="Arial" w:cs="Arial"/>
                <w:b/>
              </w:rPr>
              <w:t>Impact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75506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5506E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75506E" w:rsidRPr="0075506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5506E">
              <w:rPr>
                <w:rFonts w:ascii="Arial" w:hAnsi="Arial" w:cs="Arial"/>
                <w:sz w:val="20"/>
                <w:szCs w:val="20"/>
              </w:rPr>
              <w:t>Medium</w:t>
            </w:r>
          </w:p>
          <w:p w:rsidR="0075506E" w:rsidRPr="00D51FC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D51FCE">
              <w:rPr>
                <w:rFonts w:ascii="Arial" w:hAnsi="Arial" w:cs="Arial"/>
                <w:b/>
                <w:sz w:val="20"/>
                <w:szCs w:val="20"/>
              </w:rPr>
              <w:t>High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66CE5" w:rsidRPr="00366CE5" w:rsidRDefault="00366CE5" w:rsidP="005A5E08">
            <w:pPr>
              <w:rPr>
                <w:rFonts w:ascii="Arial" w:hAnsi="Arial" w:cs="Arial"/>
                <w:b/>
              </w:rPr>
            </w:pPr>
            <w:r w:rsidRPr="00366CE5">
              <w:rPr>
                <w:rFonts w:ascii="Arial" w:hAnsi="Arial" w:cs="Arial"/>
                <w:b/>
              </w:rPr>
              <w:t>Reason For Emergency</w:t>
            </w:r>
            <w:r w:rsidR="00515FCD">
              <w:rPr>
                <w:rFonts w:ascii="Arial" w:hAnsi="Arial" w:cs="Arial"/>
                <w:b/>
              </w:rPr>
              <w:t>(Only for Emergency CC)</w:t>
            </w:r>
            <w:r>
              <w:rPr>
                <w:rFonts w:ascii="Arial" w:hAnsi="Arial" w:cs="Arial"/>
                <w:b/>
              </w:rPr>
              <w:t>:</w:t>
            </w:r>
          </w:p>
          <w:p w:rsidR="00366CE5" w:rsidRPr="00402997" w:rsidRDefault="00366CE5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402997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Short Description: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D51FCE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Schema changes found in FDA Web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Site </w:t>
            </w:r>
            <w:r w:rsidRPr="00D51FC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D51FCE">
              <w:rPr>
                <w:rFonts w:ascii="Arial" w:hAnsi="Arial" w:cs="Arial"/>
                <w:sz w:val="20"/>
                <w:szCs w:val="20"/>
              </w:rPr>
              <w:t>linical</w:t>
            </w:r>
            <w:proofErr w:type="gramEnd"/>
            <w:r w:rsidRPr="00D51FCE">
              <w:rPr>
                <w:rFonts w:ascii="Arial" w:hAnsi="Arial" w:cs="Arial"/>
                <w:sz w:val="20"/>
                <w:szCs w:val="20"/>
              </w:rPr>
              <w:t xml:space="preserve"> Investigator Inspection Page(CDER).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402997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Description and Justification For Change: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D51FCE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DDAS application downloads the data file from </w:t>
            </w:r>
            <w:r>
              <w:rPr>
                <w:rFonts w:ascii="Arial" w:hAnsi="Arial" w:cs="Arial"/>
                <w:sz w:val="20"/>
                <w:szCs w:val="20"/>
              </w:rPr>
              <w:t xml:space="preserve">FDA Web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Site </w:t>
            </w:r>
            <w:r w:rsidRPr="00D51FC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D51FCE">
              <w:rPr>
                <w:rFonts w:ascii="Arial" w:hAnsi="Arial" w:cs="Arial"/>
                <w:sz w:val="20"/>
                <w:szCs w:val="20"/>
              </w:rPr>
              <w:t>linical</w:t>
            </w:r>
            <w:proofErr w:type="gramEnd"/>
            <w:r w:rsidRPr="00D51FCE">
              <w:rPr>
                <w:rFonts w:ascii="Arial" w:hAnsi="Arial" w:cs="Arial"/>
                <w:sz w:val="20"/>
                <w:szCs w:val="20"/>
              </w:rPr>
              <w:t xml:space="preserve"> Inv</w:t>
            </w:r>
            <w:r>
              <w:rPr>
                <w:rFonts w:ascii="Arial" w:hAnsi="Arial" w:cs="Arial"/>
                <w:sz w:val="20"/>
                <w:szCs w:val="20"/>
              </w:rPr>
              <w:t>estigator Inspection Page(CDER) every 24 hours, and updates the DDAS database.</w:t>
            </w:r>
          </w:p>
          <w:p w:rsidR="00D51FCE" w:rsidRDefault="00D51FC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D51FCE" w:rsidRDefault="00D51FCE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application was not able parse the data due to the following changes:</w:t>
            </w:r>
          </w:p>
          <w:p w:rsidR="00D51FCE" w:rsidRDefault="00D51FCE" w:rsidP="00D51FC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field separator which was ‘`~’ is not replaced with ‘/t’</w:t>
            </w:r>
          </w:p>
          <w:p w:rsidR="00D51FCE" w:rsidRPr="00D51FCE" w:rsidRDefault="00D51FCE" w:rsidP="00D51FC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fields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names are altered.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D51FCE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application is now modified to handle the revised schema.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Requested by date:</w:t>
            </w:r>
            <w:r w:rsidR="00D51FCE">
              <w:rPr>
                <w:rFonts w:ascii="Arial" w:hAnsi="Arial" w:cs="Arial"/>
                <w:sz w:val="20"/>
                <w:szCs w:val="20"/>
              </w:rPr>
              <w:t xml:space="preserve"> 17 July, 2020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Planned start date: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Planned end date: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Change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D51FCE" w:rsidRPr="009D5F05" w:rsidRDefault="00D51FCE" w:rsidP="00D51FCE">
            <w:r>
              <w:t xml:space="preserve">Follow below instructions to update the DDAS production site </w:t>
            </w:r>
            <w:r>
              <w:t xml:space="preserve">to </w:t>
            </w:r>
            <w:proofErr w:type="spellStart"/>
            <w:r>
              <w:t>ver</w:t>
            </w:r>
            <w:proofErr w:type="spellEnd"/>
            <w:r>
              <w:t xml:space="preserve"> 1.1.6</w:t>
            </w:r>
            <w:r>
              <w:t xml:space="preserve"> with the files provided by clarity.</w:t>
            </w:r>
          </w:p>
          <w:p w:rsidR="00D51FCE" w:rsidRDefault="00D51FCE" w:rsidP="00D51FC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Stop the IIS server</w:t>
            </w:r>
          </w:p>
          <w:p w:rsidR="00D51FCE" w:rsidRPr="002234BE" w:rsidRDefault="00D51FCE" w:rsidP="00D51FC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</w:pPr>
            <w:r w:rsidRPr="002234BE">
              <w:t>Back up</w:t>
            </w:r>
          </w:p>
          <w:p w:rsidR="00D51FCE" w:rsidRPr="009D5F05" w:rsidRDefault="00D51FCE" w:rsidP="00D51FC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Copy the folders </w:t>
            </w:r>
          </w:p>
          <w:p w:rsidR="00D51FCE" w:rsidRPr="00621BFA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App_Data</w:t>
            </w:r>
            <w:proofErr w:type="spellEnd"/>
          </w:p>
          <w:p w:rsidR="00D51FCE" w:rsidRPr="00621BFA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assets</w:t>
            </w:r>
          </w:p>
          <w:p w:rsidR="00D51FCE" w:rsidRPr="009D5F05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D51FCE" w:rsidRPr="009D5F05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DataFiles</w:t>
            </w:r>
            <w:proofErr w:type="spellEnd"/>
          </w:p>
          <w:p w:rsidR="00D51FCE" w:rsidRPr="00621BFA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D51FCE" w:rsidRPr="00621BFA" w:rsidRDefault="00D51FCE" w:rsidP="00D51FC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Copy the files - </w:t>
            </w:r>
            <w:proofErr w:type="spellStart"/>
            <w:r>
              <w:t>web.config</w:t>
            </w:r>
            <w:proofErr w:type="spellEnd"/>
            <w:r>
              <w:t xml:space="preserve"> and index.html</w:t>
            </w:r>
          </w:p>
          <w:p w:rsidR="00D51FCE" w:rsidRPr="002234BE" w:rsidRDefault="00D51FCE" w:rsidP="00D51FC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Paste the above folders and files into a new folder for backup</w:t>
            </w:r>
          </w:p>
          <w:p w:rsidR="00D51FCE" w:rsidRPr="003536B1" w:rsidRDefault="00D51FCE" w:rsidP="00D51FC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Copy and replace the folders shared by Clarity</w:t>
            </w:r>
          </w:p>
          <w:p w:rsidR="00D51FCE" w:rsidRPr="00FB4872" w:rsidRDefault="00D51FCE" w:rsidP="00D51FC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 Bin</w:t>
            </w:r>
          </w:p>
          <w:p w:rsidR="00D51FCE" w:rsidRPr="00FB4872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DDAS.Models.dll</w:t>
            </w:r>
          </w:p>
          <w:p w:rsidR="00D51FCE" w:rsidRPr="00FB4872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DDAS.API.dll</w:t>
            </w:r>
          </w:p>
          <w:p w:rsidR="00D51FCE" w:rsidRPr="00FB4872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DDAS.DataExtractor.exe</w:t>
            </w:r>
          </w:p>
          <w:p w:rsidR="00D51FCE" w:rsidRPr="00FB4872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WebScraping.Selenium.dll</w:t>
            </w:r>
          </w:p>
          <w:p w:rsidR="00D51FCE" w:rsidRPr="00FB4872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DDAS.Services.dll</w:t>
            </w:r>
          </w:p>
          <w:p w:rsidR="00D51FCE" w:rsidRPr="00FB4872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DDAS.Data.Mongo.dll</w:t>
            </w:r>
          </w:p>
          <w:p w:rsidR="00D51FCE" w:rsidRPr="00FB4872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Utilities.dll</w:t>
            </w:r>
          </w:p>
          <w:p w:rsidR="00D51FCE" w:rsidRPr="003536B1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OpenXmlEmbedObjectNew.dll</w:t>
            </w:r>
          </w:p>
          <w:p w:rsidR="00D51FCE" w:rsidRPr="00FB4872" w:rsidRDefault="00D51FCE" w:rsidP="00D51FC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D51FCE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build.js</w:t>
            </w:r>
          </w:p>
          <w:p w:rsidR="00D51FCE" w:rsidRPr="00FB4872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 w:rsidRPr="00FB4872">
              <w:rPr>
                <w:b/>
              </w:rPr>
              <w:t>build.js.map</w:t>
            </w:r>
            <w:proofErr w:type="spellEnd"/>
          </w:p>
          <w:p w:rsidR="00D51FCE" w:rsidRDefault="00D51FCE" w:rsidP="00D51FC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</w:pPr>
            <w:proofErr w:type="spellStart"/>
            <w:r w:rsidRPr="00FB4872">
              <w:lastRenderedPageBreak/>
              <w:t>app_data</w:t>
            </w:r>
            <w:proofErr w:type="spellEnd"/>
            <w:r w:rsidRPr="00FB4872">
              <w:t>/templates</w:t>
            </w:r>
          </w:p>
          <w:p w:rsidR="00D51FCE" w:rsidRPr="00FB4872" w:rsidRDefault="00D51FCE" w:rsidP="00D51FC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</w:pPr>
            <w:r w:rsidRPr="00FB4872">
              <w:t>ComplianceFormTemplate.docx</w:t>
            </w:r>
          </w:p>
          <w:p w:rsidR="00D51FCE" w:rsidRDefault="00D51FCE" w:rsidP="00D51FC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</w:pPr>
            <w:r w:rsidRPr="002234BE">
              <w:t xml:space="preserve">Start </w:t>
            </w:r>
            <w:r>
              <w:t>the IIS server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4E7BA1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Blackout</w:t>
            </w:r>
            <w:r w:rsidR="005A5E08" w:rsidRPr="00402997">
              <w:rPr>
                <w:rFonts w:ascii="Arial" w:hAnsi="Arial" w:cs="Arial"/>
                <w:sz w:val="20"/>
                <w:szCs w:val="20"/>
              </w:rPr>
              <w:t xml:space="preserve">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D51FCE" w:rsidRDefault="00D51FCE" w:rsidP="00D51FCE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Stop the IIS server</w:t>
            </w:r>
          </w:p>
          <w:p w:rsidR="00D51FCE" w:rsidRPr="002234BE" w:rsidRDefault="00D51FCE" w:rsidP="00D51FCE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</w:pPr>
            <w:r>
              <w:t>Paste the backed up files in the below folders</w:t>
            </w:r>
          </w:p>
          <w:p w:rsidR="00D51FCE" w:rsidRPr="00621BFA" w:rsidRDefault="00D51FCE" w:rsidP="00D51FC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App_Data</w:t>
            </w:r>
            <w:proofErr w:type="spellEnd"/>
          </w:p>
          <w:p w:rsidR="00D51FCE" w:rsidRPr="00621BFA" w:rsidRDefault="00D51FCE" w:rsidP="00D51FC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assets</w:t>
            </w:r>
          </w:p>
          <w:p w:rsidR="00D51FCE" w:rsidRPr="009D5F05" w:rsidRDefault="00D51FCE" w:rsidP="00D51FC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D51FCE" w:rsidRPr="009D5F05" w:rsidRDefault="00D51FCE" w:rsidP="00D51FC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DataFiles</w:t>
            </w:r>
            <w:proofErr w:type="spellEnd"/>
          </w:p>
          <w:p w:rsidR="00D51FCE" w:rsidRPr="00621BFA" w:rsidRDefault="00D51FCE" w:rsidP="00D51FC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D51FCE" w:rsidRPr="00872059" w:rsidRDefault="00D51FCE" w:rsidP="00D51FC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web.config</w:t>
            </w:r>
            <w:proofErr w:type="spellEnd"/>
            <w:r>
              <w:t xml:space="preserve"> and index.html</w:t>
            </w:r>
          </w:p>
          <w:p w:rsidR="00D51FCE" w:rsidRPr="00872059" w:rsidRDefault="00D51FCE" w:rsidP="00D51FCE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re-s</w:t>
            </w:r>
            <w:r w:rsidRPr="002234BE">
              <w:t xml:space="preserve">tart </w:t>
            </w:r>
            <w:r>
              <w:t>the IIS server</w:t>
            </w:r>
            <w:r>
              <w:tab/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Test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D51FCE" w:rsidRDefault="00D51FCE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Carry out the test 24 hours after moving the revised application files.</w:t>
            </w:r>
          </w:p>
          <w:p w:rsidR="00D51FCE" w:rsidRDefault="00D51FC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D51FCE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DDAS Team to confirm that the Investigators found in the C</w:t>
            </w:r>
            <w:r w:rsidRPr="00D51FCE">
              <w:rPr>
                <w:rFonts w:ascii="Arial" w:hAnsi="Arial" w:cs="Arial"/>
                <w:sz w:val="20"/>
                <w:szCs w:val="20"/>
              </w:rPr>
              <w:t>linical Inv</w:t>
            </w:r>
            <w:r>
              <w:rPr>
                <w:rFonts w:ascii="Arial" w:hAnsi="Arial" w:cs="Arial"/>
                <w:sz w:val="20"/>
                <w:szCs w:val="20"/>
              </w:rPr>
              <w:t xml:space="preserve">estigator Inspection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Page(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CDER) are detected by the application.  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Post Implementation: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/>
        </w:tc>
      </w:tr>
    </w:tbl>
    <w:p w:rsidR="005A654F" w:rsidRDefault="005A654F"/>
    <w:sectPr w:rsidR="005A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413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E1C07"/>
    <w:multiLevelType w:val="hybridMultilevel"/>
    <w:tmpl w:val="BFA824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8745D"/>
    <w:multiLevelType w:val="hybridMultilevel"/>
    <w:tmpl w:val="2B802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D275E"/>
    <w:multiLevelType w:val="hybridMultilevel"/>
    <w:tmpl w:val="0D0E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7D36"/>
    <w:multiLevelType w:val="hybridMultilevel"/>
    <w:tmpl w:val="B4FCB7B2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3388F"/>
    <w:multiLevelType w:val="hybridMultilevel"/>
    <w:tmpl w:val="F056B2EE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40610"/>
    <w:multiLevelType w:val="hybridMultilevel"/>
    <w:tmpl w:val="6BA4F8D4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0C807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35BEC"/>
    <w:multiLevelType w:val="hybridMultilevel"/>
    <w:tmpl w:val="611E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923F5"/>
    <w:multiLevelType w:val="hybridMultilevel"/>
    <w:tmpl w:val="35B8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3550E"/>
    <w:multiLevelType w:val="hybridMultilevel"/>
    <w:tmpl w:val="6AB2ADE8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0126F"/>
    <w:multiLevelType w:val="hybridMultilevel"/>
    <w:tmpl w:val="C29C83E4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B125B"/>
    <w:multiLevelType w:val="hybridMultilevel"/>
    <w:tmpl w:val="9CF03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D7651"/>
    <w:multiLevelType w:val="hybridMultilevel"/>
    <w:tmpl w:val="BD40F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87B93"/>
    <w:multiLevelType w:val="hybridMultilevel"/>
    <w:tmpl w:val="2D7C504E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D1CB2"/>
    <w:multiLevelType w:val="hybridMultilevel"/>
    <w:tmpl w:val="F91A1502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03449"/>
    <w:multiLevelType w:val="hybridMultilevel"/>
    <w:tmpl w:val="0294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690270"/>
    <w:multiLevelType w:val="hybridMultilevel"/>
    <w:tmpl w:val="7BF2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9F1FDC"/>
    <w:multiLevelType w:val="hybridMultilevel"/>
    <w:tmpl w:val="F9B8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5"/>
  </w:num>
  <w:num w:numId="5">
    <w:abstractNumId w:val="16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4"/>
  </w:num>
  <w:num w:numId="11">
    <w:abstractNumId w:val="14"/>
  </w:num>
  <w:num w:numId="12">
    <w:abstractNumId w:val="5"/>
  </w:num>
  <w:num w:numId="13">
    <w:abstractNumId w:val="10"/>
  </w:num>
  <w:num w:numId="14">
    <w:abstractNumId w:val="13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E08"/>
    <w:rsid w:val="00156134"/>
    <w:rsid w:val="0021419F"/>
    <w:rsid w:val="00366CE5"/>
    <w:rsid w:val="003B4F65"/>
    <w:rsid w:val="003D42ED"/>
    <w:rsid w:val="00402997"/>
    <w:rsid w:val="004875CF"/>
    <w:rsid w:val="004E7BA1"/>
    <w:rsid w:val="00515FCD"/>
    <w:rsid w:val="005A5E08"/>
    <w:rsid w:val="005A654F"/>
    <w:rsid w:val="0075506E"/>
    <w:rsid w:val="00964408"/>
    <w:rsid w:val="00BD21FF"/>
    <w:rsid w:val="00D51FCE"/>
    <w:rsid w:val="00EB5FF6"/>
    <w:rsid w:val="00FD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0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E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65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141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0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E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65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14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ICON Brand Colours">
      <a:dk1>
        <a:srgbClr val="575756"/>
      </a:dk1>
      <a:lt1>
        <a:srgbClr val="FFFFFF"/>
      </a:lt1>
      <a:dk2>
        <a:srgbClr val="6A696D"/>
      </a:dk2>
      <a:lt2>
        <a:srgbClr val="CEDB00"/>
      </a:lt2>
      <a:accent1>
        <a:srgbClr val="128474"/>
      </a:accent1>
      <a:accent2>
        <a:srgbClr val="004750"/>
      </a:accent2>
      <a:accent3>
        <a:srgbClr val="60C3D6"/>
      </a:accent3>
      <a:accent4>
        <a:srgbClr val="632B86"/>
      </a:accent4>
      <a:accent5>
        <a:srgbClr val="94D60A"/>
      </a:accent5>
      <a:accent6>
        <a:srgbClr val="1790D0"/>
      </a:accent6>
      <a:hlink>
        <a:srgbClr val="128474"/>
      </a:hlink>
      <a:folHlink>
        <a:srgbClr val="6A696D"/>
      </a:folHlink>
    </a:clrScheme>
    <a:fontScheme name="IC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FC53E-99AD-42F8-B984-228AF485B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 Plc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Balasubramanian, Karthikraja</dc:creator>
  <cp:lastModifiedBy>Patrick</cp:lastModifiedBy>
  <cp:revision>3</cp:revision>
  <dcterms:created xsi:type="dcterms:W3CDTF">2017-07-25T12:33:00Z</dcterms:created>
  <dcterms:modified xsi:type="dcterms:W3CDTF">2020-07-17T07:33:00Z</dcterms:modified>
</cp:coreProperties>
</file>