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A55" w:rsidRPr="005B781B" w:rsidRDefault="000B24C0">
      <w:r w:rsidRPr="005B78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E3850" wp14:editId="574352CB">
                <wp:simplePos x="0" y="0"/>
                <wp:positionH relativeFrom="column">
                  <wp:posOffset>2466340</wp:posOffset>
                </wp:positionH>
                <wp:positionV relativeFrom="paragraph">
                  <wp:posOffset>-393137</wp:posOffset>
                </wp:positionV>
                <wp:extent cx="2204720" cy="480060"/>
                <wp:effectExtent l="0" t="0" r="0" b="0"/>
                <wp:wrapNone/>
                <wp:docPr id="5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4720" cy="480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7A55" w:rsidRDefault="00967A55" w:rsidP="00967A5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Rounded MT Bold" w:hAnsi="Arial Rounded MT Bold" w:cstheme="minorBidi"/>
                                <w:color w:val="BFBFBF" w:themeColor="background1" w:themeShade="BF"/>
                                <w:kern w:val="24"/>
                                <w:sz w:val="32"/>
                                <w:szCs w:val="32"/>
                                <w:lang w:val="en-CA"/>
                              </w:rPr>
                              <w:t>oohoo.biz</w:t>
                            </w:r>
                            <w:r>
                              <w:rPr>
                                <w:rFonts w:ascii="Arial Rounded MT Bold" w:hAnsi="Arial Rounded MT Bold" w:cstheme="minorBidi"/>
                                <w:color w:val="BFBFBF" w:themeColor="background1" w:themeShade="BF"/>
                                <w:kern w:val="24"/>
                                <w:sz w:val="32"/>
                                <w:szCs w:val="32"/>
                                <w:lang w:val="en-CA"/>
                              </w:rPr>
                              <w:br/>
                            </w:r>
                            <w:r w:rsidR="005B781B">
                              <w:rPr>
                                <w:rFonts w:ascii="Arial Rounded MT Bold" w:hAnsi="Arial Rounded MT Bold" w:cstheme="minorBidi"/>
                                <w:color w:val="BFBFBF" w:themeColor="background1" w:themeShade="BF"/>
                                <w:kern w:val="24"/>
                                <w:sz w:val="18"/>
                                <w:szCs w:val="18"/>
                                <w:lang w:val="en-CA"/>
                              </w:rPr>
                              <w:t>The eLearning expert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itle 1" o:spid="_x0000_s1026" type="#_x0000_t202" style="position:absolute;margin-left:194.2pt;margin-top:-30.95pt;width:173.6pt;height:3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" filled="f" stroked="f">
                <v:path arrowok="t"/>
                <v:textbox>
                  <w:txbxContent>
                    <w:p w:rsidR="00967A55" w:rsidRDefault="00967A55" w:rsidP="00967A5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Rounded MT Bold" w:hAnsi="Arial Rounded MT Bold" w:cstheme="minorBidi"/>
                          <w:color w:val="BFBFBF" w:themeColor="background1" w:themeShade="BF"/>
                          <w:kern w:val="24"/>
                          <w:sz w:val="32"/>
                          <w:szCs w:val="32"/>
                          <w:lang w:val="en-CA"/>
                        </w:rPr>
                        <w:t>oohoo.biz</w:t>
                      </w:r>
                      <w:r>
                        <w:rPr>
                          <w:rFonts w:ascii="Arial Rounded MT Bold" w:hAnsi="Arial Rounded MT Bold" w:cstheme="minorBidi"/>
                          <w:color w:val="BFBFBF" w:themeColor="background1" w:themeShade="BF"/>
                          <w:kern w:val="24"/>
                          <w:sz w:val="32"/>
                          <w:szCs w:val="32"/>
                          <w:lang w:val="en-CA"/>
                        </w:rPr>
                        <w:br/>
                      </w:r>
                      <w:r w:rsidR="005B781B">
                        <w:rPr>
                          <w:rFonts w:ascii="Arial Rounded MT Bold" w:hAnsi="Arial Rounded MT Bold" w:cstheme="minorBidi"/>
                          <w:color w:val="BFBFBF" w:themeColor="background1" w:themeShade="BF"/>
                          <w:kern w:val="24"/>
                          <w:sz w:val="18"/>
                          <w:szCs w:val="18"/>
                          <w:lang w:val="en-CA"/>
                        </w:rPr>
                        <w:t>The eLearning expert</w:t>
                      </w:r>
                    </w:p>
                  </w:txbxContent>
                </v:textbox>
              </v:shape>
            </w:pict>
          </mc:Fallback>
        </mc:AlternateContent>
      </w:r>
      <w:r w:rsidRPr="005B781B">
        <w:rPr>
          <w:noProof/>
        </w:rPr>
        <w:drawing>
          <wp:anchor distT="0" distB="0" distL="114300" distR="114300" simplePos="0" relativeHeight="251659264" behindDoc="0" locked="0" layoutInCell="1" allowOverlap="1" wp14:anchorId="4CCC07A4" wp14:editId="4A4E0CDF">
            <wp:simplePos x="0" y="0"/>
            <wp:positionH relativeFrom="column">
              <wp:posOffset>2002790</wp:posOffset>
            </wp:positionH>
            <wp:positionV relativeFrom="paragraph">
              <wp:posOffset>-361387</wp:posOffset>
            </wp:positionV>
            <wp:extent cx="412115" cy="503555"/>
            <wp:effectExtent l="0" t="0" r="6985" b="0"/>
            <wp:wrapNone/>
            <wp:docPr id="4" name="Picture 7" descr="oohoo_versions-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oohoo_versions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7A55" w:rsidRPr="005B781B" w:rsidRDefault="00967A55"/>
    <w:p w:rsidR="00967A55" w:rsidRPr="005B781B" w:rsidRDefault="00967A55"/>
    <w:tbl>
      <w:tblPr>
        <w:tblStyle w:val="TableGrid"/>
        <w:tblW w:w="0" w:type="auto"/>
        <w:tblBorders>
          <w:top w:val="single" w:sz="12" w:space="0" w:color="62260B"/>
          <w:left w:val="single" w:sz="12" w:space="0" w:color="62260B"/>
          <w:bottom w:val="single" w:sz="12" w:space="0" w:color="62260B"/>
          <w:right w:val="single" w:sz="12" w:space="0" w:color="62260B"/>
          <w:insideH w:val="none" w:sz="0" w:space="0" w:color="auto"/>
          <w:insideV w:val="single" w:sz="4" w:space="0" w:color="62260B"/>
        </w:tblBorders>
        <w:tblLook w:val="04A0" w:firstRow="1" w:lastRow="0" w:firstColumn="1" w:lastColumn="0" w:noHBand="0" w:noVBand="1"/>
      </w:tblPr>
      <w:tblGrid>
        <w:gridCol w:w="9576"/>
      </w:tblGrid>
      <w:tr w:rsidR="002A237F" w:rsidRPr="00936626" w:rsidTr="002A237F">
        <w:trPr>
          <w:trHeight w:val="1709"/>
        </w:trPr>
        <w:tc>
          <w:tcPr>
            <w:tcW w:w="9576" w:type="dxa"/>
            <w:tcBorders>
              <w:bottom w:val="single" w:sz="12" w:space="0" w:color="62260B"/>
            </w:tcBorders>
            <w:vAlign w:val="center"/>
          </w:tcPr>
          <w:p w:rsidR="002A237F" w:rsidRPr="00936626" w:rsidRDefault="00936626" w:rsidP="002A237F">
            <w:pPr>
              <w:pStyle w:val="Title"/>
              <w:rPr>
                <w:lang w:val="fr-FR"/>
              </w:rPr>
            </w:pPr>
            <w:r w:rsidRPr="00936626">
              <w:rPr>
                <w:lang w:val="fr-FR"/>
              </w:rPr>
              <w:t>Player Recorder Documentation</w:t>
            </w:r>
          </w:p>
          <w:p w:rsidR="002A237F" w:rsidRPr="00936626" w:rsidRDefault="00936626" w:rsidP="005B781B">
            <w:pPr>
              <w:pStyle w:val="Subtitle"/>
            </w:pPr>
            <w:r w:rsidRPr="00936626">
              <w:t>Developer documentation</w:t>
            </w:r>
          </w:p>
        </w:tc>
      </w:tr>
      <w:tr w:rsidR="002A237F" w:rsidRPr="005B781B" w:rsidTr="002A237F">
        <w:trPr>
          <w:trHeight w:val="3491"/>
        </w:trPr>
        <w:tc>
          <w:tcPr>
            <w:tcW w:w="9576" w:type="dxa"/>
            <w:tcBorders>
              <w:top w:val="single" w:sz="12" w:space="0" w:color="62260B"/>
              <w:bottom w:val="single" w:sz="12" w:space="0" w:color="62260B"/>
            </w:tcBorders>
            <w:vAlign w:val="center"/>
          </w:tcPr>
          <w:p w:rsidR="002A237F" w:rsidRPr="005B781B" w:rsidRDefault="002A237F" w:rsidP="002A237F">
            <w:pPr>
              <w:jc w:val="center"/>
            </w:pPr>
            <w:r w:rsidRPr="005B781B">
              <w:rPr>
                <w:noProof/>
              </w:rPr>
              <w:drawing>
                <wp:inline distT="0" distB="0" distL="0" distR="0" wp14:anchorId="2F50AF3D" wp14:editId="455F8409">
                  <wp:extent cx="5111560" cy="1365813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9559" cy="1370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37F" w:rsidRPr="005B781B" w:rsidTr="002A237F">
        <w:trPr>
          <w:trHeight w:val="3509"/>
        </w:trPr>
        <w:tc>
          <w:tcPr>
            <w:tcW w:w="9576" w:type="dxa"/>
            <w:tcBorders>
              <w:top w:val="single" w:sz="12" w:space="0" w:color="62260B"/>
              <w:bottom w:val="single" w:sz="12" w:space="0" w:color="62260B"/>
            </w:tcBorders>
            <w:vAlign w:val="center"/>
          </w:tcPr>
          <w:p w:rsidR="002A237F" w:rsidRPr="005B781B" w:rsidRDefault="00936626" w:rsidP="002A237F">
            <w:pPr>
              <w:jc w:val="center"/>
            </w:pPr>
            <w:r>
              <w:object w:dxaOrig="4335" w:dyaOrig="15">
                <v:shape id="_x0000_i1025" type="#_x0000_t75" style="width:216.7pt;height:.7pt" o:ole="">
                  <v:imagedata r:id="rId11" o:title=""/>
                </v:shape>
                <o:OLEObject Type="Embed" ProgID="Photoshop.Image.12" ShapeID="_x0000_i1025" DrawAspect="Content" ObjectID="_1399446208" r:id="rId12">
                  <o:FieldCodes>\s</o:FieldCodes>
                </o:OLEObject>
              </w:object>
            </w:r>
            <w:r>
              <w:rPr>
                <w:noProof/>
              </w:rPr>
              <w:drawing>
                <wp:inline distT="0" distB="0" distL="0" distR="0">
                  <wp:extent cx="3331845" cy="425450"/>
                  <wp:effectExtent l="0" t="0" r="1905" b="0"/>
                  <wp:docPr id="1" name="Picture 1" descr="C:\Users\bretin\Desktop\Untitled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bretin\Desktop\Untitled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1845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37F" w:rsidRPr="005B781B" w:rsidTr="002A237F">
        <w:trPr>
          <w:trHeight w:val="539"/>
        </w:trPr>
        <w:tc>
          <w:tcPr>
            <w:tcW w:w="9576" w:type="dxa"/>
            <w:tcBorders>
              <w:top w:val="single" w:sz="12" w:space="0" w:color="62260B"/>
            </w:tcBorders>
            <w:vAlign w:val="center"/>
          </w:tcPr>
          <w:p w:rsidR="002A237F" w:rsidRPr="005B781B" w:rsidRDefault="00936626" w:rsidP="002A237F">
            <w:pPr>
              <w:jc w:val="center"/>
            </w:pPr>
            <w:r>
              <w:t>Document Version: 1.0</w:t>
            </w:r>
          </w:p>
        </w:tc>
      </w:tr>
    </w:tbl>
    <w:p w:rsidR="00967A55" w:rsidRPr="005B781B" w:rsidRDefault="00967A55"/>
    <w:p w:rsidR="000B24C0" w:rsidRPr="005B781B" w:rsidRDefault="000B24C0"/>
    <w:p w:rsidR="00967A55" w:rsidRPr="005B781B" w:rsidRDefault="00967A55"/>
    <w:p w:rsidR="000B24C0" w:rsidRPr="005B781B" w:rsidRDefault="000B24C0">
      <w:r w:rsidRPr="005B781B">
        <w:br w:type="page"/>
      </w:r>
    </w:p>
    <w:p w:rsidR="00603222" w:rsidRDefault="005B781B" w:rsidP="00196791">
      <w:pPr>
        <w:pStyle w:val="Heading1"/>
      </w:pPr>
      <w:r>
        <w:lastRenderedPageBreak/>
        <w:t>Introduction</w:t>
      </w:r>
    </w:p>
    <w:p w:rsidR="005B781B" w:rsidRDefault="00936626" w:rsidP="005B781B">
      <w:r>
        <w:t>The Player Recorder allows the user to play and record sound tracks from a RTMP Server (like RED5). It also allows publishing and reading live feed.</w:t>
      </w:r>
    </w:p>
    <w:p w:rsidR="00936626" w:rsidRDefault="00936626" w:rsidP="005B781B">
      <w:r>
        <w:t xml:space="preserve">This player was developed to be interfaced with </w:t>
      </w:r>
      <w:r w:rsidR="005A5BE8">
        <w:t>JavaScript</w:t>
      </w:r>
      <w:r>
        <w:t xml:space="preserve"> to avoid a maximum of flash actions.</w:t>
      </w:r>
    </w:p>
    <w:p w:rsidR="00936626" w:rsidRDefault="005A5BE8" w:rsidP="005B781B">
      <w:r>
        <w:t>This documentation will present:</w:t>
      </w:r>
    </w:p>
    <w:p w:rsidR="005A5BE8" w:rsidRDefault="005A5BE8" w:rsidP="005A5BE8">
      <w:pPr>
        <w:pStyle w:val="ListParagraph"/>
        <w:numPr>
          <w:ilvl w:val="0"/>
          <w:numId w:val="18"/>
        </w:numPr>
      </w:pPr>
      <w:r>
        <w:t>How the player works</w:t>
      </w:r>
    </w:p>
    <w:p w:rsidR="005A5BE8" w:rsidRDefault="005A5BE8" w:rsidP="005A5BE8">
      <w:pPr>
        <w:pStyle w:val="ListParagraph"/>
        <w:numPr>
          <w:ilvl w:val="0"/>
          <w:numId w:val="18"/>
        </w:numPr>
      </w:pPr>
      <w:r>
        <w:t>The list of the functions that can be called by JavaScript</w:t>
      </w:r>
    </w:p>
    <w:p w:rsidR="005A5BE8" w:rsidRDefault="005A5BE8" w:rsidP="005A5BE8">
      <w:pPr>
        <w:pStyle w:val="ListParagraph"/>
        <w:numPr>
          <w:ilvl w:val="0"/>
          <w:numId w:val="18"/>
        </w:numPr>
      </w:pPr>
      <w:r>
        <w:t>The list of JavaScript functions that are called by flash as event/callback</w:t>
      </w:r>
    </w:p>
    <w:p w:rsidR="000C7A7A" w:rsidRDefault="005A5BE8" w:rsidP="000C7A7A">
      <w:pPr>
        <w:pStyle w:val="Heading1"/>
      </w:pPr>
      <w:r>
        <w:t>PlayerRecorder: How it works</w:t>
      </w:r>
    </w:p>
    <w:p w:rsidR="004310ED" w:rsidRDefault="004310ED" w:rsidP="000C7A7A">
      <w:r>
        <w:t>In the HTML call add a parameter idHTML with the ID of the flash object. This is needed when multiple players are on the page.</w:t>
      </w:r>
    </w:p>
    <w:p w:rsidR="004310ED" w:rsidRPr="000C7A7A" w:rsidRDefault="00F13974" w:rsidP="000C7A7A">
      <w:r>
        <w:rPr>
          <w:noProof/>
        </w:rPr>
        <w:drawing>
          <wp:inline distT="0" distB="0" distL="0" distR="0">
            <wp:extent cx="5939155" cy="172085"/>
            <wp:effectExtent l="0" t="0" r="4445" b="0"/>
            <wp:docPr id="3" name="Picture 3" descr="C:\Users\bretin\Desktop\Untitled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retin\Desktop\Untitled-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A95" w:rsidRDefault="00F13974" w:rsidP="00F13974">
      <w:pPr>
        <w:pStyle w:val="ListParagraph"/>
        <w:numPr>
          <w:ilvl w:val="0"/>
          <w:numId w:val="21"/>
        </w:numPr>
      </w:pPr>
      <w:r>
        <w:t>First the JS function “</w:t>
      </w:r>
      <w:r w:rsidRPr="00672EBD">
        <w:t>playerrecorder_ready</w:t>
      </w:r>
      <w:r>
        <w:t>()” is called</w:t>
      </w:r>
    </w:p>
    <w:p w:rsidR="00F13974" w:rsidRDefault="00F13974" w:rsidP="00F13974">
      <w:pPr>
        <w:pStyle w:val="ListParagraph"/>
        <w:numPr>
          <w:ilvl w:val="0"/>
          <w:numId w:val="21"/>
        </w:numPr>
      </w:pPr>
      <w:r>
        <w:t>After that, the parameters can be setted:</w:t>
      </w:r>
    </w:p>
    <w:p w:rsidR="00F13974" w:rsidRDefault="00F13974" w:rsidP="00F13974">
      <w:pPr>
        <w:pStyle w:val="ListParagraph"/>
        <w:numPr>
          <w:ilvl w:val="1"/>
          <w:numId w:val="21"/>
        </w:numPr>
      </w:pPr>
      <w:r w:rsidRPr="00A15439">
        <w:t>set_sPrefixFiles</w:t>
      </w:r>
      <w:r>
        <w:t>()</w:t>
      </w:r>
    </w:p>
    <w:p w:rsidR="00F13974" w:rsidRDefault="00F13974" w:rsidP="00F13974">
      <w:pPr>
        <w:pStyle w:val="ListParagraph"/>
        <w:numPr>
          <w:ilvl w:val="1"/>
          <w:numId w:val="21"/>
        </w:numPr>
      </w:pPr>
      <w:r w:rsidRPr="00A15439">
        <w:t>init_rtmpConnection</w:t>
      </w:r>
      <w:r>
        <w:t>()</w:t>
      </w:r>
    </w:p>
    <w:p w:rsidR="00F13974" w:rsidRDefault="00F13974" w:rsidP="00F13974">
      <w:pPr>
        <w:pStyle w:val="ListParagraph"/>
        <w:numPr>
          <w:ilvl w:val="0"/>
          <w:numId w:val="21"/>
        </w:numPr>
      </w:pPr>
      <w:r>
        <w:t>When the RTMP connection is ready, the JS function “</w:t>
      </w:r>
      <w:r w:rsidRPr="004310ED">
        <w:t>RTMPServerReady</w:t>
      </w:r>
      <w:r>
        <w:t>()” is called</w:t>
      </w:r>
    </w:p>
    <w:p w:rsidR="00F13974" w:rsidRDefault="00F13974" w:rsidP="00F13974">
      <w:pPr>
        <w:pStyle w:val="ListParagraph"/>
        <w:numPr>
          <w:ilvl w:val="0"/>
          <w:numId w:val="21"/>
        </w:numPr>
      </w:pPr>
      <w:r>
        <w:t>After that, all others functions can be called to interact with the flash.</w:t>
      </w:r>
    </w:p>
    <w:p w:rsidR="00E20AB6" w:rsidRPr="00672EBD" w:rsidRDefault="005A5BE8" w:rsidP="00672EBD">
      <w:pPr>
        <w:pStyle w:val="Heading1"/>
      </w:pPr>
      <w:r>
        <w:t>Flash functions call by JavaScript</w:t>
      </w:r>
    </w:p>
    <w:p w:rsidR="005A5BE8" w:rsidRDefault="005A5BE8" w:rsidP="005A5BE8">
      <w:pPr>
        <w:pStyle w:val="ListParagraph"/>
        <w:ind w:left="0"/>
      </w:pPr>
      <w:r>
        <w:t>T</w:t>
      </w:r>
      <w:r w:rsidR="000713C1">
        <w:t>his is the list of functions that can be called by Javascript to Flash to send an action into the Flash component.</w:t>
      </w:r>
    </w:p>
    <w:p w:rsidR="000713C1" w:rsidRDefault="000713C1" w:rsidP="005A5BE8">
      <w:pPr>
        <w:pStyle w:val="ListParagraph"/>
        <w:ind w:left="0"/>
      </w:pPr>
      <w:r>
        <w:t xml:space="preserve">To call a function, get the Flash object in JavaScript and after that, just call the function like an object function (Ex: </w:t>
      </w:r>
      <w:r w:rsidRPr="000713C1">
        <w:rPr>
          <w:i/>
        </w:rPr>
        <w:t>myFlashObject.myCustomFunction()</w:t>
      </w:r>
      <w:r>
        <w:t>).</w:t>
      </w:r>
    </w:p>
    <w:p w:rsidR="000713C1" w:rsidRDefault="000713C1" w:rsidP="005A5BE8">
      <w:pPr>
        <w:pStyle w:val="ListParagraph"/>
        <w:ind w:left="0"/>
      </w:pPr>
    </w:p>
    <w:p w:rsidR="000713C1" w:rsidRDefault="000713C1" w:rsidP="000713C1">
      <w:pPr>
        <w:pStyle w:val="ListParagraph"/>
        <w:numPr>
          <w:ilvl w:val="0"/>
          <w:numId w:val="19"/>
        </w:numPr>
      </w:pPr>
      <w:r w:rsidRPr="000713C1">
        <w:t>setPlayerMode</w:t>
      </w:r>
      <w:r>
        <w:t>(int:playerMode): This function will change the player interface between 3 different modes:</w:t>
      </w:r>
    </w:p>
    <w:p w:rsidR="000713C1" w:rsidRDefault="000713C1" w:rsidP="000713C1">
      <w:pPr>
        <w:pStyle w:val="ListParagraph"/>
        <w:numPr>
          <w:ilvl w:val="1"/>
          <w:numId w:val="19"/>
        </w:numPr>
      </w:pPr>
      <w:r>
        <w:t>0: The player is “deactivated” and no one button is available on the player</w:t>
      </w:r>
    </w:p>
    <w:p w:rsidR="000713C1" w:rsidRDefault="000713C1" w:rsidP="000713C1">
      <w:pPr>
        <w:pStyle w:val="ListParagraph"/>
        <w:numPr>
          <w:ilvl w:val="1"/>
          <w:numId w:val="19"/>
        </w:numPr>
      </w:pPr>
      <w:r>
        <w:t>1: The player is in “read mode”, so is available play/pause/stop buttons</w:t>
      </w:r>
    </w:p>
    <w:p w:rsidR="000713C1" w:rsidRDefault="000713C1" w:rsidP="000713C1">
      <w:pPr>
        <w:pStyle w:val="ListParagraph"/>
        <w:numPr>
          <w:ilvl w:val="1"/>
          <w:numId w:val="19"/>
        </w:numPr>
      </w:pPr>
      <w:r>
        <w:t>2: The player is in “recording mode”, so the recording button is available with the “read mode” buttons</w:t>
      </w:r>
    </w:p>
    <w:p w:rsidR="00A15439" w:rsidRDefault="00A15439" w:rsidP="00A15439">
      <w:pPr>
        <w:pStyle w:val="ListParagraph"/>
        <w:numPr>
          <w:ilvl w:val="0"/>
          <w:numId w:val="19"/>
        </w:numPr>
      </w:pPr>
      <w:r w:rsidRPr="00A15439">
        <w:t>set_sPrefixFiles</w:t>
      </w:r>
      <w:r>
        <w:t>(string:prefixFile): This function set the prefix for the files on the RTMP server. It is possible to put folders and a prefix like: “</w:t>
      </w:r>
      <w:r w:rsidRPr="00A15439">
        <w:rPr>
          <w:i/>
        </w:rPr>
        <w:t>myfolder/myprefix_</w:t>
      </w:r>
      <w:r>
        <w:t>”</w:t>
      </w:r>
    </w:p>
    <w:p w:rsidR="00A15439" w:rsidRDefault="00A15439" w:rsidP="00A15439">
      <w:pPr>
        <w:pStyle w:val="ListParagraph"/>
        <w:numPr>
          <w:ilvl w:val="0"/>
          <w:numId w:val="19"/>
        </w:numPr>
      </w:pPr>
      <w:r w:rsidRPr="00A15439">
        <w:lastRenderedPageBreak/>
        <w:t>init_rtmpConnection</w:t>
      </w:r>
      <w:r>
        <w:t>(string:rtmpServerURL): This function initiate the connection to the RTMP Server. This is required for all other actions</w:t>
      </w:r>
      <w:r>
        <w:t xml:space="preserve">. The parameter is the URL of the RTMP Server (ex:  </w:t>
      </w:r>
      <w:r w:rsidRPr="00A15439">
        <w:rPr>
          <w:i/>
        </w:rPr>
        <w:t>rtmp://100.110.111.112/oflaDemo</w:t>
      </w:r>
      <w:r>
        <w:t>)</w:t>
      </w:r>
    </w:p>
    <w:p w:rsidR="00A15439" w:rsidRDefault="00A15439" w:rsidP="00A15439">
      <w:pPr>
        <w:pStyle w:val="ListParagraph"/>
        <w:numPr>
          <w:ilvl w:val="0"/>
          <w:numId w:val="19"/>
        </w:numPr>
      </w:pPr>
      <w:r w:rsidRPr="00A15439">
        <w:t>rtmpConnectionIsReady</w:t>
      </w:r>
      <w:r>
        <w:t>():</w:t>
      </w:r>
      <w:r w:rsidR="00A7663A">
        <w:t xml:space="preserve"> This function return true if the connection is ready</w:t>
      </w:r>
    </w:p>
    <w:p w:rsidR="00A7663A" w:rsidRDefault="00A7663A" w:rsidP="00A7663A">
      <w:pPr>
        <w:pStyle w:val="ListParagraph"/>
        <w:numPr>
          <w:ilvl w:val="0"/>
          <w:numId w:val="19"/>
        </w:numPr>
      </w:pPr>
      <w:r w:rsidRPr="00A7663A">
        <w:t>addURIToNetStreams</w:t>
      </w:r>
      <w:r>
        <w:t xml:space="preserve">(string:fileURI, boolean:isMasterTrack=false, Boolean:isVideo=false, int:heightVideo=0): This function add a file to be played in the player. </w:t>
      </w:r>
    </w:p>
    <w:p w:rsidR="00A7663A" w:rsidRDefault="00A7663A" w:rsidP="00A7663A">
      <w:pPr>
        <w:pStyle w:val="ListParagraph"/>
        <w:numPr>
          <w:ilvl w:val="1"/>
          <w:numId w:val="19"/>
        </w:numPr>
      </w:pPr>
      <w:r>
        <w:t xml:space="preserve">The parameter is mastertrack specify that in recording mode, this track will be player during the record. </w:t>
      </w:r>
    </w:p>
    <w:p w:rsidR="00A7663A" w:rsidRDefault="00A7663A" w:rsidP="00A7663A">
      <w:pPr>
        <w:pStyle w:val="ListParagraph"/>
        <w:numPr>
          <w:ilvl w:val="1"/>
          <w:numId w:val="19"/>
        </w:numPr>
      </w:pPr>
      <w:r>
        <w:t>The isVideo specify if the file is a video or not. If yes, a block will be displayed on the top of the player</w:t>
      </w:r>
    </w:p>
    <w:p w:rsidR="00672EBD" w:rsidRDefault="00672EBD" w:rsidP="00A7663A">
      <w:pPr>
        <w:pStyle w:val="ListParagraph"/>
        <w:numPr>
          <w:ilvl w:val="1"/>
          <w:numId w:val="19"/>
        </w:numPr>
      </w:pPr>
      <w:r>
        <w:t xml:space="preserve">The </w:t>
      </w:r>
      <w:r>
        <w:t>heightVideo</w:t>
      </w:r>
      <w:r>
        <w:t xml:space="preserve"> is the height of the video block.</w:t>
      </w:r>
    </w:p>
    <w:p w:rsidR="00672EBD" w:rsidRDefault="00672EBD" w:rsidP="00672EBD">
      <w:pPr>
        <w:pStyle w:val="ListParagraph"/>
        <w:numPr>
          <w:ilvl w:val="0"/>
          <w:numId w:val="19"/>
        </w:numPr>
      </w:pPr>
      <w:r w:rsidRPr="00672EBD">
        <w:t>resetNetStreams</w:t>
      </w:r>
      <w:r>
        <w:t>(): This function reset all files loaded in the player</w:t>
      </w:r>
    </w:p>
    <w:p w:rsidR="00672EBD" w:rsidRDefault="00672EBD" w:rsidP="00672EBD">
      <w:pPr>
        <w:pStyle w:val="ListParagraph"/>
        <w:numPr>
          <w:ilvl w:val="0"/>
          <w:numId w:val="19"/>
        </w:numPr>
      </w:pPr>
      <w:r w:rsidRPr="00672EBD">
        <w:t>dropURIToNetStreams</w:t>
      </w:r>
      <w:r>
        <w:t>(string:</w:t>
      </w:r>
      <w:r>
        <w:t>fileURI</w:t>
      </w:r>
      <w:r>
        <w:t>): This function remove one file that is in the player in function of the URI</w:t>
      </w:r>
    </w:p>
    <w:p w:rsidR="00672EBD" w:rsidRDefault="00672EBD" w:rsidP="00672EBD">
      <w:pPr>
        <w:pStyle w:val="ListParagraph"/>
        <w:numPr>
          <w:ilvl w:val="0"/>
          <w:numId w:val="19"/>
        </w:numPr>
      </w:pPr>
      <w:r w:rsidRPr="00672EBD">
        <w:t>addURIToNetStreamsLive</w:t>
      </w:r>
      <w:r>
        <w:t>(string:liveURI): This function add and play a live feed in the player. The play/pause/stop buttons don’t interact with live</w:t>
      </w:r>
    </w:p>
    <w:p w:rsidR="00672EBD" w:rsidRDefault="00672EBD" w:rsidP="00672EBD">
      <w:pPr>
        <w:pStyle w:val="ListParagraph"/>
        <w:numPr>
          <w:ilvl w:val="0"/>
          <w:numId w:val="19"/>
        </w:numPr>
      </w:pPr>
      <w:r w:rsidRPr="00672EBD">
        <w:t>resetNetStreamsLive</w:t>
      </w:r>
      <w:r>
        <w:t>(): This function remove all live feeds in the player</w:t>
      </w:r>
    </w:p>
    <w:p w:rsidR="00672EBD" w:rsidRDefault="00672EBD" w:rsidP="00672EBD">
      <w:pPr>
        <w:pStyle w:val="ListParagraph"/>
        <w:numPr>
          <w:ilvl w:val="0"/>
          <w:numId w:val="19"/>
        </w:numPr>
      </w:pPr>
      <w:r w:rsidRPr="00672EBD">
        <w:t>dropURIToNetStreamsLive</w:t>
      </w:r>
      <w:r>
        <w:t>(string:</w:t>
      </w:r>
      <w:r>
        <w:t>liveURI</w:t>
      </w:r>
      <w:r>
        <w:t>): This function remove a specific live feed from the player</w:t>
      </w:r>
    </w:p>
    <w:p w:rsidR="00672EBD" w:rsidRPr="005A5BE8" w:rsidRDefault="00672EBD" w:rsidP="00672EBD">
      <w:pPr>
        <w:pStyle w:val="ListParagraph"/>
        <w:numPr>
          <w:ilvl w:val="0"/>
          <w:numId w:val="19"/>
        </w:numPr>
      </w:pPr>
      <w:r w:rsidRPr="00672EBD">
        <w:t>refreshRecordFileName</w:t>
      </w:r>
      <w:r>
        <w:t>(): This function change the name of the file that will be recorded and return it.</w:t>
      </w:r>
    </w:p>
    <w:p w:rsidR="00672EBD" w:rsidRPr="00672EBD" w:rsidRDefault="00672EBD" w:rsidP="00672EBD">
      <w:pPr>
        <w:pStyle w:val="Heading1"/>
      </w:pPr>
      <w:r>
        <w:t>JavaScript</w:t>
      </w:r>
      <w:r>
        <w:t xml:space="preserve"> functions call by </w:t>
      </w:r>
      <w:r>
        <w:t>Flash</w:t>
      </w:r>
    </w:p>
    <w:p w:rsidR="007D1340" w:rsidRDefault="00672EBD" w:rsidP="00A220A6">
      <w:r w:rsidRPr="00672EBD">
        <w:t xml:space="preserve">This is </w:t>
      </w:r>
      <w:r>
        <w:t>the list of all JavaScript functions called by flash:</w:t>
      </w:r>
    </w:p>
    <w:p w:rsidR="00672EBD" w:rsidRDefault="00672EBD" w:rsidP="00672EBD">
      <w:pPr>
        <w:pStyle w:val="ListParagraph"/>
        <w:numPr>
          <w:ilvl w:val="0"/>
          <w:numId w:val="20"/>
        </w:numPr>
      </w:pPr>
      <w:r w:rsidRPr="00672EBD">
        <w:t>playerrecorder_ready</w:t>
      </w:r>
      <w:r>
        <w:t>(string:</w:t>
      </w:r>
      <w:r w:rsidR="004310ED">
        <w:t>IDElemHTML</w:t>
      </w:r>
      <w:r>
        <w:t>)</w:t>
      </w:r>
      <w:r w:rsidR="004310ED">
        <w:t xml:space="preserve">: This function is called when the player is fully loaded in the page (like a documentReady). The </w:t>
      </w:r>
      <w:r w:rsidR="004310ED">
        <w:t>IDElemHTML</w:t>
      </w:r>
      <w:r w:rsidR="004310ED">
        <w:t xml:space="preserve"> is used when multiple players are used</w:t>
      </w:r>
    </w:p>
    <w:p w:rsidR="004310ED" w:rsidRDefault="004310ED" w:rsidP="004310ED">
      <w:pPr>
        <w:pStyle w:val="ListParagraph"/>
        <w:numPr>
          <w:ilvl w:val="0"/>
          <w:numId w:val="20"/>
        </w:numPr>
      </w:pPr>
      <w:r w:rsidRPr="004310ED">
        <w:t>RTMPServerReady</w:t>
      </w:r>
      <w:r>
        <w:t>(</w:t>
      </w:r>
      <w:r>
        <w:t>string:IDElemHTML</w:t>
      </w:r>
      <w:r>
        <w:t>): This function is called when the RTMP connection is ready for the player.</w:t>
      </w:r>
    </w:p>
    <w:p w:rsidR="004310ED" w:rsidRDefault="004310ED" w:rsidP="004310ED">
      <w:pPr>
        <w:pStyle w:val="ListParagraph"/>
        <w:numPr>
          <w:ilvl w:val="0"/>
          <w:numId w:val="20"/>
        </w:numPr>
      </w:pPr>
      <w:r w:rsidRPr="004310ED">
        <w:t>getUserLiveURI</w:t>
      </w:r>
      <w:r>
        <w:t>(string:LiveURI): This function send to JS the Live URI of the user in the player</w:t>
      </w:r>
    </w:p>
    <w:p w:rsidR="004310ED" w:rsidRPr="00672EBD" w:rsidRDefault="004310ED" w:rsidP="004310ED">
      <w:pPr>
        <w:pStyle w:val="ListParagraph"/>
        <w:numPr>
          <w:ilvl w:val="0"/>
          <w:numId w:val="20"/>
        </w:numPr>
      </w:pPr>
      <w:r w:rsidRPr="004310ED">
        <w:t xml:space="preserve">getUserRecordURI </w:t>
      </w:r>
      <w:r>
        <w:t>(</w:t>
      </w:r>
      <w:r>
        <w:t>string:Record</w:t>
      </w:r>
      <w:r>
        <w:t xml:space="preserve">URI): This function send to JS the </w:t>
      </w:r>
      <w:r>
        <w:t>record</w:t>
      </w:r>
      <w:r>
        <w:t xml:space="preserve"> URI of the user in the player</w:t>
      </w:r>
    </w:p>
    <w:p w:rsidR="005B781B" w:rsidRPr="005B781B" w:rsidRDefault="005B781B" w:rsidP="005B781B">
      <w:bookmarkStart w:id="0" w:name="_GoBack"/>
      <w:bookmarkEnd w:id="0"/>
    </w:p>
    <w:sectPr w:rsidR="005B781B" w:rsidRPr="005B781B" w:rsidSect="00967A55">
      <w:headerReference w:type="default" r:id="rId15"/>
      <w:footerReference w:type="default" r:id="rId16"/>
      <w:pgSz w:w="12240" w:h="15840"/>
      <w:pgMar w:top="1440" w:right="1440" w:bottom="1440" w:left="1440" w:header="720" w:footer="4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6EB" w:rsidRDefault="009326EB" w:rsidP="00967A55">
      <w:pPr>
        <w:spacing w:after="0" w:line="240" w:lineRule="auto"/>
      </w:pPr>
      <w:r>
        <w:separator/>
      </w:r>
    </w:p>
  </w:endnote>
  <w:endnote w:type="continuationSeparator" w:id="0">
    <w:p w:rsidR="009326EB" w:rsidRDefault="009326EB" w:rsidP="00967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90730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7A55" w:rsidRDefault="00967A55">
        <w:pPr>
          <w:pStyle w:val="Footer"/>
          <w:jc w:val="right"/>
        </w:pPr>
        <w:r w:rsidRPr="00967A55"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0831D06D" wp14:editId="7A158A9C">
                  <wp:simplePos x="0" y="0"/>
                  <wp:positionH relativeFrom="column">
                    <wp:posOffset>-560705</wp:posOffset>
                  </wp:positionH>
                  <wp:positionV relativeFrom="paragraph">
                    <wp:posOffset>-43252</wp:posOffset>
                  </wp:positionV>
                  <wp:extent cx="7110095" cy="0"/>
                  <wp:effectExtent l="0" t="0" r="14605" b="19050"/>
                  <wp:wrapNone/>
                  <wp:docPr id="2" name="Straight Connector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1009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id="Straight Connector 8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15pt,-3.4pt" to="515.7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" strokecolor="#e36c0a [2409]" strokeweight="1.5pt"/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28B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67A55" w:rsidRDefault="00967A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6EB" w:rsidRDefault="009326EB" w:rsidP="00967A55">
      <w:pPr>
        <w:spacing w:after="0" w:line="240" w:lineRule="auto"/>
      </w:pPr>
      <w:r>
        <w:separator/>
      </w:r>
    </w:p>
  </w:footnote>
  <w:footnote w:type="continuationSeparator" w:id="0">
    <w:p w:rsidR="009326EB" w:rsidRDefault="009326EB" w:rsidP="00967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A55" w:rsidRDefault="00967A55" w:rsidP="00560579">
    <w:pPr>
      <w:pStyle w:val="Header"/>
      <w:jc w:val="right"/>
    </w:pPr>
    <w:r w:rsidRPr="00560579">
      <w:rPr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227889" wp14:editId="0277138A">
              <wp:simplePos x="0" y="0"/>
              <wp:positionH relativeFrom="column">
                <wp:posOffset>-559507</wp:posOffset>
              </wp:positionH>
              <wp:positionV relativeFrom="paragraph">
                <wp:posOffset>346710</wp:posOffset>
              </wp:positionV>
              <wp:extent cx="7110095" cy="0"/>
              <wp:effectExtent l="0" t="0" r="14605" b="19050"/>
              <wp:wrapNone/>
              <wp:docPr id="9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1009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8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05pt,27.3pt" to="515.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" strokecolor="#e36c0a [2409]" strokeweight="1.5pt"/>
          </w:pict>
        </mc:Fallback>
      </mc:AlternateContent>
    </w:r>
    <w:r w:rsidRPr="00560579">
      <w:rPr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353A99" wp14:editId="6E15D287">
              <wp:simplePos x="0" y="0"/>
              <wp:positionH relativeFrom="column">
                <wp:posOffset>-132152</wp:posOffset>
              </wp:positionH>
              <wp:positionV relativeFrom="paragraph">
                <wp:posOffset>-195580</wp:posOffset>
              </wp:positionV>
              <wp:extent cx="2204720" cy="480060"/>
              <wp:effectExtent l="0" t="0" r="0" b="0"/>
              <wp:wrapNone/>
              <wp:docPr id="7" name="Tit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4720" cy="4800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67A55" w:rsidRDefault="00967A55" w:rsidP="00967A5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 Rounded MT Bold" w:hAnsi="Arial Rounded MT Bold" w:cstheme="minorBidi"/>
                              <w:color w:val="BFBFBF" w:themeColor="background1" w:themeShade="BF"/>
                              <w:kern w:val="24"/>
                              <w:sz w:val="32"/>
                              <w:szCs w:val="32"/>
                              <w:lang w:val="en-CA"/>
                            </w:rPr>
                            <w:t>oohoo.biz</w:t>
                          </w:r>
                          <w:r>
                            <w:rPr>
                              <w:rFonts w:ascii="Arial Rounded MT Bold" w:hAnsi="Arial Rounded MT Bold" w:cstheme="minorBidi"/>
                              <w:color w:val="BFBFBF" w:themeColor="background1" w:themeShade="BF"/>
                              <w:kern w:val="24"/>
                              <w:sz w:val="32"/>
                              <w:szCs w:val="32"/>
                              <w:lang w:val="en-CA"/>
                            </w:rPr>
                            <w:br/>
                          </w:r>
                          <w:r w:rsidR="005B781B">
                            <w:rPr>
                              <w:rFonts w:ascii="Arial Rounded MT Bold" w:hAnsi="Arial Rounded MT Bold" w:cstheme="minorBidi"/>
                              <w:color w:val="BFBFBF" w:themeColor="background1" w:themeShade="BF"/>
                              <w:kern w:val="24"/>
                              <w:sz w:val="18"/>
                              <w:szCs w:val="18"/>
                              <w:lang w:val="en-CA"/>
                            </w:rPr>
                            <w:t>The eLearning expert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10.4pt;margin-top:-15.4pt;width:173.6pt;height:3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" filled="f" stroked="f">
              <v:path arrowok="t"/>
              <v:textbox>
                <w:txbxContent>
                  <w:p w:rsidR="00967A55" w:rsidRDefault="00967A55" w:rsidP="00967A55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Arial Rounded MT Bold" w:hAnsi="Arial Rounded MT Bold" w:cstheme="minorBidi"/>
                        <w:color w:val="BFBFBF" w:themeColor="background1" w:themeShade="BF"/>
                        <w:kern w:val="24"/>
                        <w:sz w:val="32"/>
                        <w:szCs w:val="32"/>
                        <w:lang w:val="en-CA"/>
                      </w:rPr>
                      <w:t>oohoo.biz</w:t>
                    </w:r>
                    <w:r>
                      <w:rPr>
                        <w:rFonts w:ascii="Arial Rounded MT Bold" w:hAnsi="Arial Rounded MT Bold" w:cstheme="minorBidi"/>
                        <w:color w:val="BFBFBF" w:themeColor="background1" w:themeShade="BF"/>
                        <w:kern w:val="24"/>
                        <w:sz w:val="32"/>
                        <w:szCs w:val="32"/>
                        <w:lang w:val="en-CA"/>
                      </w:rPr>
                      <w:br/>
                    </w:r>
                    <w:r w:rsidR="005B781B">
                      <w:rPr>
                        <w:rFonts w:ascii="Arial Rounded MT Bold" w:hAnsi="Arial Rounded MT Bold" w:cstheme="minorBidi"/>
                        <w:color w:val="BFBFBF" w:themeColor="background1" w:themeShade="BF"/>
                        <w:kern w:val="24"/>
                        <w:sz w:val="18"/>
                        <w:szCs w:val="18"/>
                        <w:lang w:val="en-CA"/>
                      </w:rPr>
                      <w:t>The eLearning expert</w:t>
                    </w:r>
                  </w:p>
                </w:txbxContent>
              </v:textbox>
            </v:shape>
          </w:pict>
        </mc:Fallback>
      </mc:AlternateContent>
    </w:r>
    <w:r w:rsidRPr="00560579">
      <w:rPr>
        <w:noProof/>
        <w:color w:val="7F7F7F" w:themeColor="text1" w:themeTint="80"/>
      </w:rPr>
      <w:drawing>
        <wp:anchor distT="0" distB="0" distL="114300" distR="114300" simplePos="0" relativeHeight="251660288" behindDoc="0" locked="0" layoutInCell="1" allowOverlap="1" wp14:anchorId="563A78CE" wp14:editId="1C39691B">
          <wp:simplePos x="0" y="0"/>
          <wp:positionH relativeFrom="column">
            <wp:posOffset>-556895</wp:posOffset>
          </wp:positionH>
          <wp:positionV relativeFrom="paragraph">
            <wp:posOffset>-203907</wp:posOffset>
          </wp:positionV>
          <wp:extent cx="412115" cy="503555"/>
          <wp:effectExtent l="0" t="0" r="6985" b="0"/>
          <wp:wrapNone/>
          <wp:docPr id="8" name="Picture 7" descr="oohoo_versions-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oohoo_versions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2115" cy="503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6626">
      <w:t>Player Recorder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3.55pt;height:3.55pt" o:bullet="t">
        <v:imagedata r:id="rId1" o:title="oohoo-puce"/>
      </v:shape>
    </w:pict>
  </w:numPicBullet>
  <w:numPicBullet w:numPicBulletId="1">
    <w:pict>
      <v:shape id="_x0000_i1123" type="#_x0000_t75" style="width:3.55pt;height:3.55pt" o:bullet="t">
        <v:imagedata r:id="rId2" o:title="oohoo-puce"/>
      </v:shape>
    </w:pict>
  </w:numPicBullet>
  <w:numPicBullet w:numPicBulletId="2">
    <w:pict>
      <v:shape id="_x0000_i1124" type="#_x0000_t75" style="width:3.55pt;height:3.55pt" o:bullet="t">
        <v:imagedata r:id="rId3" o:title="oohoo-puce2-1"/>
      </v:shape>
    </w:pict>
  </w:numPicBullet>
  <w:numPicBullet w:numPicBulletId="3">
    <w:pict>
      <v:shape id="_x0000_i1125" type="#_x0000_t75" style="width:4.3pt;height:4.3pt" o:bullet="t">
        <v:imagedata r:id="rId4" o:title="oohoo-puce-2"/>
      </v:shape>
    </w:pict>
  </w:numPicBullet>
  <w:numPicBullet w:numPicBulletId="4">
    <w:pict>
      <v:shape id="_x0000_i1126" type="#_x0000_t75" style="width:4.3pt;height:4.3pt" o:bullet="t">
        <v:imagedata r:id="rId5" o:title="oohoo-puce"/>
      </v:shape>
    </w:pict>
  </w:numPicBullet>
  <w:numPicBullet w:numPicBulletId="5">
    <w:pict>
      <v:shape id="_x0000_i1127" type="#_x0000_t75" style="width:4.3pt;height:4.3pt" o:bullet="t">
        <v:imagedata r:id="rId6" o:title="oohoo-puce2"/>
      </v:shape>
    </w:pict>
  </w:numPicBullet>
  <w:abstractNum w:abstractNumId="0">
    <w:nsid w:val="060B0E23"/>
    <w:multiLevelType w:val="hybridMultilevel"/>
    <w:tmpl w:val="FE8CC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91780"/>
    <w:multiLevelType w:val="hybridMultilevel"/>
    <w:tmpl w:val="9DEA92A6"/>
    <w:lvl w:ilvl="0" w:tplc="3F6EC62E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70304"/>
    <w:multiLevelType w:val="hybridMultilevel"/>
    <w:tmpl w:val="08B8CD64"/>
    <w:lvl w:ilvl="0" w:tplc="304668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7732A"/>
    <w:multiLevelType w:val="hybridMultilevel"/>
    <w:tmpl w:val="C96CD372"/>
    <w:lvl w:ilvl="0" w:tplc="3F6EC62E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0001C"/>
    <w:multiLevelType w:val="hybridMultilevel"/>
    <w:tmpl w:val="361EAC3C"/>
    <w:lvl w:ilvl="0" w:tplc="3F6EC62E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252DD"/>
    <w:multiLevelType w:val="hybridMultilevel"/>
    <w:tmpl w:val="3A76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7642E"/>
    <w:multiLevelType w:val="hybridMultilevel"/>
    <w:tmpl w:val="4B824FF6"/>
    <w:lvl w:ilvl="0" w:tplc="3F6EC62E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3B0A270">
      <w:start w:val="1"/>
      <w:numFmt w:val="bullet"/>
      <w:lvlText w:val=""/>
      <w:lvlPicBulletId w:val="5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7C3F45"/>
    <w:multiLevelType w:val="hybridMultilevel"/>
    <w:tmpl w:val="F402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1C30"/>
    <w:multiLevelType w:val="hybridMultilevel"/>
    <w:tmpl w:val="059E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B4A52"/>
    <w:multiLevelType w:val="hybridMultilevel"/>
    <w:tmpl w:val="C5143BE4"/>
    <w:lvl w:ilvl="0" w:tplc="3F6EC62E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B1D3A"/>
    <w:multiLevelType w:val="hybridMultilevel"/>
    <w:tmpl w:val="19D0C676"/>
    <w:lvl w:ilvl="0" w:tplc="3F6EC62E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3B0A270">
      <w:start w:val="1"/>
      <w:numFmt w:val="bullet"/>
      <w:lvlText w:val=""/>
      <w:lvlPicBulletId w:val="5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1B6083"/>
    <w:multiLevelType w:val="hybridMultilevel"/>
    <w:tmpl w:val="84D8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9621C7"/>
    <w:multiLevelType w:val="hybridMultilevel"/>
    <w:tmpl w:val="1D34D7AA"/>
    <w:lvl w:ilvl="0" w:tplc="759681F8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3">
    <w:nsid w:val="52EE2BF1"/>
    <w:multiLevelType w:val="hybridMultilevel"/>
    <w:tmpl w:val="D5B65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CE051B"/>
    <w:multiLevelType w:val="hybridMultilevel"/>
    <w:tmpl w:val="192CF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D21DD"/>
    <w:multiLevelType w:val="hybridMultilevel"/>
    <w:tmpl w:val="87A8C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9D7082"/>
    <w:multiLevelType w:val="hybridMultilevel"/>
    <w:tmpl w:val="342841D6"/>
    <w:lvl w:ilvl="0" w:tplc="072451A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26399B"/>
    <w:multiLevelType w:val="hybridMultilevel"/>
    <w:tmpl w:val="395005F4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8">
    <w:nsid w:val="7B233807"/>
    <w:multiLevelType w:val="hybridMultilevel"/>
    <w:tmpl w:val="5E8442D8"/>
    <w:lvl w:ilvl="0" w:tplc="3F6EC62E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A60E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E165A7A"/>
    <w:multiLevelType w:val="hybridMultilevel"/>
    <w:tmpl w:val="9C085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9"/>
  </w:num>
  <w:num w:numId="4">
    <w:abstractNumId w:val="12"/>
  </w:num>
  <w:num w:numId="5">
    <w:abstractNumId w:val="6"/>
  </w:num>
  <w:num w:numId="6">
    <w:abstractNumId w:val="10"/>
  </w:num>
  <w:num w:numId="7">
    <w:abstractNumId w:val="4"/>
  </w:num>
  <w:num w:numId="8">
    <w:abstractNumId w:val="9"/>
  </w:num>
  <w:num w:numId="9">
    <w:abstractNumId w:val="18"/>
  </w:num>
  <w:num w:numId="10">
    <w:abstractNumId w:val="3"/>
  </w:num>
  <w:num w:numId="11">
    <w:abstractNumId w:val="1"/>
  </w:num>
  <w:num w:numId="12">
    <w:abstractNumId w:val="7"/>
  </w:num>
  <w:num w:numId="13">
    <w:abstractNumId w:val="5"/>
  </w:num>
  <w:num w:numId="14">
    <w:abstractNumId w:val="20"/>
  </w:num>
  <w:num w:numId="15">
    <w:abstractNumId w:val="14"/>
  </w:num>
  <w:num w:numId="16">
    <w:abstractNumId w:val="17"/>
  </w:num>
  <w:num w:numId="17">
    <w:abstractNumId w:val="8"/>
  </w:num>
  <w:num w:numId="18">
    <w:abstractNumId w:val="15"/>
  </w:num>
  <w:num w:numId="19">
    <w:abstractNumId w:val="13"/>
  </w:num>
  <w:num w:numId="20">
    <w:abstractNumId w:val="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0D0"/>
    <w:rsid w:val="00051023"/>
    <w:rsid w:val="000713C1"/>
    <w:rsid w:val="00091A3C"/>
    <w:rsid w:val="000B211C"/>
    <w:rsid w:val="000B24C0"/>
    <w:rsid w:val="000C7A7A"/>
    <w:rsid w:val="00110B56"/>
    <w:rsid w:val="001828CE"/>
    <w:rsid w:val="00196791"/>
    <w:rsid w:val="00293E5B"/>
    <w:rsid w:val="002A237F"/>
    <w:rsid w:val="002B5269"/>
    <w:rsid w:val="002C1954"/>
    <w:rsid w:val="003E56AB"/>
    <w:rsid w:val="003F78D7"/>
    <w:rsid w:val="004310ED"/>
    <w:rsid w:val="004D67D0"/>
    <w:rsid w:val="00560579"/>
    <w:rsid w:val="005A5BE8"/>
    <w:rsid w:val="005B781B"/>
    <w:rsid w:val="005F27D6"/>
    <w:rsid w:val="00603222"/>
    <w:rsid w:val="00672EBD"/>
    <w:rsid w:val="006F33D0"/>
    <w:rsid w:val="007C4BD1"/>
    <w:rsid w:val="007C7820"/>
    <w:rsid w:val="007D1340"/>
    <w:rsid w:val="00860907"/>
    <w:rsid w:val="00887A95"/>
    <w:rsid w:val="008940D0"/>
    <w:rsid w:val="00896004"/>
    <w:rsid w:val="008E0915"/>
    <w:rsid w:val="009326EB"/>
    <w:rsid w:val="00936626"/>
    <w:rsid w:val="00967A55"/>
    <w:rsid w:val="009F455B"/>
    <w:rsid w:val="00A15439"/>
    <w:rsid w:val="00A220A6"/>
    <w:rsid w:val="00A54042"/>
    <w:rsid w:val="00A7663A"/>
    <w:rsid w:val="00A8240B"/>
    <w:rsid w:val="00A83067"/>
    <w:rsid w:val="00AA30AC"/>
    <w:rsid w:val="00AC6870"/>
    <w:rsid w:val="00AF5AA9"/>
    <w:rsid w:val="00B2431C"/>
    <w:rsid w:val="00B455D4"/>
    <w:rsid w:val="00B557EB"/>
    <w:rsid w:val="00C028B2"/>
    <w:rsid w:val="00C973CF"/>
    <w:rsid w:val="00D53ABA"/>
    <w:rsid w:val="00E20AB6"/>
    <w:rsid w:val="00E71D14"/>
    <w:rsid w:val="00EC7674"/>
    <w:rsid w:val="00F13974"/>
    <w:rsid w:val="00FB2347"/>
    <w:rsid w:val="00FF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870"/>
    <w:pPr>
      <w:keepNext/>
      <w:keepLines/>
      <w:numPr>
        <w:numId w:val="1"/>
      </w:numPr>
      <w:spacing w:before="480" w:after="0"/>
      <w:ind w:left="360"/>
      <w:outlineLvl w:val="0"/>
    </w:pPr>
    <w:rPr>
      <w:rFonts w:ascii="Calibri" w:eastAsiaTheme="majorEastAsia" w:hAnsi="Calibri" w:cstheme="majorBidi"/>
      <w:b/>
      <w:bCs/>
      <w:color w:val="62260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791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984806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A55"/>
  </w:style>
  <w:style w:type="paragraph" w:styleId="Footer">
    <w:name w:val="footer"/>
    <w:basedOn w:val="Normal"/>
    <w:link w:val="FooterChar"/>
    <w:uiPriority w:val="99"/>
    <w:unhideWhenUsed/>
    <w:rsid w:val="00967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A55"/>
  </w:style>
  <w:style w:type="paragraph" w:styleId="BalloonText">
    <w:name w:val="Balloon Text"/>
    <w:basedOn w:val="Normal"/>
    <w:link w:val="BalloonTextChar"/>
    <w:uiPriority w:val="99"/>
    <w:semiHidden/>
    <w:unhideWhenUsed/>
    <w:rsid w:val="00967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A5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67A5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6870"/>
    <w:rPr>
      <w:rFonts w:ascii="Calibri" w:eastAsiaTheme="majorEastAsia" w:hAnsi="Calibri" w:cstheme="majorBidi"/>
      <w:b/>
      <w:bCs/>
      <w:color w:val="62260B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A237F"/>
    <w:pPr>
      <w:spacing w:after="300" w:line="240" w:lineRule="auto"/>
      <w:contextualSpacing/>
      <w:jc w:val="center"/>
    </w:pPr>
    <w:rPr>
      <w:rFonts w:ascii="Calibri" w:eastAsiaTheme="majorEastAsia" w:hAnsi="Calibri" w:cstheme="majorBidi"/>
      <w:color w:val="62260B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37F"/>
    <w:rPr>
      <w:rFonts w:ascii="Calibri" w:eastAsiaTheme="majorEastAsia" w:hAnsi="Calibri" w:cstheme="majorBidi"/>
      <w:color w:val="62260B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37F"/>
    <w:pPr>
      <w:numPr>
        <w:ilvl w:val="1"/>
      </w:numPr>
      <w:jc w:val="center"/>
    </w:pPr>
    <w:rPr>
      <w:rFonts w:ascii="Calibri" w:eastAsiaTheme="majorEastAsia" w:hAnsi="Calibri" w:cstheme="majorBidi"/>
      <w:i/>
      <w:iCs/>
      <w:color w:val="62260B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237F"/>
    <w:rPr>
      <w:rFonts w:ascii="Calibri" w:eastAsiaTheme="majorEastAsia" w:hAnsi="Calibri" w:cstheme="majorBidi"/>
      <w:i/>
      <w:iCs/>
      <w:color w:val="62260B"/>
      <w:spacing w:val="15"/>
      <w:sz w:val="28"/>
      <w:szCs w:val="24"/>
    </w:rPr>
  </w:style>
  <w:style w:type="table" w:styleId="TableGrid">
    <w:name w:val="Table Grid"/>
    <w:basedOn w:val="TableNormal"/>
    <w:uiPriority w:val="59"/>
    <w:rsid w:val="002A2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60579"/>
    <w:rPr>
      <w:rFonts w:ascii="Calibri" w:eastAsiaTheme="majorEastAsia" w:hAnsi="Calibri" w:cstheme="majorBidi"/>
      <w:b/>
      <w:bCs/>
      <w:color w:val="984806" w:themeColor="accent6" w:themeShade="80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293E5B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AC687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915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E09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09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870"/>
    <w:pPr>
      <w:keepNext/>
      <w:keepLines/>
      <w:numPr>
        <w:numId w:val="1"/>
      </w:numPr>
      <w:spacing w:before="480" w:after="0"/>
      <w:ind w:left="360"/>
      <w:outlineLvl w:val="0"/>
    </w:pPr>
    <w:rPr>
      <w:rFonts w:ascii="Calibri" w:eastAsiaTheme="majorEastAsia" w:hAnsi="Calibri" w:cstheme="majorBidi"/>
      <w:b/>
      <w:bCs/>
      <w:color w:val="62260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791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984806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A55"/>
  </w:style>
  <w:style w:type="paragraph" w:styleId="Footer">
    <w:name w:val="footer"/>
    <w:basedOn w:val="Normal"/>
    <w:link w:val="FooterChar"/>
    <w:uiPriority w:val="99"/>
    <w:unhideWhenUsed/>
    <w:rsid w:val="00967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A55"/>
  </w:style>
  <w:style w:type="paragraph" w:styleId="BalloonText">
    <w:name w:val="Balloon Text"/>
    <w:basedOn w:val="Normal"/>
    <w:link w:val="BalloonTextChar"/>
    <w:uiPriority w:val="99"/>
    <w:semiHidden/>
    <w:unhideWhenUsed/>
    <w:rsid w:val="00967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A5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67A5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6870"/>
    <w:rPr>
      <w:rFonts w:ascii="Calibri" w:eastAsiaTheme="majorEastAsia" w:hAnsi="Calibri" w:cstheme="majorBidi"/>
      <w:b/>
      <w:bCs/>
      <w:color w:val="62260B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A237F"/>
    <w:pPr>
      <w:spacing w:after="300" w:line="240" w:lineRule="auto"/>
      <w:contextualSpacing/>
      <w:jc w:val="center"/>
    </w:pPr>
    <w:rPr>
      <w:rFonts w:ascii="Calibri" w:eastAsiaTheme="majorEastAsia" w:hAnsi="Calibri" w:cstheme="majorBidi"/>
      <w:color w:val="62260B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37F"/>
    <w:rPr>
      <w:rFonts w:ascii="Calibri" w:eastAsiaTheme="majorEastAsia" w:hAnsi="Calibri" w:cstheme="majorBidi"/>
      <w:color w:val="62260B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37F"/>
    <w:pPr>
      <w:numPr>
        <w:ilvl w:val="1"/>
      </w:numPr>
      <w:jc w:val="center"/>
    </w:pPr>
    <w:rPr>
      <w:rFonts w:ascii="Calibri" w:eastAsiaTheme="majorEastAsia" w:hAnsi="Calibri" w:cstheme="majorBidi"/>
      <w:i/>
      <w:iCs/>
      <w:color w:val="62260B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237F"/>
    <w:rPr>
      <w:rFonts w:ascii="Calibri" w:eastAsiaTheme="majorEastAsia" w:hAnsi="Calibri" w:cstheme="majorBidi"/>
      <w:i/>
      <w:iCs/>
      <w:color w:val="62260B"/>
      <w:spacing w:val="15"/>
      <w:sz w:val="28"/>
      <w:szCs w:val="24"/>
    </w:rPr>
  </w:style>
  <w:style w:type="table" w:styleId="TableGrid">
    <w:name w:val="Table Grid"/>
    <w:basedOn w:val="TableNormal"/>
    <w:uiPriority w:val="59"/>
    <w:rsid w:val="002A2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60579"/>
    <w:rPr>
      <w:rFonts w:ascii="Calibri" w:eastAsiaTheme="majorEastAsia" w:hAnsi="Calibri" w:cstheme="majorBidi"/>
      <w:b/>
      <w:bCs/>
      <w:color w:val="984806" w:themeColor="accent6" w:themeShade="80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293E5B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AC687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915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E09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09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9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7.png"/><Relationship Id="rId14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AD346-E0F5-42B1-99B6-B82481E62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oohoo.biz</Manager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Bretin</dc:creator>
  <cp:lastModifiedBy>Nicolas Bretin</cp:lastModifiedBy>
  <cp:revision>14</cp:revision>
  <dcterms:created xsi:type="dcterms:W3CDTF">2012-03-28T21:23:00Z</dcterms:created>
  <dcterms:modified xsi:type="dcterms:W3CDTF">2012-05-25T16:17:00Z</dcterms:modified>
</cp:coreProperties>
</file>