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BD020A"/>
          <w:sz w:val="56"/>
          <w:szCs w:val="56"/>
        </w:rPr>
        <w:t xml:space="preserve">Baltique</w:t>
      </w:r>
    </w:p>
    <w:p>
      <w:pPr>
        <w:spacing w:after="240"/>
      </w:pPr>
      <w:r>
        <w:rPr>
          <w:rFonts w:ascii="Calibri" w:cs="Calibri" w:eastAsia="Calibri" w:hAnsi="Calibri"/>
          <w:color w:val="2F4A2A"/>
          <w:sz w:val="32"/>
          <w:szCs w:val="32"/>
        </w:rPr>
        <w:t xml:space="preserve">Vragenlijst: de website en het platform afwerken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Voor: 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Fabienne Verschelde (eigenaar) en wie de website mee zal beheren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Datum: 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27 september 2026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Doel: 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De beslissingen, accounts en inhoud verzamelen die nodig zijn om de website af te werken en te lanceren. De contentstudio en de publieke site zijn gebouwd; huisstijl, talen, het aanvraagformulier en de juridische kant wachten op de antwoorden hieronder.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Hoe antwoorden: 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schrijf uw antwoord in het vak onder elke vraag. “Weten we nog niet” is een prima antwoord; wij stellen dan een standaard voor. Waar de briefing (Canva-mockup, 21 september) al een antwoord geeft, staat dat vooraf ingevuld in het groen: bevestig of corrigeer het.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2B2420"/>
          <w:sz w:val="22"/>
          <w:szCs w:val="22"/>
        </w:rPr>
        <w:t xml:space="preserve">Prioriteit: </w:t>
      </w:r>
      <w:r>
        <w:rPr>
          <w:rFonts w:ascii="Calibri" w:cs="Calibri" w:eastAsia="Calibri" w:hAnsi="Calibri"/>
          <w:color w:val="2B2420"/>
          <w:sz w:val="22"/>
          <w:szCs w:val="22"/>
        </w:rPr>
        <w:t xml:space="preserve">P1 blokkeert de volgende bouwfase · P2 nodig vóór de lancering · P3 later nuttig.</w:t>
      </w:r>
    </w:p>
    <w:p>
      <w:pPr>
        <w:pStyle w:val="Heading1"/>
      </w:pPr>
      <w:r>
        <w:t xml:space="preserve">Beantwoord deze eerst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3000"/>
      </w:tblGrid>
      <w:tr>
        <w:trPr>
          <w:tblHeader/>
        </w:trPr>
        <w:tc>
          <w:tcPr>
            <w:tcW w:type="dxa" w:w="9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B2420"/>
                <w:sz w:val="22"/>
                <w:szCs w:val="22"/>
              </w:rPr>
              <w:t xml:space="preserve">Nr.</w:t>
            </w:r>
          </w:p>
        </w:tc>
        <w:tc>
          <w:tcPr>
            <w:tcW w:type="dxa" w:w="51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B2420"/>
                <w:sz w:val="22"/>
                <w:szCs w:val="22"/>
              </w:rPr>
              <w:t xml:space="preserve">Vraag</w:t>
            </w:r>
          </w:p>
        </w:tc>
        <w:tc>
          <w:tcPr>
            <w:tcW w:type="dxa" w:w="3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shd w:fill="F6EBD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B2420"/>
                <w:sz w:val="22"/>
                <w:szCs w:val="22"/>
              </w:rPr>
              <w:t xml:space="preserve">Waarom</w:t>
            </w:r>
          </w:p>
        </w:tc>
      </w:tr>
      <w:tr>
        <w:tc>
          <w:tcPr>
            <w:tcW w:type="dxa" w:w="9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>1.1</w:t>
            </w:r>
          </w:p>
        </w:tc>
        <w:tc>
          <w:tcPr>
            <w:tcW w:type="dxa" w:w="51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>Organiseert u zelf tours, verkoopt u tours van andere aanbieders, of beide?</w:t>
            </w:r>
          </w:p>
        </w:tc>
        <w:tc>
          <w:tcPr>
            <w:tcW w:type="dxa" w:w="3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20"/>
                <w:szCs w:val="20"/>
              </w:rPr>
              <w:t xml:space="preserve">Bepaalt of we een eigen boekingssysteem bouwen of een bestaand systeem koppelen, en of partners automatisch uitbetaald moeten worden.</w:t>
            </w:r>
          </w:p>
        </w:tc>
      </w:tr>
      <w:tr>
        <w:tc>
          <w:tcPr>
            <w:tcW w:type="dxa" w:w="9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>1.2</w:t>
            </w:r>
          </w:p>
        </w:tc>
        <w:tc>
          <w:tcPr>
            <w:tcW w:type="dxa" w:w="51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>Hoe zijn uw tours geprijsd?</w:t>
            </w:r>
          </w:p>
        </w:tc>
        <w:tc>
          <w:tcPr>
            <w:tcW w:type="dxa" w:w="3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20"/>
                <w:szCs w:val="20"/>
              </w:rPr>
              <w:t xml:space="preserve">Bepaalt de prijsberekening en wat het boekingsformulier vraagt.</w:t>
            </w:r>
          </w:p>
        </w:tc>
      </w:tr>
      <w:tr>
        <w:tc>
          <w:tcPr>
            <w:tcW w:type="dxa" w:w="9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>1.5</w:t>
            </w:r>
          </w:p>
        </w:tc>
        <w:tc>
          <w:tcPr>
            <w:tcW w:type="dxa" w:w="51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>Wat van dit alles verkoopt u bij de lancering, en ongeveer hoeveel van elk?</w:t>
            </w:r>
          </w:p>
        </w:tc>
        <w:tc>
          <w:tcPr>
            <w:tcW w:type="dxa" w:w="3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20"/>
                <w:szCs w:val="20"/>
              </w:rPr>
              <w:t xml:space="preserve">Bepaalt de omvang van het resterende werk.</w:t>
            </w:r>
          </w:p>
        </w:tc>
      </w:tr>
      <w:tr>
        <w:tc>
          <w:tcPr>
            <w:tcW w:type="dxa" w:w="9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>1.8</w:t>
            </w:r>
          </w:p>
        </w:tc>
        <w:tc>
          <w:tcPr>
            <w:tcW w:type="dxa" w:w="51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>Welke talen heeft de site nodig bij de lancering, en welke later? Wie vertaalt?</w:t>
            </w:r>
          </w:p>
        </w:tc>
        <w:tc>
          <w:tcPr>
            <w:tcW w:type="dxa" w:w="3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20"/>
                <w:szCs w:val="20"/>
              </w:rPr>
              <w:t xml:space="preserve">Beïnvloedt de sitestructuur, de vertaalkosten en de opleiding.</w:t>
            </w:r>
          </w:p>
        </w:tc>
      </w:tr>
      <w:tr>
        <w:tc>
          <w:tcPr>
            <w:tcW w:type="dxa" w:w="9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>1.9</w:t>
            </w:r>
          </w:p>
        </w:tc>
        <w:tc>
          <w:tcPr>
            <w:tcW w:type="dxa" w:w="51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>Verkoopt u reizen die diensten combineren (bv. een tour met overnachting of vervoer)? Zo ja, bent u als touroperator geregistreerd bij PTAC en heeft u een insolventieverzekering?</w:t>
            </w:r>
          </w:p>
        </w:tc>
        <w:tc>
          <w:tcPr>
            <w:tcW w:type="dxa" w:w="3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20"/>
                <w:szCs w:val="20"/>
              </w:rPr>
              <w:t xml:space="preserve">De Europese pakketreisregels maken dit een wettelijke vereiste voordat u zulke reizen verkoopt.</w:t>
            </w:r>
          </w:p>
        </w:tc>
      </w:tr>
      <w:tr>
        <w:tc>
          <w:tcPr>
            <w:tcW w:type="dxa" w:w="9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>1.11</w:t>
            </w:r>
          </w:p>
        </w:tc>
        <w:tc>
          <w:tcPr>
            <w:tcW w:type="dxa" w:w="51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>Wat is de definitieve naam van de website en het domein? Bent u eigenaar van het domein?</w:t>
            </w:r>
          </w:p>
        </w:tc>
        <w:tc>
          <w:tcPr>
            <w:tcW w:type="dxa" w:w="3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20"/>
                <w:szCs w:val="20"/>
              </w:rPr>
              <w:t xml:space="preserve">latvia.travel is de officiële nationale toerismesite. Een gelijkaardige naam geeft risico op verwarring en merkenrechtelijke problemen.</w:t>
            </w:r>
          </w:p>
        </w:tc>
      </w:tr>
      <w:tr>
        <w:tc>
          <w:tcPr>
            <w:tcW w:type="dxa" w:w="9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>2.2</w:t>
            </w:r>
          </w:p>
        </w:tc>
        <w:tc>
          <w:tcPr>
            <w:tcW w:type="dxa" w:w="51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>Welke van deze accounts bestaan al, en wie is van elk de beheerder?</w:t>
            </w:r>
          </w:p>
        </w:tc>
        <w:tc>
          <w:tcPr>
            <w:tcW w:type="dxa" w:w="3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20"/>
                <w:szCs w:val="20"/>
              </w:rPr>
              <w:t xml:space="preserve">We moeten op elk account uitgenodigd worden om het te koppelen.</w:t>
            </w:r>
          </w:p>
        </w:tc>
      </w:tr>
      <w:tr>
        <w:tc>
          <w:tcPr>
            <w:tcW w:type="dxa" w:w="9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>2.3</w:t>
            </w:r>
          </w:p>
        </w:tc>
        <w:tc>
          <w:tcPr>
            <w:tcW w:type="dxa" w:w="51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>Wie logt in op de contentstudio, en wat mag elke persoon doen?</w:t>
            </w:r>
          </w:p>
        </w:tc>
        <w:tc>
          <w:tcPr>
            <w:tcW w:type="dxa" w:w="3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20"/>
                <w:szCs w:val="20"/>
              </w:rPr>
              <w:t xml:space="preserve">We stellen rollen in zodat niemand per ongeluk prijzen wijzigt of boekingen terugbetaalt die hij niet mag terugbetalen.</w:t>
            </w:r>
          </w:p>
        </w:tc>
      </w:tr>
      <w:tr>
        <w:tc>
          <w:tcPr>
            <w:tcW w:type="dxa" w:w="9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>4.3</w:t>
            </w:r>
          </w:p>
        </w:tc>
        <w:tc>
          <w:tcPr>
            <w:tcW w:type="dxa" w:w="51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>Geef een lijst van elke tour of ervaring voor de lancering.</w:t>
            </w:r>
          </w:p>
        </w:tc>
        <w:tc>
          <w:tcPr>
            <w:tcW w:type="dxa" w:w="3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20"/>
                <w:szCs w:val="20"/>
              </w:rPr>
              <w:t xml:space="preserve">Elke tour heeft de onderstaande informatie nodig voordat hij gepubliceerd kan worden.</w:t>
            </w:r>
          </w:p>
        </w:tc>
      </w:tr>
      <w:tr>
        <w:tc>
          <w:tcPr>
            <w:tcW w:type="dxa" w:w="9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>7.1</w:t>
            </w:r>
          </w:p>
        </w:tc>
        <w:tc>
          <w:tcPr>
            <w:tcW w:type="dxa" w:w="51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>Is er een datum waarop de site online moet zijn, en welk budget is er voor de bouw en voor de maandelijkse kosten?</w:t>
            </w:r>
          </w:p>
        </w:tc>
        <w:tc>
          <w:tcPr>
            <w:tcW w:type="dxa" w:w="3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20"/>
                <w:szCs w:val="20"/>
              </w:rPr>
              <w:t xml:space="preserve">Bepaalt wat in de eerste versie komt en wat later volgt.</w:t>
            </w:r>
          </w:p>
        </w:tc>
      </w:tr>
      <w:tr>
        <w:tc>
          <w:tcPr>
            <w:tcW w:type="dxa" w:w="9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>7.2</w:t>
            </w:r>
          </w:p>
        </w:tc>
        <w:tc>
          <w:tcPr>
            <w:tcW w:type="dxa" w:w="51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>Wie zorgt na de lancering voor de technische kant?</w:t>
            </w:r>
          </w:p>
        </w:tc>
        <w:tc>
          <w:tcPr>
            <w:tcW w:type="dxa" w:w="3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20"/>
                <w:szCs w:val="20"/>
              </w:rPr>
              <w:t xml:space="preserve">Updates en bewaking lopen automatisch, maar iemand moet incidenten en nieuwe functies afhandelen.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1"/>
        <w:pageBreakBefore/>
      </w:pPr>
      <w:r>
        <w:t xml:space="preserve">1. Beslissingen die de bouw deblokkeren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E534C"/>
          <w:sz w:val="22"/>
          <w:szCs w:val="22"/>
        </w:rPr>
        <w:t xml:space="preserve">Deze antwoorden bepalen hoe boekingen, betalingen en de webshop worden gebouwd. Niets in dit deel kan gebouwd worden voordat het beantwoord is.</w:t>
      </w:r>
    </w:p>
    <w:p>
      <w:pPr>
        <w:pStyle w:val="Heading2"/>
      </w:pPr>
      <w:r>
        <w:t xml:space="preserve">1.1  Organiseert u zelf tours, verkoopt u tours van andere aanbieders, of beide?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Q-B6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Bepaalt of we een eigen boekingssysteem bouwen of een bestaand systeem koppelen, en of partners automatisch uitbetaald moeten worden.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Vertel ons ook: gebruikt u vandaag een boekingssysteem (Bókun, FareHarbor, Rezdy, Regiondo, spreadsheets)? Wilt u verkopen via Viator of GetYourGuide?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1.2  Hoe zijn uw tours geprijsd?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Q-B7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Bepaalt de prijsberekening en wat het boekingsformulier vraagt.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Per persoon met prijzen voor volwassenen / kinderen / senioren? Een vaste prijs voor privégroepen? Verschillende prijzen per seizoen? Zijn de prijzen inclusief btw?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1.3  Wat is uw annuleringsbeleid, en geldt het voor elke tour?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Q-B8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Terugbetalingen worden hieruit automatisch berekend.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Voorbeeld: volledige terugbetaling tot 24 uur voor vertrek, daarna geen terugbetaling.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1.4  Betalen klanten de volledige prijs bij het boeken, of een voorschot? Kan iemand ter plaatse betalen?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Q-B9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Bepaalt de betaalstappen en herinneringsmails.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1.5  Wat van dit alles verkoopt u bij de lancering, en ongeveer hoeveel van elk?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Q-B1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Bepaalt de omvang van het resterende werk.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Dagtours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Privétours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Meerdaagse reizen met vaste data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Reizen op maat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Luchthaventransfers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Fysieke producten (alcohol of voeding?)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Digitale gidsen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Cadeaubonnen</w:t>
      </w:r>
    </w:p>
    <w:p>
      <w:pPr>
        <w:spacing w:after="120"/>
      </w:pPr>
      <w:r>
        <w:rPr>
          <w:rFonts w:ascii="Calibri" w:cs="Calibri" w:eastAsia="Calibri" w:hAnsi="Calibri"/>
          <w:color w:val="2F4A2A"/>
          <w:sz w:val="20"/>
          <w:szCs w:val="20"/>
        </w:rPr>
        <w:t xml:space="preserve">Uit de briefing: reizen op maat en jachtreizen (Vidzeme, Amata). Geen webshop, geen losse dagtours, geen online boeken. Bevestig of dit ook voor de lancering geldt.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1.6  Als u producten verkoopt: moeten klanten een product en een tour in één betaling kunnen afrekenen?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Q-B2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Ons plan gebruikt aparte kassa's voor webshopproducten en tours. Eén winkelmand voor beide is mogelijk, maar kost meer.</w:t>
      </w:r>
    </w:p>
    <w:p>
      <w:pPr>
        <w:spacing w:after="120"/>
      </w:pPr>
      <w:r>
        <w:rPr>
          <w:rFonts w:ascii="Calibri" w:cs="Calibri" w:eastAsia="Calibri" w:hAnsi="Calibri"/>
          <w:color w:val="2F4A2A"/>
          <w:sz w:val="20"/>
          <w:szCs w:val="20"/>
        </w:rPr>
        <w:t xml:space="preserve">Uit de briefing: geen webshop voorzien. Vraag vervalt tenzij u toch producten wilt verkopen.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1.7  Cadeaubonnen: een vast bedrag (bv. € 50) of een specifieke tour? Bruikbaar in de webshop, voor tours, of beide? Hoe lang geldig?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8A5A0B"/>
          <w:sz w:val="18"/>
          <w:szCs w:val="18"/>
        </w:rPr>
        <w:t xml:space="preserve">P2 · nodig vóór lancering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Q-B3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Bepaalt hoe bonnen worden uitgegeven en ingewisseld.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1.8  Welke talen heeft de site nodig bij de lancering, en welke later? Wie vertaalt?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Q-C1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Beïnvloedt de sitestructuur, de vertaalkosten en de opleiding.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Gangbare keuze: Engels, Duits en Lets, plus de taal van uw grootste markt.</w:t>
      </w:r>
    </w:p>
    <w:p>
      <w:pPr>
        <w:spacing w:after="120"/>
      </w:pPr>
      <w:r>
        <w:rPr>
          <w:rFonts w:ascii="Calibri" w:cs="Calibri" w:eastAsia="Calibri" w:hAnsi="Calibri"/>
          <w:color w:val="2F4A2A"/>
          <w:sz w:val="20"/>
          <w:szCs w:val="20"/>
        </w:rPr>
        <w:t xml:space="preserve">Uit de briefing: Engels bij de lancering, Nederlands gepland (NL-schakelaar in de navigatie). Wie vertaalt?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1.9  Verkoopt u reizen die diensten combineren (bv. een tour met overnachting of vervoer)? Zo ja, bent u als touroperator geregistreerd bij PTAC en heeft u een insolventieverzekering?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Q-E1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De Europese pakketreisregels maken dit een wettelijke vereiste voordat u zulke reizen verkoopt.</w:t>
      </w:r>
    </w:p>
    <w:p>
      <w:pPr>
        <w:spacing w:after="120"/>
      </w:pPr>
      <w:r>
        <w:rPr>
          <w:rFonts w:ascii="Calibri" w:cs="Calibri" w:eastAsia="Calibri" w:hAnsi="Calibri"/>
          <w:color w:val="2F4A2A"/>
          <w:sz w:val="20"/>
          <w:szCs w:val="20"/>
        </w:rPr>
        <w:t xml:space="preserve">Uit de briefing: reizen combineren verblijf, gidsen en activiteiten. Dit is een pakketreis: registratie en insolventieverzekering nodig. Bevestig de status.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1.10  Heeft uw boekhouder bevestigd hoe de btw op uw tours van toepassing is (bv. de margeregeling voor reisbureaus) en wat uw bonnen en facturen moeten vermelden?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Q-E2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Bepaalt hoe prijzen, bonnen en facturen worden opgebouwd.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1.11  Wat is de definitieve naam van de website en het domein? Bent u eigenaar van het domein?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Q-A2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latvia.travel is de officiële nationale toerismesite. Een gelijkaardige naam geeft risico op verwarring en merkenrechtelijke problemen.</w:t>
      </w:r>
    </w:p>
    <w:p>
      <w:pPr>
        <w:spacing w:after="120"/>
      </w:pPr>
      <w:r>
        <w:rPr>
          <w:rFonts w:ascii="Calibri" w:cs="Calibri" w:eastAsia="Calibri" w:hAnsi="Calibri"/>
          <w:color w:val="2F4A2A"/>
          <w:sz w:val="20"/>
          <w:szCs w:val="20"/>
        </w:rPr>
        <w:t xml:space="preserve">Uit de briefing: merknaam Baltique, e-mail info@balt-run.com. Is balt-run.com ook het websitedomein?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1"/>
        <w:pageBreakBefore/>
      </w:pPr>
      <w:r>
        <w:t xml:space="preserve">2. Accounts en toegang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E534C"/>
          <w:sz w:val="22"/>
          <w:szCs w:val="22"/>
        </w:rPr>
        <w:t xml:space="preserve">Het platform draait op diensten die eigendom moeten zijn van uw bedrijf, waarbij wij als medewerker worden uitgenodigd. Vink aan wat al bestaat en vertel ons wie de beheerder is.</w:t>
      </w:r>
    </w:p>
    <w:p>
      <w:pPr>
        <w:pStyle w:val="Heading2"/>
      </w:pPr>
      <w:r>
        <w:t xml:space="preserve">2.1  Welk bedrijf verkoopt via de website? Geef de juridische naam, het land, het ondernemingsnummer en het btw-nummer.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Q-A1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Betaalaccounts, bonnen en de voettekst van de website moeten dit bedrijf vermelden.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2.2  Welke van deze accounts bestaan al, en wie is van elk de beheerder?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Q-D1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We moeten op elk account uitgenodigd worden om het te koppelen.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Schrijf voor elk aangevinkt account de naam en het e-mailadres van de beheerder.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Domeinregistrar / DNS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Vercel (hosting)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Sanity (contentstudio)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Stripe (betalingen voor tours)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Shopify (webshop)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Google Workspace of Microsoft 365 (logins medewerkers)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Google Analytics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Google Tag Manager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Nieuwsbrieftool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2.3  Wie logt in op de contentstudio, en wat mag elke persoon doen?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Q-F1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We stellen rollen in zodat niemand per ongeluk prijzen wijzigt of boekingen terugbetaalt die hij niet mag terugbetalen.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Voorbeeld: Anna (marketing, alles behalve terugbetalingen), Jānis (boekingen en terugbetalingen), een freelance vertaler (alleen vertalingen).</w:t>
      </w:r>
    </w:p>
    <w:p>
      <w:pPr>
        <w:spacing w:after="120"/>
      </w:pPr>
      <w:r>
        <w:rPr>
          <w:rFonts w:ascii="Calibri" w:cs="Calibri" w:eastAsia="Calibri" w:hAnsi="Calibri"/>
          <w:color w:val="2F4A2A"/>
          <w:sz w:val="20"/>
          <w:szCs w:val="20"/>
        </w:rPr>
        <w:t xml:space="preserve">Uit de briefing: Fabienne Verschelde beheert alles zelf. Zijn er anderen (bv. Toms en Kristers voor jachtreizen)?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2.4  Vanaf welk e-mailadres moeten boekingsbevestigingen vertrekken, en welke mailbox moet meldingen van nieuwe boekingen ontvangen?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8A5A0B"/>
          <w:sz w:val="18"/>
          <w:szCs w:val="18"/>
        </w:rPr>
        <w:t xml:space="preserve">P2 · nodig vóór lancering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We moeten het verzenden vanaf uw domein instellen zodat mails niet in de spam terechtkomen.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Voorbeeld: verzenden vanaf bookings@uwdomein.lv, meldingen naar team@uwdomein.lv</w:t>
      </w:r>
    </w:p>
    <w:p>
      <w:pPr>
        <w:spacing w:after="120"/>
      </w:pPr>
      <w:r>
        <w:rPr>
          <w:rFonts w:ascii="Calibri" w:cs="Calibri" w:eastAsia="Calibri" w:hAnsi="Calibri"/>
          <w:color w:val="2F4A2A"/>
          <w:sz w:val="20"/>
          <w:szCs w:val="20"/>
        </w:rPr>
        <w:t xml:space="preserve">Uit de briefing: info@balt-run.com. Bevestig of dit ook het verzendadres wordt.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2.5  Heeft u nagekeken welke betaalmethodes Shopify uw bedrijf aanbiedt (Shopify Payments of een andere aanbieder)?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8A5A0B"/>
          <w:sz w:val="18"/>
          <w:szCs w:val="18"/>
        </w:rPr>
        <w:t xml:space="preserve">P2 · nodig vóór lancering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Q-E3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Als Shopify Payments niet beschikbaar is, rekent een andere aanbieder extra kosten aan.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1"/>
        <w:pageBreakBefore/>
      </w:pPr>
      <w:r>
        <w:t xml:space="preserve">3. Merk en ontwerp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E534C"/>
          <w:sz w:val="22"/>
          <w:szCs w:val="22"/>
        </w:rPr>
        <w:t xml:space="preserve">De site gebruikt nu tijdelijke kleuren en lettertypes.</w:t>
      </w:r>
    </w:p>
    <w:p>
      <w:pPr>
        <w:pStyle w:val="Heading2"/>
      </w:pPr>
      <w:r>
        <w:t xml:space="preserve">3.1  Heeft u een logo, merkkleuren, lettertypes en een schrijfstijlgids? Stuur ze door, of zeg of wij ze moeten maken.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Q-A3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Vervangt het tijdelijke ontwerp.</w:t>
      </w:r>
    </w:p>
    <w:p>
      <w:pPr>
        <w:spacing w:after="120"/>
      </w:pPr>
      <w:r>
        <w:rPr>
          <w:rFonts w:ascii="Calibri" w:cs="Calibri" w:eastAsia="Calibri" w:hAnsi="Calibri"/>
          <w:color w:val="2F4A2A"/>
          <w:sz w:val="20"/>
          <w:szCs w:val="20"/>
        </w:rPr>
        <w:t xml:space="preserve">Uit de briefing: logo (stempel), kleuren (crème, rood, bosgroen), lettertypes (Instrument Serif, Caveat, DM Sans) zijn bekend. Enkel een schrijfstijlgids ontbreekt nog.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3.2  Noem 3 websites die u goed vindt (reizen of niet) en 3 concurrenten. Wat vindt u goed of slecht aan elk?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8A5A0B"/>
          <w:sz w:val="18"/>
          <w:szCs w:val="18"/>
        </w:rPr>
        <w:t xml:space="preserve">P2 · nodig vóór lancering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Q-A4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Verankert de visuele richting.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3.3  Wie levert foto's en video's, en heeft u de rechten om ze op de website en sociale media te gebruiken?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Q-C3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Elke pagina heeft echte fotografie nodig; stockfoto's van Letland zijn beperkt en zien er generiek uit.</w:t>
      </w:r>
    </w:p>
    <w:p>
      <w:pPr>
        <w:spacing w:after="120"/>
      </w:pPr>
      <w:r>
        <w:rPr>
          <w:rFonts w:ascii="Calibri" w:cs="Calibri" w:eastAsia="Calibri" w:hAnsi="Calibri"/>
          <w:color w:val="2F4A2A"/>
          <w:sz w:val="20"/>
          <w:szCs w:val="20"/>
        </w:rPr>
        <w:t xml:space="preserve">Uit de briefing: 5 foto's zijn Getty-voorbeelden met watermerk, 1 Adobe Stock, 7 van onbekende bron. Deze moeten gelicentieerd of vervangen worden vóór de lancering.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3.4  Zijn er woorden, stijlen of symbolen die we moeten vermijden, of Letse tradities die u met bijzondere zorg wilt tonen?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E534C"/>
          <w:sz w:val="18"/>
          <w:szCs w:val="18"/>
        </w:rPr>
        <w:t xml:space="preserve">P3 · later nuttig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Bijvoorbeeld hoe traditionele Letse symbolen in het ontwerp worden gebruikt.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1"/>
        <w:pageBreakBefore/>
      </w:pPr>
      <w:r>
        <w:t xml:space="preserve">4. Inhoud voor de lancering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E534C"/>
          <w:sz w:val="22"/>
          <w:szCs w:val="22"/>
        </w:rPr>
        <w:t xml:space="preserve">De contentstudio is klaar. Dit zijn de teksten, foto's en lijsten die we van u nodig hebben, of die u zelf invoert.</w:t>
      </w:r>
    </w:p>
    <w:p>
      <w:pPr>
        <w:pStyle w:val="Heading2"/>
      </w:pPr>
      <w:r>
        <w:t xml:space="preserve">4.1  Wat moet de homepage in één zin zeggen, en wat is de ene actie die u het liefst van bezoekers wilt?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Bepaalt de kop en de hoofdknop op de homepage.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Voorbeeld: "Dagtrips in kleine groep naar de bossen en de kust van Letland" → Boek een dagtrip.</w:t>
      </w:r>
    </w:p>
    <w:p>
      <w:pPr>
        <w:spacing w:after="120"/>
      </w:pPr>
      <w:r>
        <w:rPr>
          <w:rFonts w:ascii="Calibri" w:cs="Calibri" w:eastAsia="Calibri" w:hAnsi="Calibri"/>
          <w:color w:val="2F4A2A"/>
          <w:sz w:val="20"/>
          <w:szCs w:val="20"/>
        </w:rPr>
        <w:t xml:space="preserve">Uit de briefing: "Bespoke boutique journeys in the Baltics" / "discover the undiscovered"; hoofdactie: Plan your journey (aanvraagformulier).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4.2  Welke regio's en plaatsen krijgen bij de lancering een eigen pagina?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Q-C4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Elke pagina heeft een korte samenvatting, een hoofdfoto en een inleiding nodig.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Regio's: Rīga, Vidzeme, Kurzeme, Zemgale, Latgale, de kust. Plaatsen: bv. Sigulda, Cēsis, Kuldīga, Jūrmala, Ķemeri.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4.3  Geef een lijst van elke tour of ervaring voor de lancering.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Q-C4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Elke tour heeft de onderstaande informatie nodig voordat hij gepubliceerd kan worden.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Per tour: titel, korte samenvatting, 3–6 hoogtepunten, volledige beschrijving, programma, duur, talen, maximale groepsgrootte, wat inbegrepen is en wat niet, vertrekpunt (adres + kaartspeld), wat mee te nemen, annuleringsbeleid, minstens 3 foto's en de vanafprijs.</w:t>
      </w:r>
    </w:p>
    <w:p>
      <w:pPr>
        <w:spacing w:after="120"/>
      </w:pPr>
      <w:r>
        <w:rPr>
          <w:rFonts w:ascii="Calibri" w:cs="Calibri" w:eastAsia="Calibri" w:hAnsi="Calibri"/>
          <w:color w:val="2F4A2A"/>
          <w:sz w:val="20"/>
          <w:szCs w:val="20"/>
        </w:rPr>
        <w:t xml:space="preserve">Uit de briefing: geen losse tours, wel 3 tot 5 voorbeeldreizen (itineraries) voor de carrousel op de homepage: titel, teaser, foto.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4.4  Wie voert de inhoud van tours en bestemmingen in de studio in: u, of wij op basis van documenten die u aanlevert?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Bepaalt of we tijd voor het invoeren van inhoud in het project plannen.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Opties: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Wij voeren het zelf in na de opleiding  ·  Jullie voeren het in op basis van onze documenten  ·  Een combinatie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4.5  Welke reisgidsen of blogartikels moeten klaar zijn bij de lancering?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8A5A0B"/>
          <w:sz w:val="18"/>
          <w:szCs w:val="18"/>
        </w:rPr>
        <w:t xml:space="preserve">P2 · nodig vóór lancering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Gidsen brengen bezoekers via Google. Vijf tot tien goede artikels bij de lancering is een stevige start.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Ideeën: beste reistijd voor Letland, Jāņi (midzomer), rondreizen zonder auto, Rīga in 48 uur, een dag in Nationaal Park Gauja.</w:t>
      </w:r>
    </w:p>
    <w:p>
      <w:pPr>
        <w:spacing w:after="120"/>
      </w:pPr>
      <w:r>
        <w:rPr>
          <w:rFonts w:ascii="Calibri" w:cs="Calibri" w:eastAsia="Calibri" w:hAnsi="Calibri"/>
          <w:color w:val="2F4A2A"/>
          <w:sz w:val="20"/>
          <w:szCs w:val="20"/>
        </w:rPr>
        <w:t xml:space="preserve">Uit de briefing: 5 gidsen voorzien op de pagina Itineraries, nog zonder inhoud. Titels, teksten en foto's nodig.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4.6  Heeft u algemene voorwaarden, boekingsvoorwaarden, een privacybeleid en een cookiebeleid? Zo niet, wie schrijft ze?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Q-E4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Deze moeten online staan vóór de eerste verkoop. Wij schrijven geen juridische teksten.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4.7  Stuur de Over ons-tekst, contactgegevens, openingsuren en links naar sociale media.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8A5A0B"/>
          <w:sz w:val="18"/>
          <w:szCs w:val="18"/>
        </w:rPr>
        <w:t xml:space="preserve">P2 · nodig vóór lancering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Vult de Over ons-pagina, de voettekst en de contactpagina.</w:t>
      </w:r>
    </w:p>
    <w:p>
      <w:pPr>
        <w:spacing w:after="120"/>
      </w:pPr>
      <w:r>
        <w:rPr>
          <w:rFonts w:ascii="Calibri" w:cs="Calibri" w:eastAsia="Calibri" w:hAnsi="Calibri"/>
          <w:color w:val="2F4A2A"/>
          <w:sz w:val="20"/>
          <w:szCs w:val="20"/>
        </w:rPr>
        <w:t xml:space="preserve">Uit de briefing: Over ons-tekst (7 alinea's), contactgegevens en het telefoonnummer +32 4981 12 36 30 zijn bekend. Het nummer lijkt één cijfer te veel te hebben: controleren. Instagram-link ontbreekt nog.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4.8  Heeft u echte klantbeoordelingen of citaten die we mogen publiceren, met toestemming van de klant?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E534C"/>
          <w:sz w:val="18"/>
          <w:szCs w:val="18"/>
        </w:rPr>
        <w:t xml:space="preserve">P3 · later nuttig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Beoordelingen wekken vertrouwen; we publiceren alleen echte.</w:t>
      </w:r>
    </w:p>
    <w:p>
      <w:pPr>
        <w:spacing w:after="120"/>
      </w:pPr>
      <w:r>
        <w:rPr>
          <w:rFonts w:ascii="Calibri" w:cs="Calibri" w:eastAsia="Calibri" w:hAnsi="Calibri"/>
          <w:color w:val="2F4A2A"/>
          <w:sz w:val="20"/>
          <w:szCs w:val="20"/>
        </w:rPr>
        <w:t xml:space="preserve">Uit de briefing: 5 reviewkaarten voorzien, nog zonder inhoud. Zonder echte reviews wordt de sectie verborgen.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4.9  Is er een bestaande website? Zo ja, welke pagina's brengen de meeste bezoekers en moeten blijven werken?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8A5A0B"/>
          <w:sz w:val="18"/>
          <w:szCs w:val="18"/>
        </w:rPr>
        <w:t xml:space="preserve">P2 · nodig vóór lancering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Q-D3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We leiden oude adressen door zodat u geen Google-rangschikking verliest.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1"/>
        <w:pageBreakBefore/>
      </w:pPr>
      <w:r>
        <w:t xml:space="preserve">5. Boekingen en dagelijkse werking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E534C"/>
          <w:sz w:val="22"/>
          <w:szCs w:val="22"/>
        </w:rPr>
        <w:t xml:space="preserve">Hoe tours dag na dag verlopen, zodat de boekingstools bij uw routine passen.</w:t>
      </w:r>
    </w:p>
    <w:p>
      <w:pPr>
        <w:pStyle w:val="Heading2"/>
      </w:pPr>
      <w:r>
        <w:t xml:space="preserve">5.1  Wie behandelt de boekingen dag na dag? Hebben gidsen een dagelijkse deelnemerslijst op hun telefoon nodig?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Q-D2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Bepaalt de boekingsweergave in de studio.</w:t>
      </w:r>
    </w:p>
    <w:p>
      <w:pPr>
        <w:spacing w:after="120"/>
      </w:pPr>
      <w:r>
        <w:rPr>
          <w:rFonts w:ascii="Calibri" w:cs="Calibri" w:eastAsia="Calibri" w:hAnsi="Calibri"/>
          <w:color w:val="2F4A2A"/>
          <w:sz w:val="20"/>
          <w:szCs w:val="20"/>
        </w:rPr>
        <w:t xml:space="preserve">Uit de briefing: Fabienne beantwoordt elke aanvraag persoonlijk binnen een week.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5.2  Per tour: op welke dagen en uren vindt hij plaats, hoeveel mensen kunnen deelnemen, en hoe lang vooraf moet men boeken?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Wordt de beschikbaarheidskalender.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Voorbeeld: di, do, za om 10:00, max. 12 personen, minstens 12 uur vooraf boeken.</w:t>
      </w:r>
    </w:p>
    <w:p>
      <w:pPr>
        <w:spacing w:after="120"/>
      </w:pPr>
      <w:r>
        <w:rPr>
          <w:rFonts w:ascii="Calibri" w:cs="Calibri" w:eastAsia="Calibri" w:hAnsi="Calibri"/>
          <w:color w:val="2F4A2A"/>
          <w:sz w:val="20"/>
          <w:szCs w:val="20"/>
        </w:rPr>
        <w:t xml:space="preserve">Uit de briefing: niet van toepassing (geen vaste vertrekdata). Vraag vervalt.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5.3  Wat doet u als een tour geannuleerd moet worden (weer, te weinig deelnemers)? Is er een minimumaantal deelnemers?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8A5A0B"/>
          <w:sz w:val="18"/>
          <w:szCs w:val="18"/>
        </w:rPr>
        <w:t xml:space="preserve">P2 · nodig vóór lancering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We bouwen de stappen om klanten te verwittigen en terug te betalen.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5.4  Hoe kunnen klanten u bereiken (e-mail, telefoon, WhatsApp), en tijdens welke uren?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8A5A0B"/>
          <w:sz w:val="18"/>
          <w:szCs w:val="18"/>
        </w:rPr>
        <w:t xml:space="preserve">P2 · nodig vóór lancering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Q-D5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Wordt getoond op tourpagina's en in bevestigingsmails.</w:t>
      </w:r>
    </w:p>
    <w:p>
      <w:pPr>
        <w:spacing w:after="120"/>
      </w:pPr>
      <w:r>
        <w:rPr>
          <w:rFonts w:ascii="Calibri" w:cs="Calibri" w:eastAsia="Calibri" w:hAnsi="Calibri"/>
          <w:color w:val="2F4A2A"/>
          <w:sz w:val="20"/>
          <w:szCs w:val="20"/>
        </w:rPr>
        <w:t xml:space="preserve">Uit de briefing: e-mail, telefoon en WhatsApp. Uren nog onbekend.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5.5  Verkoopt u aan reisbureaus, bedrijven of scholen tegen speciale tarieven of op factuur?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E534C"/>
          <w:sz w:val="18"/>
          <w:szCs w:val="18"/>
        </w:rPr>
        <w:t xml:space="preserve">P3 · later nuttig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Q-B10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Mogelijke latere functie.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5.6  Welke boekhoudsoftware gebruikt u (bv. Xero, Jumis, Horizon)?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E534C"/>
          <w:sz w:val="18"/>
          <w:szCs w:val="18"/>
        </w:rPr>
        <w:t xml:space="preserve">P3 · later nuttig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Q-D6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Later kunnen we uitbetalingen eraan koppelen.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1"/>
        <w:pageBreakBefore/>
      </w:pPr>
      <w:r>
        <w:t xml:space="preserve">6. Marketing en meting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E534C"/>
          <w:sz w:val="22"/>
          <w:szCs w:val="22"/>
        </w:rPr>
        <w:t xml:space="preserve">Tools die u gebruikt om klanten aan te trekken en op te volgen.</w:t>
      </w:r>
    </w:p>
    <w:p>
      <w:pPr>
        <w:pStyle w:val="Heading2"/>
      </w:pPr>
      <w:r>
        <w:t xml:space="preserve">6.1  Welke nieuwsbrief-, CRM- en beoordelingstools gebruikt u of verkiest u?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8A5A0B"/>
          <w:sz w:val="18"/>
          <w:szCs w:val="18"/>
        </w:rPr>
        <w:t xml:space="preserve">P2 · nodig vóór lancering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Q-D4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We koppelen inschrijfformulieren en beoordelingen eraan.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Nieuwsbrief: Mailchimp, Klaviyo, Brevo · CRM: HubSpot, Pipedrive · Beoordelingen: Tripadvisor, Google, Trustpilot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6.2  Welke advertentie- en meettools gaat u gebruiken (Google Ads, Meta, TikTok, LinkedIn)?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8A5A0B"/>
          <w:sz w:val="18"/>
          <w:szCs w:val="18"/>
        </w:rPr>
        <w:t xml:space="preserve">P2 · nodig vóór lancering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Q-D4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U voegt deze zelf toe in Google Tag Manager; wij stellen de cookietoestemming in zodat het wettelijk in orde is.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6.3  Welke marketingtaken moet u zonder hulp kunnen uitvoeren?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8A5A0B"/>
          <w:sz w:val="18"/>
          <w:szCs w:val="18"/>
        </w:rPr>
        <w:t xml:space="preserve">P2 · nodig vóór lancering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Q-F4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Bevestigt wat de studio moet ondersteunen.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Landingspagina's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Promotiecodes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Aankondigingsbalk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Trackingpixels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Nieuwsbriefinschrijvingen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Pop-ups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A/B-tests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>☐  Vertalingen</w:t>
      </w:r>
    </w:p>
    <w:p>
      <w:pPr>
        <w:spacing w:after="120"/>
      </w:pPr>
      <w:r>
        <w:rPr>
          <w:rFonts w:ascii="Calibri" w:cs="Calibri" w:eastAsia="Calibri" w:hAnsi="Calibri"/>
          <w:color w:val="2F4A2A"/>
          <w:sz w:val="20"/>
          <w:szCs w:val="20"/>
        </w:rPr>
        <w:t xml:space="preserve">Uit de briefing: aanvraagformulier met velden naam, e-mail, telefoon, reisperiode, type reis, wensen. Bevestig de lijst met reistypes.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6.4  Welke seizoenscampagnes zijn gepland voor het eerste jaar, en wanneer?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8A5A0B"/>
          <w:sz w:val="18"/>
          <w:szCs w:val="18"/>
        </w:rPr>
        <w:t xml:space="preserve">P2 · nodig vóór lancering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Q-C5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We zorgen dat de studio ze ondersteunt voordat ze starten.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Voorbeelden: Jāņi (juni), kustseizoen in de zomer, herfstkleuren in Gauja, kerstmarkten.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6.5  Hoe ziet succes eruit na 3 en na 12 maanden?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Q-B4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Bepaalt de doelen die we op het dashboard volgen.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Tip: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Boekingen per maand, omzet, aanvragen voor reizen op maat, nieuwsbriefinschrijvingen.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1"/>
        <w:pageBreakBefore/>
      </w:pPr>
      <w:r>
        <w:t xml:space="preserve">7. Lancering, eigenaarschap en ondersteuning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E534C"/>
          <w:sz w:val="22"/>
          <w:szCs w:val="22"/>
        </w:rPr>
        <w:t xml:space="preserve">Wie de site na de lancering beheert en hoe we daar komen.</w:t>
      </w:r>
    </w:p>
    <w:p>
      <w:pPr>
        <w:pStyle w:val="Heading2"/>
      </w:pPr>
      <w:r>
        <w:t xml:space="preserve">7.1  Is er een datum waarop de site online moet zijn, en welk budget is er voor de bouw en voor de maandelijkse kosten?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Q-B5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Bepaalt wat in de eerste versie komt en wat later volgt.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7.2  Wie zorgt na de lancering voor de technische kant?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D020A"/>
          <w:sz w:val="18"/>
          <w:szCs w:val="18"/>
        </w:rPr>
        <w:t xml:space="preserve">P1 · blokkeert de bouw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Q-F3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Updates en bewaking lopen automatisch, maar iemand moet incidenten en nieuwe functies afhandelen.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Opties: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Een ondersteuningscontract met jullie  ·  Onze eigen ontwikkelaar  ·  Nog niet beslist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7.3  Moet iemand inhoud goedkeuren voordat ze gepubliceerd wordt?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E534C"/>
          <w:sz w:val="18"/>
          <w:szCs w:val="18"/>
        </w:rPr>
        <w:t xml:space="preserve">P3 · later nuttig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Q-F5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Bepaalt of we een goedkeuringsstap in de studio toevoegen.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7.4  Wie volgt de twee opleidingssessies, en welke weken passen u?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8A5A0B"/>
          <w:sz w:val="18"/>
          <w:szCs w:val="18"/>
        </w:rPr>
        <w:t xml:space="preserve">P2 · nodig vóór lancering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De opleiding eindigt met een korte test: u voert alledaagse taken zelfstandig uit vóór de lancering.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p>
      <w:pPr>
        <w:pStyle w:val="Heading2"/>
      </w:pPr>
      <w:r>
        <w:t xml:space="preserve">7.5  Bent u het eens met AI-hulp voor vertalingen en eerste versies, altijd nagekeken door een mens?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E534C"/>
          <w:sz w:val="18"/>
          <w:szCs w:val="18"/>
        </w:rPr>
        <w:t xml:space="preserve">P3 · later nuttig</w:t>
      </w:r>
      <w:r>
        <w:rPr>
          <w:rFonts w:ascii="Calibri" w:cs="Calibri" w:eastAsia="Calibri" w:hAnsi="Calibri"/>
          <w:color w:val="5E534C"/>
          <w:sz w:val="18"/>
          <w:szCs w:val="18"/>
        </w:rPr>
        <w:t xml:space="preserve">   ·   ref Q-F6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420"/>
          <w:sz w:val="20"/>
          <w:szCs w:val="20"/>
        </w:rPr>
        <w:t xml:space="preserve">Waarom we dit vragen: </w:t>
      </w:r>
      <w:r>
        <w:rPr>
          <w:rFonts w:ascii="Calibri" w:cs="Calibri" w:eastAsia="Calibri" w:hAnsi="Calibri"/>
          <w:color w:val="2B2420"/>
          <w:sz w:val="20"/>
          <w:szCs w:val="20"/>
        </w:rPr>
        <w:t xml:space="preserve">Ingebouwde AI-vertaling spaart veel tijd en kosten.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D9C9" w:sz="4"/>
              <w:left w:val="single" w:color="E6D9C9" w:sz="4"/>
              <w:bottom w:val="single" w:color="E6D9C9" w:sz="4"/>
              <w:right w:val="single" w:color="E6D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5E534C"/>
                <w:sz w:val="18"/>
                <w:szCs w:val="18"/>
              </w:rPr>
              <w:t xml:space="preserve">Antwoord: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2B2420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2B2420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3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E534C"/>
        <w:sz w:val="18"/>
        <w:szCs w:val="18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van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E534C"/>
        <w:sz w:val="18"/>
        <w:szCs w:val="18"/>
      </w:rPr>
      <w:t xml:space="preserve">Baltique · Vragenlijst afwerking website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4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Georgia" w:cs="Georgia" w:eastAsia="Georgia" w:hAnsi="Georgia"/>
      <w:color w:val="BD020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80" w:before="280"/>
      <w:outlineLvl w:val="1"/>
    </w:pPr>
    <w:rPr>
      <w:rFonts w:ascii="Calibri" w:cs="Calibri" w:eastAsia="Calibri" w:hAnsi="Calibri"/>
      <w:b/>
      <w:bCs/>
      <w:color w:val="2B24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Vragenlijst: de website afwerken</dc:title>
  <dc:creator>Baltique projectteam</dc:creator>
  <cp:lastModifiedBy>Un-named</cp:lastModifiedBy>
  <cp:revision>1</cp:revision>
  <dcterms:created xsi:type="dcterms:W3CDTF">2026-09-27T18:17:54.520Z</dcterms:created>
  <dcterms:modified xsi:type="dcterms:W3CDTF">2026-09-27T18:17:54.520Z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