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9CE5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1.</w:t>
      </w:r>
      <w:r w:rsidRPr="00D672A8">
        <w:rPr>
          <w:rFonts w:ascii="Aptos" w:hAnsi="Aptos"/>
          <w:color w:val="EE0000"/>
        </w:rPr>
        <w:tab/>
      </w:r>
      <w:proofErr w:type="spellStart"/>
      <w:r w:rsidRPr="00D672A8">
        <w:rPr>
          <w:rFonts w:ascii="Aptos" w:hAnsi="Aptos"/>
          <w:color w:val="EE0000"/>
        </w:rPr>
        <w:t>Dananberg</w:t>
      </w:r>
      <w:proofErr w:type="spellEnd"/>
      <w:r w:rsidRPr="00D672A8">
        <w:rPr>
          <w:rFonts w:ascii="Aptos" w:hAnsi="Aptos"/>
          <w:color w:val="EE0000"/>
        </w:rPr>
        <w:t xml:space="preserve"> HJ: Functional hallux limitus and its relationship </w:t>
      </w:r>
      <w:proofErr w:type="gramStart"/>
      <w:r w:rsidRPr="00D672A8">
        <w:rPr>
          <w:rFonts w:ascii="Aptos" w:hAnsi="Aptos"/>
          <w:color w:val="EE0000"/>
        </w:rPr>
        <w:t>to</w:t>
      </w:r>
      <w:proofErr w:type="gramEnd"/>
      <w:r w:rsidRPr="00D672A8">
        <w:rPr>
          <w:rFonts w:ascii="Aptos" w:hAnsi="Aptos"/>
          <w:color w:val="EE0000"/>
        </w:rPr>
        <w:t xml:space="preserve"> gait efficiency. J Am </w:t>
      </w:r>
      <w:proofErr w:type="spellStart"/>
      <w:r w:rsidRPr="00D672A8">
        <w:rPr>
          <w:rFonts w:ascii="Aptos" w:hAnsi="Aptos"/>
          <w:color w:val="EE0000"/>
        </w:rPr>
        <w:t>Podiatr</w:t>
      </w:r>
      <w:proofErr w:type="spellEnd"/>
      <w:r w:rsidRPr="00D672A8">
        <w:rPr>
          <w:rFonts w:ascii="Aptos" w:hAnsi="Aptos"/>
          <w:color w:val="EE0000"/>
        </w:rPr>
        <w:t xml:space="preserve"> Med Assoc. 1986, 76:648–52. 10.7547/87507315-76-11-648</w:t>
      </w:r>
    </w:p>
    <w:p w14:paraId="48B5ABCC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2.</w:t>
      </w:r>
      <w:r w:rsidRPr="005169B8">
        <w:rPr>
          <w:rFonts w:ascii="Aptos" w:hAnsi="Aptos"/>
        </w:rPr>
        <w:tab/>
      </w:r>
      <w:proofErr w:type="spellStart"/>
      <w:r w:rsidRPr="005169B8">
        <w:rPr>
          <w:rFonts w:ascii="Aptos" w:hAnsi="Aptos"/>
        </w:rPr>
        <w:t>Dananberg</w:t>
      </w:r>
      <w:proofErr w:type="spellEnd"/>
      <w:r w:rsidRPr="005169B8">
        <w:rPr>
          <w:rFonts w:ascii="Aptos" w:hAnsi="Aptos"/>
        </w:rPr>
        <w:t xml:space="preserve"> HJ: Sagittal plane biomechanics. American Diabetes Association. J Am </w:t>
      </w:r>
      <w:proofErr w:type="spellStart"/>
      <w:r w:rsidRPr="005169B8">
        <w:rPr>
          <w:rFonts w:ascii="Aptos" w:hAnsi="Aptos"/>
        </w:rPr>
        <w:t>Podiatr</w:t>
      </w:r>
      <w:proofErr w:type="spellEnd"/>
      <w:r w:rsidRPr="005169B8">
        <w:rPr>
          <w:rFonts w:ascii="Aptos" w:hAnsi="Aptos"/>
        </w:rPr>
        <w:t xml:space="preserve"> Med Assoc. 2000, 90:47–50. 10.7547/87507315-90-1-47</w:t>
      </w:r>
    </w:p>
    <w:p w14:paraId="7C8C8A32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3.</w:t>
      </w:r>
      <w:r w:rsidRPr="00D672A8">
        <w:rPr>
          <w:rFonts w:ascii="Aptos" w:hAnsi="Aptos"/>
          <w:color w:val="EE0000"/>
        </w:rPr>
        <w:tab/>
        <w:t>Fuller, E. A., and K. A. Kirby.: Subtalar joint equilibrium and tissue stress approach to biomechanical therapy of the foot and lower extremity. In: Lower Extremity Biomechanics: Theory and Practice. 2007. https://www.researchgate.net/publication/281609432_Subtalar_joint_equilibrium_and_tissue_stress_approach_to_biomechanical_therapy_of_the_foot_and_lower_extremity</w:t>
      </w:r>
    </w:p>
    <w:p w14:paraId="369EADA1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4.</w:t>
      </w:r>
      <w:r w:rsidRPr="00D672A8">
        <w:rPr>
          <w:rFonts w:ascii="Aptos" w:hAnsi="Aptos"/>
          <w:color w:val="EE0000"/>
        </w:rPr>
        <w:tab/>
        <w:t xml:space="preserve">Kirby KA: Foot and lower extremity biomechanics: a </w:t>
      </w:r>
      <w:proofErr w:type="gramStart"/>
      <w:r w:rsidRPr="00D672A8">
        <w:rPr>
          <w:rFonts w:ascii="Aptos" w:hAnsi="Aptos"/>
          <w:color w:val="EE0000"/>
        </w:rPr>
        <w:t>ten year</w:t>
      </w:r>
      <w:proofErr w:type="gramEnd"/>
      <w:r w:rsidRPr="00D672A8">
        <w:rPr>
          <w:rFonts w:ascii="Aptos" w:hAnsi="Aptos"/>
          <w:color w:val="EE0000"/>
        </w:rPr>
        <w:t xml:space="preserve"> collection of precision </w:t>
      </w:r>
      <w:proofErr w:type="spellStart"/>
      <w:r w:rsidRPr="00D672A8">
        <w:rPr>
          <w:rFonts w:ascii="Aptos" w:hAnsi="Aptos"/>
          <w:color w:val="EE0000"/>
        </w:rPr>
        <w:t>Intricast</w:t>
      </w:r>
      <w:proofErr w:type="spellEnd"/>
      <w:r w:rsidRPr="00D672A8">
        <w:rPr>
          <w:rFonts w:ascii="Aptos" w:hAnsi="Aptos"/>
          <w:color w:val="EE0000"/>
        </w:rPr>
        <w:t xml:space="preserve"> Newsletters. Precision </w:t>
      </w:r>
      <w:proofErr w:type="spellStart"/>
      <w:r w:rsidRPr="00D672A8">
        <w:rPr>
          <w:rFonts w:ascii="Aptos" w:hAnsi="Aptos"/>
          <w:color w:val="EE0000"/>
        </w:rPr>
        <w:t>Intricast</w:t>
      </w:r>
      <w:proofErr w:type="spellEnd"/>
      <w:r w:rsidRPr="00D672A8">
        <w:rPr>
          <w:rFonts w:ascii="Aptos" w:hAnsi="Aptos"/>
          <w:color w:val="EE0000"/>
        </w:rPr>
        <w:t>: Payson, AZ; 1997. https://www.amazon.com/-/zh_TW/Foot-Lower-Extremity-Biomechanics-Newsletters/dp/0965730905</w:t>
      </w:r>
    </w:p>
    <w:p w14:paraId="0077D0EF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5.</w:t>
      </w:r>
      <w:r w:rsidRPr="005169B8">
        <w:rPr>
          <w:rFonts w:ascii="Aptos" w:hAnsi="Aptos"/>
        </w:rPr>
        <w:tab/>
        <w:t xml:space="preserve">Kirby KA: Subtalar joint axis location and rotational equilibrium theory of foot function. J Am </w:t>
      </w:r>
      <w:proofErr w:type="spellStart"/>
      <w:r w:rsidRPr="005169B8">
        <w:rPr>
          <w:rFonts w:ascii="Aptos" w:hAnsi="Aptos"/>
        </w:rPr>
        <w:t>Podiatr</w:t>
      </w:r>
      <w:proofErr w:type="spellEnd"/>
      <w:r w:rsidRPr="005169B8">
        <w:rPr>
          <w:rFonts w:ascii="Aptos" w:hAnsi="Aptos"/>
        </w:rPr>
        <w:t xml:space="preserve"> Med Assoc. 2001, 91:465–87. 10.7547/87507315-91-9-465</w:t>
      </w:r>
    </w:p>
    <w:p w14:paraId="0F971354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6.</w:t>
      </w:r>
      <w:r w:rsidRPr="00D672A8">
        <w:rPr>
          <w:rFonts w:ascii="Aptos" w:hAnsi="Aptos"/>
          <w:color w:val="EE0000"/>
        </w:rPr>
        <w:tab/>
        <w:t xml:space="preserve">Kirby KA: Foot and lower extremity biomechanics II: Precision </w:t>
      </w:r>
      <w:proofErr w:type="spellStart"/>
      <w:r w:rsidRPr="00D672A8">
        <w:rPr>
          <w:rFonts w:ascii="Aptos" w:hAnsi="Aptos"/>
          <w:color w:val="EE0000"/>
        </w:rPr>
        <w:t>Intricast</w:t>
      </w:r>
      <w:proofErr w:type="spellEnd"/>
      <w:r w:rsidRPr="00D672A8">
        <w:rPr>
          <w:rFonts w:ascii="Aptos" w:hAnsi="Aptos"/>
          <w:color w:val="EE0000"/>
        </w:rPr>
        <w:t xml:space="preserve"> newsletters, 1997-2002. Precision </w:t>
      </w:r>
      <w:proofErr w:type="spellStart"/>
      <w:r w:rsidRPr="00D672A8">
        <w:rPr>
          <w:rFonts w:ascii="Aptos" w:hAnsi="Aptos"/>
          <w:color w:val="EE0000"/>
        </w:rPr>
        <w:t>Intricast</w:t>
      </w:r>
      <w:proofErr w:type="spellEnd"/>
      <w:r w:rsidRPr="00D672A8">
        <w:rPr>
          <w:rFonts w:ascii="Aptos" w:hAnsi="Aptos"/>
          <w:color w:val="EE0000"/>
        </w:rPr>
        <w:t>: Payson, Ariz; 2002. https://catalog.nlm.nih.gov/discovery/fulldisplay?docid=alma9912317733406676&amp;context=L&amp;vid=01NLM_INST:01NLM_INST&amp;lang=en&amp;adaptor=Local%20Search%20Engine&amp;tab=LibraryCatalog&amp;query=lds56,contains,Foot%20--%20physiology,AND&amp;mode=advanced&amp;offset=30</w:t>
      </w:r>
    </w:p>
    <w:p w14:paraId="31CD4154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7.</w:t>
      </w:r>
      <w:r w:rsidRPr="005169B8">
        <w:rPr>
          <w:rFonts w:ascii="Aptos" w:hAnsi="Aptos"/>
        </w:rPr>
        <w:tab/>
        <w:t>Root MI: Biomechanical examination of the foot. J Am Podiatry Assoc. 1973, 63:28–9. 10.7547/87507315-63-1-28</w:t>
      </w:r>
    </w:p>
    <w:p w14:paraId="2A500141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8.</w:t>
      </w:r>
      <w:r w:rsidRPr="00D672A8">
        <w:rPr>
          <w:rFonts w:ascii="Aptos" w:hAnsi="Aptos"/>
          <w:color w:val="EE0000"/>
        </w:rPr>
        <w:tab/>
        <w:t>Root ML.: How was the Root functional orthotic developed? Podiatry Arts Lab Newsletter. 1981. https://www.kevinrootmedical.com/pages/root-legacy-how-was-the-root-functional-orthotic-developed</w:t>
      </w:r>
    </w:p>
    <w:p w14:paraId="5A4CF29E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9.</w:t>
      </w:r>
      <w:r w:rsidRPr="005169B8">
        <w:rPr>
          <w:rFonts w:ascii="Aptos" w:hAnsi="Aptos"/>
        </w:rPr>
        <w:tab/>
        <w:t xml:space="preserve">Kogler GF, </w:t>
      </w:r>
      <w:proofErr w:type="spellStart"/>
      <w:r w:rsidRPr="005169B8">
        <w:rPr>
          <w:rFonts w:ascii="Aptos" w:hAnsi="Aptos"/>
        </w:rPr>
        <w:t>Solomonidis</w:t>
      </w:r>
      <w:proofErr w:type="spellEnd"/>
      <w:r w:rsidRPr="005169B8">
        <w:rPr>
          <w:rFonts w:ascii="Aptos" w:hAnsi="Aptos"/>
        </w:rPr>
        <w:t xml:space="preserve"> SE, Paul JP: Biomechanics of longitudinal arch support mechanisms in foot orthoses and their effect on plantar aponeurosis strain. Clin </w:t>
      </w:r>
      <w:proofErr w:type="spellStart"/>
      <w:r w:rsidRPr="005169B8">
        <w:rPr>
          <w:rFonts w:ascii="Aptos" w:hAnsi="Aptos"/>
        </w:rPr>
        <w:t>Biomech</w:t>
      </w:r>
      <w:proofErr w:type="spellEnd"/>
      <w:r w:rsidRPr="005169B8">
        <w:rPr>
          <w:rFonts w:ascii="Aptos" w:hAnsi="Aptos"/>
        </w:rPr>
        <w:t xml:space="preserve"> (Bristol). 1996, 11:243–52. 10.1016/0268-0033(96)00019-8</w:t>
      </w:r>
    </w:p>
    <w:p w14:paraId="55046AFB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10.</w:t>
      </w:r>
      <w:r w:rsidRPr="005169B8">
        <w:rPr>
          <w:rFonts w:ascii="Aptos" w:hAnsi="Aptos"/>
        </w:rPr>
        <w:tab/>
        <w:t>Stearne SM, McDonald KA, Alderson JA, North I, Oxnard CE, Rubenson J: The Foot’s Arch and the Energetics of Human Locomotion. Sci Rep. 2016, 6:19403. 10.1038/srep19403</w:t>
      </w:r>
    </w:p>
    <w:p w14:paraId="2588FD98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11.</w:t>
      </w:r>
      <w:r w:rsidRPr="005169B8">
        <w:rPr>
          <w:rFonts w:ascii="Aptos" w:hAnsi="Aptos"/>
        </w:rPr>
        <w:tab/>
        <w:t>Venkadesan M, Yawar A, Eng CM, et al.: Stiffness of the human foot and evolution of the transverse arch. Nature. 2020, 579:97–100. 10.1038/s41586-020-2053-y</w:t>
      </w:r>
    </w:p>
    <w:p w14:paraId="137584F7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lastRenderedPageBreak/>
        <w:t>12.</w:t>
      </w:r>
      <w:r w:rsidRPr="005169B8">
        <w:rPr>
          <w:rFonts w:ascii="Aptos" w:hAnsi="Aptos"/>
        </w:rPr>
        <w:tab/>
        <w:t xml:space="preserve">Blackwood CB, Yuen TJ, </w:t>
      </w:r>
      <w:proofErr w:type="spellStart"/>
      <w:r w:rsidRPr="005169B8">
        <w:rPr>
          <w:rFonts w:ascii="Aptos" w:hAnsi="Aptos"/>
        </w:rPr>
        <w:t>Sangeorzan</w:t>
      </w:r>
      <w:proofErr w:type="spellEnd"/>
      <w:r w:rsidRPr="005169B8">
        <w:rPr>
          <w:rFonts w:ascii="Aptos" w:hAnsi="Aptos"/>
        </w:rPr>
        <w:t xml:space="preserve"> BJ, Ledoux WR: The midtarsal joint locking mechanism. Foot Ankle Int. 2005, 26:1074–80. 10.1177/107110070502601213</w:t>
      </w:r>
    </w:p>
    <w:p w14:paraId="1E7ABBEB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13.</w:t>
      </w:r>
      <w:r w:rsidRPr="005169B8">
        <w:rPr>
          <w:rFonts w:ascii="Aptos" w:hAnsi="Aptos"/>
        </w:rPr>
        <w:tab/>
        <w:t xml:space="preserve">Austin IS, Norrish A, Lloyd R, </w:t>
      </w:r>
      <w:proofErr w:type="spellStart"/>
      <w:r w:rsidRPr="005169B8">
        <w:rPr>
          <w:rFonts w:ascii="Aptos" w:hAnsi="Aptos"/>
        </w:rPr>
        <w:t>Brassett</w:t>
      </w:r>
      <w:proofErr w:type="spellEnd"/>
      <w:r w:rsidRPr="005169B8">
        <w:rPr>
          <w:rFonts w:ascii="Aptos" w:hAnsi="Aptos"/>
        </w:rPr>
        <w:t xml:space="preserve"> C, </w:t>
      </w:r>
      <w:proofErr w:type="spellStart"/>
      <w:r w:rsidRPr="005169B8">
        <w:rPr>
          <w:rFonts w:ascii="Aptos" w:hAnsi="Aptos"/>
        </w:rPr>
        <w:t>Pasapula</w:t>
      </w:r>
      <w:proofErr w:type="spellEnd"/>
      <w:r w:rsidRPr="005169B8">
        <w:rPr>
          <w:rFonts w:ascii="Aptos" w:hAnsi="Aptos"/>
        </w:rPr>
        <w:t xml:space="preserve"> C: Differential contribution of lateral plantar foot ligaments to lateral column stability - A </w:t>
      </w:r>
      <w:proofErr w:type="gramStart"/>
      <w:r w:rsidRPr="005169B8">
        <w:rPr>
          <w:rFonts w:ascii="Aptos" w:hAnsi="Aptos"/>
        </w:rPr>
        <w:t>cadaver based</w:t>
      </w:r>
      <w:proofErr w:type="gramEnd"/>
      <w:r w:rsidRPr="005169B8">
        <w:rPr>
          <w:rFonts w:ascii="Aptos" w:hAnsi="Aptos"/>
        </w:rPr>
        <w:t xml:space="preserve"> sectioning analysis. Foot (Edinb). 2023, 56:102003. 10.1016/j.foot.2023.102003</w:t>
      </w:r>
    </w:p>
    <w:p w14:paraId="6587E516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14.</w:t>
      </w:r>
      <w:r w:rsidRPr="005169B8">
        <w:rPr>
          <w:rFonts w:ascii="Aptos" w:hAnsi="Aptos"/>
        </w:rPr>
        <w:tab/>
        <w:t>Williams BE, Yakel JD: Clinical Uses of In-Shoe Pressure Analysis in Podiatric Sports Medicine. Journal of the American Podiatric Medical Association. 2007, 97:49–58. 10.7547/0970049</w:t>
      </w:r>
    </w:p>
    <w:p w14:paraId="296C581B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15.</w:t>
      </w:r>
      <w:r w:rsidRPr="005169B8">
        <w:rPr>
          <w:rFonts w:ascii="Aptos" w:hAnsi="Aptos"/>
        </w:rPr>
        <w:tab/>
        <w:t xml:space="preserve">Scarr G, </w:t>
      </w:r>
      <w:proofErr w:type="spellStart"/>
      <w:r w:rsidRPr="005169B8">
        <w:rPr>
          <w:rFonts w:ascii="Aptos" w:hAnsi="Aptos"/>
        </w:rPr>
        <w:t>Blyum</w:t>
      </w:r>
      <w:proofErr w:type="spellEnd"/>
      <w:r w:rsidRPr="005169B8">
        <w:rPr>
          <w:rFonts w:ascii="Aptos" w:hAnsi="Aptos"/>
        </w:rPr>
        <w:t xml:space="preserve"> L, Levin SM, Lowell de Solórzano S: Biotensegrity is the super-stability hypothesis for biology. Biosystems. 2025, 256:105569. 10.1016/j.biosystems.2025.105569</w:t>
      </w:r>
    </w:p>
    <w:p w14:paraId="3C7CD8DA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16.</w:t>
      </w:r>
      <w:r w:rsidRPr="00D672A8">
        <w:rPr>
          <w:rFonts w:ascii="Aptos" w:hAnsi="Aptos"/>
          <w:color w:val="EE0000"/>
        </w:rPr>
        <w:tab/>
        <w:t>Scarr GM: Biotensegrity: The Structural Basis of Life 2nd Edition. Edinburgh; 2018. https://www.amazon.com/Biotensegrity-Structural-Basis-Graham-Scarr/dp/1909141844</w:t>
      </w:r>
    </w:p>
    <w:p w14:paraId="1C980342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17.</w:t>
      </w:r>
      <w:r w:rsidRPr="005169B8">
        <w:rPr>
          <w:rFonts w:ascii="Aptos" w:hAnsi="Aptos"/>
        </w:rPr>
        <w:tab/>
        <w:t xml:space="preserve">Chen CS, Ingber DE: Tensegrity and </w:t>
      </w:r>
      <w:proofErr w:type="spellStart"/>
      <w:r w:rsidRPr="005169B8">
        <w:rPr>
          <w:rFonts w:ascii="Aptos" w:hAnsi="Aptos"/>
        </w:rPr>
        <w:t>mechanoregulation</w:t>
      </w:r>
      <w:proofErr w:type="spellEnd"/>
      <w:r w:rsidRPr="005169B8">
        <w:rPr>
          <w:rFonts w:ascii="Aptos" w:hAnsi="Aptos"/>
        </w:rPr>
        <w:t>: from skeleton to cytoskeleton. Osteoarthritis Cartilage. 1999, 7:81–94. 10.1053/joca.1998.0164</w:t>
      </w:r>
    </w:p>
    <w:p w14:paraId="0EC1A936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18.</w:t>
      </w:r>
      <w:r w:rsidRPr="005169B8">
        <w:rPr>
          <w:rFonts w:ascii="Aptos" w:hAnsi="Aptos"/>
        </w:rPr>
        <w:tab/>
        <w:t>Ingber DE: The architecture of life. Sci Am. 1998, 278:48–57. 10.1038/scientificamerican0198-48</w:t>
      </w:r>
    </w:p>
    <w:p w14:paraId="368532DE" w14:textId="77777777" w:rsidR="00BE3B2A" w:rsidRPr="00D672A8" w:rsidRDefault="00BE3B2A" w:rsidP="00BE3B2A">
      <w:pPr>
        <w:pStyle w:val="ae"/>
        <w:rPr>
          <w:rFonts w:ascii="Aptos" w:hAnsi="Aptos"/>
          <w:color w:val="EE0000"/>
        </w:rPr>
      </w:pPr>
      <w:r w:rsidRPr="00D672A8">
        <w:rPr>
          <w:rFonts w:ascii="Aptos" w:hAnsi="Aptos"/>
          <w:color w:val="EE0000"/>
        </w:rPr>
        <w:t>19.</w:t>
      </w:r>
      <w:r w:rsidRPr="00D672A8">
        <w:rPr>
          <w:rFonts w:ascii="Aptos" w:hAnsi="Aptos"/>
          <w:color w:val="EE0000"/>
        </w:rPr>
        <w:tab/>
      </w:r>
      <w:proofErr w:type="spellStart"/>
      <w:r w:rsidRPr="00D672A8">
        <w:rPr>
          <w:rFonts w:ascii="Aptos" w:hAnsi="Aptos"/>
          <w:color w:val="EE0000"/>
        </w:rPr>
        <w:t>Epeldegui</w:t>
      </w:r>
      <w:proofErr w:type="spellEnd"/>
      <w:r w:rsidRPr="00D672A8">
        <w:rPr>
          <w:rFonts w:ascii="Aptos" w:hAnsi="Aptos"/>
          <w:color w:val="EE0000"/>
        </w:rPr>
        <w:t xml:space="preserve"> T, Delgado E: Acetabulum Pedis. Part II: Talocalcaneonavicular Joint Socket in Clubfoot. Journal of Pediatric </w:t>
      </w:r>
      <w:proofErr w:type="spellStart"/>
      <w:r w:rsidRPr="00D672A8">
        <w:rPr>
          <w:rFonts w:ascii="Aptos" w:hAnsi="Aptos"/>
          <w:color w:val="EE0000"/>
        </w:rPr>
        <w:t>Orthopaedics</w:t>
      </w:r>
      <w:proofErr w:type="spellEnd"/>
      <w:r w:rsidRPr="00D672A8">
        <w:rPr>
          <w:rFonts w:ascii="Aptos" w:hAnsi="Aptos"/>
          <w:color w:val="EE0000"/>
        </w:rPr>
        <w:t xml:space="preserve"> B. 1995, 4:11. https://journals.lww.com/jpo-b/abstract/1995/04010/acetabulum_pedis__part_ii__talocalcaneonavicular.2.aspx</w:t>
      </w:r>
    </w:p>
    <w:p w14:paraId="2EFD359B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20.</w:t>
      </w:r>
      <w:r w:rsidRPr="005169B8">
        <w:rPr>
          <w:rFonts w:ascii="Aptos" w:hAnsi="Aptos"/>
        </w:rPr>
        <w:tab/>
      </w:r>
      <w:proofErr w:type="spellStart"/>
      <w:r w:rsidRPr="005169B8">
        <w:rPr>
          <w:rFonts w:ascii="Aptos" w:hAnsi="Aptos"/>
        </w:rPr>
        <w:t>Epeldegui</w:t>
      </w:r>
      <w:proofErr w:type="spellEnd"/>
      <w:r w:rsidRPr="005169B8">
        <w:rPr>
          <w:rFonts w:ascii="Aptos" w:hAnsi="Aptos"/>
        </w:rPr>
        <w:t xml:space="preserve"> T, Delgado E: Acetabulum Pedis. Part I: Talocalcaneonavicular Joint Socket in Normal Foot. Journal of Pediatric </w:t>
      </w:r>
      <w:proofErr w:type="spellStart"/>
      <w:r w:rsidRPr="005169B8">
        <w:rPr>
          <w:rFonts w:ascii="Aptos" w:hAnsi="Aptos"/>
        </w:rPr>
        <w:t>Orthopaedics</w:t>
      </w:r>
      <w:proofErr w:type="spellEnd"/>
      <w:r w:rsidRPr="005169B8">
        <w:rPr>
          <w:rFonts w:ascii="Aptos" w:hAnsi="Aptos"/>
        </w:rPr>
        <w:t xml:space="preserve"> B. 1995, 4:1. https://journals.lww.com/jpo-b/abstract/1995/04010/acetabulum_pedis__part_i__talocalcaneonavicular.1.aspx</w:t>
      </w:r>
    </w:p>
    <w:p w14:paraId="42FE55AC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t>21.</w:t>
      </w:r>
      <w:r w:rsidRPr="0040125A">
        <w:rPr>
          <w:rFonts w:ascii="Aptos" w:hAnsi="Aptos"/>
          <w:color w:val="EE0000"/>
        </w:rPr>
        <w:tab/>
        <w:t xml:space="preserve">Ghanem I, </w:t>
      </w:r>
      <w:proofErr w:type="spellStart"/>
      <w:r w:rsidRPr="0040125A">
        <w:rPr>
          <w:rFonts w:ascii="Aptos" w:hAnsi="Aptos"/>
          <w:color w:val="EE0000"/>
        </w:rPr>
        <w:t>Massaad</w:t>
      </w:r>
      <w:proofErr w:type="spellEnd"/>
      <w:r w:rsidRPr="0040125A">
        <w:rPr>
          <w:rFonts w:ascii="Aptos" w:hAnsi="Aptos"/>
          <w:color w:val="EE0000"/>
        </w:rPr>
        <w:t xml:space="preserve"> A, Assi A, et al.: Understanding the foot’s functional anatomy in physiological and pathological conditions: The </w:t>
      </w:r>
      <w:proofErr w:type="spellStart"/>
      <w:r w:rsidRPr="0040125A">
        <w:rPr>
          <w:rFonts w:ascii="Aptos" w:hAnsi="Aptos"/>
          <w:color w:val="EE0000"/>
        </w:rPr>
        <w:t>calcaneopedal</w:t>
      </w:r>
      <w:proofErr w:type="spellEnd"/>
      <w:r w:rsidRPr="0040125A">
        <w:rPr>
          <w:rFonts w:ascii="Aptos" w:hAnsi="Aptos"/>
          <w:color w:val="EE0000"/>
        </w:rPr>
        <w:t xml:space="preserve"> unit concept. Journal of Children’s </w:t>
      </w:r>
      <w:proofErr w:type="spellStart"/>
      <w:r w:rsidRPr="0040125A">
        <w:rPr>
          <w:rFonts w:ascii="Aptos" w:hAnsi="Aptos"/>
          <w:color w:val="EE0000"/>
        </w:rPr>
        <w:t>Orthopaedics</w:t>
      </w:r>
      <w:proofErr w:type="spellEnd"/>
      <w:r w:rsidRPr="0040125A">
        <w:rPr>
          <w:rFonts w:ascii="Aptos" w:hAnsi="Aptos"/>
          <w:color w:val="EE0000"/>
        </w:rPr>
        <w:t>. 2019, 13:134–46. 10.1302/1863-2548.13.180022</w:t>
      </w:r>
    </w:p>
    <w:p w14:paraId="32298393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t>22.</w:t>
      </w:r>
      <w:r w:rsidRPr="0040125A">
        <w:rPr>
          <w:rFonts w:ascii="Aptos" w:hAnsi="Aptos"/>
          <w:color w:val="EE0000"/>
        </w:rPr>
        <w:tab/>
        <w:t xml:space="preserve">Ledoux WR, </w:t>
      </w:r>
      <w:proofErr w:type="spellStart"/>
      <w:r w:rsidRPr="0040125A">
        <w:rPr>
          <w:rFonts w:ascii="Aptos" w:hAnsi="Aptos"/>
          <w:color w:val="EE0000"/>
        </w:rPr>
        <w:t>Sangeorzan</w:t>
      </w:r>
      <w:proofErr w:type="spellEnd"/>
      <w:r w:rsidRPr="0040125A">
        <w:rPr>
          <w:rFonts w:ascii="Aptos" w:hAnsi="Aptos"/>
          <w:color w:val="EE0000"/>
        </w:rPr>
        <w:t xml:space="preserve"> BJ: Clinical biomechanics of the </w:t>
      </w:r>
      <w:proofErr w:type="spellStart"/>
      <w:r w:rsidRPr="0040125A">
        <w:rPr>
          <w:rFonts w:ascii="Aptos" w:hAnsi="Aptos"/>
          <w:color w:val="EE0000"/>
        </w:rPr>
        <w:t>peritalar</w:t>
      </w:r>
      <w:proofErr w:type="spellEnd"/>
      <w:r w:rsidRPr="0040125A">
        <w:rPr>
          <w:rFonts w:ascii="Aptos" w:hAnsi="Aptos"/>
          <w:color w:val="EE0000"/>
        </w:rPr>
        <w:t xml:space="preserve"> joint. Foot and Ankle Clinics. 2004, 9:663–83. 10.1016/j.fcl.2004.06.005</w:t>
      </w:r>
    </w:p>
    <w:p w14:paraId="7DA95AF1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t>23.</w:t>
      </w:r>
      <w:r w:rsidRPr="0040125A">
        <w:rPr>
          <w:rFonts w:ascii="Aptos" w:hAnsi="Aptos"/>
          <w:color w:val="EE0000"/>
        </w:rPr>
        <w:tab/>
        <w:t xml:space="preserve">Mosca VS: Clubfoot </w:t>
      </w:r>
      <w:proofErr w:type="spellStart"/>
      <w:r w:rsidRPr="0040125A">
        <w:rPr>
          <w:rFonts w:ascii="Aptos" w:hAnsi="Aptos"/>
          <w:color w:val="EE0000"/>
        </w:rPr>
        <w:t>pathoanatomy</w:t>
      </w:r>
      <w:proofErr w:type="spellEnd"/>
      <w:r w:rsidRPr="0040125A">
        <w:rPr>
          <w:rFonts w:ascii="Aptos" w:hAnsi="Aptos"/>
          <w:color w:val="EE0000"/>
        </w:rPr>
        <w:t>—biomechanics of deformity correction: a narrative review. Annals of Translational Medicine. 2021, 9:1096–1096. 10.21037/atm-20-7491</w:t>
      </w:r>
    </w:p>
    <w:p w14:paraId="6512C6C2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lastRenderedPageBreak/>
        <w:t>24.</w:t>
      </w:r>
      <w:r w:rsidRPr="0040125A">
        <w:rPr>
          <w:rFonts w:ascii="Aptos" w:hAnsi="Aptos"/>
          <w:color w:val="EE0000"/>
        </w:rPr>
        <w:tab/>
        <w:t>Sorrentino R, Carlson KJ, Orr CM, et al.: Morphological and evolutionary insights into the keystone element of the human foot’s medial longitudinal arch. Commun Biol. 2023, 6:1061. 10.1038/s42003-023-05431-8</w:t>
      </w:r>
    </w:p>
    <w:p w14:paraId="1C600062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t>25.</w:t>
      </w:r>
      <w:r w:rsidRPr="0040125A">
        <w:rPr>
          <w:rFonts w:ascii="Aptos" w:hAnsi="Aptos"/>
          <w:color w:val="EE0000"/>
        </w:rPr>
        <w:tab/>
        <w:t xml:space="preserve">Varghese RA, Rebello G, Shah H, Joseph B: Biomechanical Basis for Treatment of Pediatric Foot Deformities Part II: </w:t>
      </w:r>
      <w:proofErr w:type="spellStart"/>
      <w:r w:rsidRPr="0040125A">
        <w:rPr>
          <w:rFonts w:ascii="Aptos" w:hAnsi="Aptos"/>
          <w:color w:val="EE0000"/>
        </w:rPr>
        <w:t>Pathomechanics</w:t>
      </w:r>
      <w:proofErr w:type="spellEnd"/>
      <w:r w:rsidRPr="0040125A">
        <w:rPr>
          <w:rFonts w:ascii="Aptos" w:hAnsi="Aptos"/>
          <w:color w:val="EE0000"/>
        </w:rPr>
        <w:t xml:space="preserve"> of Common Foot Deformities. Journal of the Pediatric </w:t>
      </w:r>
      <w:proofErr w:type="spellStart"/>
      <w:r w:rsidRPr="0040125A">
        <w:rPr>
          <w:rFonts w:ascii="Aptos" w:hAnsi="Aptos"/>
          <w:color w:val="EE0000"/>
        </w:rPr>
        <w:t>Orthopaedic</w:t>
      </w:r>
      <w:proofErr w:type="spellEnd"/>
      <w:r w:rsidRPr="0040125A">
        <w:rPr>
          <w:rFonts w:ascii="Aptos" w:hAnsi="Aptos"/>
          <w:color w:val="EE0000"/>
        </w:rPr>
        <w:t xml:space="preserve"> Society of North America. 2022, 4:464. 10.55275/JPOSNA-2022-0038</w:t>
      </w:r>
    </w:p>
    <w:p w14:paraId="29FB6567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26.</w:t>
      </w:r>
      <w:r w:rsidRPr="005169B8">
        <w:rPr>
          <w:rFonts w:ascii="Aptos" w:hAnsi="Aptos"/>
        </w:rPr>
        <w:tab/>
        <w:t xml:space="preserve">Henry JK, </w:t>
      </w:r>
      <w:proofErr w:type="spellStart"/>
      <w:r w:rsidRPr="005169B8">
        <w:rPr>
          <w:rFonts w:ascii="Aptos" w:hAnsi="Aptos"/>
        </w:rPr>
        <w:t>Shakked</w:t>
      </w:r>
      <w:proofErr w:type="spellEnd"/>
      <w:r w:rsidRPr="005169B8">
        <w:rPr>
          <w:rFonts w:ascii="Aptos" w:hAnsi="Aptos"/>
        </w:rPr>
        <w:t xml:space="preserve"> R, Ellis SJ: Adult-Acquired Flatfoot Deformity. Foot Ankle </w:t>
      </w:r>
      <w:proofErr w:type="spellStart"/>
      <w:r w:rsidRPr="005169B8">
        <w:rPr>
          <w:rFonts w:ascii="Aptos" w:hAnsi="Aptos"/>
        </w:rPr>
        <w:t>Orthop</w:t>
      </w:r>
      <w:proofErr w:type="spellEnd"/>
      <w:r w:rsidRPr="005169B8">
        <w:rPr>
          <w:rFonts w:ascii="Aptos" w:hAnsi="Aptos"/>
        </w:rPr>
        <w:t>. 2019, 4:2473011418820847. 10.1177/2473011418820847</w:t>
      </w:r>
    </w:p>
    <w:p w14:paraId="2C6DE3EE" w14:textId="77777777" w:rsidR="00BE3B2A" w:rsidRPr="00D1191E" w:rsidRDefault="00BE3B2A" w:rsidP="00BE3B2A">
      <w:pPr>
        <w:pStyle w:val="ae"/>
        <w:rPr>
          <w:rFonts w:ascii="Aptos" w:hAnsi="Aptos"/>
        </w:rPr>
      </w:pPr>
      <w:r w:rsidRPr="00D1191E">
        <w:rPr>
          <w:rFonts w:ascii="Aptos" w:hAnsi="Aptos"/>
        </w:rPr>
        <w:t>27.</w:t>
      </w:r>
      <w:r w:rsidRPr="00D1191E">
        <w:rPr>
          <w:rFonts w:ascii="Aptos" w:hAnsi="Aptos"/>
        </w:rPr>
        <w:tab/>
        <w:t xml:space="preserve">Gordillo-Fernández LM, Ortiz-Romero M, Valero-Salas J, </w:t>
      </w:r>
      <w:proofErr w:type="spellStart"/>
      <w:r w:rsidRPr="00D1191E">
        <w:rPr>
          <w:rFonts w:ascii="Aptos" w:hAnsi="Aptos"/>
        </w:rPr>
        <w:t>Salcini</w:t>
      </w:r>
      <w:proofErr w:type="spellEnd"/>
      <w:r w:rsidRPr="00D1191E">
        <w:rPr>
          <w:rFonts w:ascii="Aptos" w:hAnsi="Aptos"/>
        </w:rPr>
        <w:t xml:space="preserve">-Macías JL, </w:t>
      </w:r>
      <w:proofErr w:type="spellStart"/>
      <w:r w:rsidRPr="00D1191E">
        <w:rPr>
          <w:rFonts w:ascii="Aptos" w:hAnsi="Aptos"/>
        </w:rPr>
        <w:t>Benhamu-Benhamu</w:t>
      </w:r>
      <w:proofErr w:type="spellEnd"/>
      <w:r w:rsidRPr="00D1191E">
        <w:rPr>
          <w:rFonts w:ascii="Aptos" w:hAnsi="Aptos"/>
        </w:rPr>
        <w:t xml:space="preserve"> S, García-de-la-Peña R, Cervera-Marin JA: Effect by custom-made foot orthoses with added support under the first </w:t>
      </w:r>
      <w:proofErr w:type="spellStart"/>
      <w:r w:rsidRPr="00D1191E">
        <w:rPr>
          <w:rFonts w:ascii="Aptos" w:hAnsi="Aptos"/>
        </w:rPr>
        <w:t>metatarso</w:t>
      </w:r>
      <w:proofErr w:type="spellEnd"/>
      <w:r w:rsidRPr="00D1191E">
        <w:rPr>
          <w:rFonts w:ascii="Aptos" w:hAnsi="Aptos"/>
        </w:rPr>
        <w:t xml:space="preserve">-phalangeal joint in hallux limitus patients: Improving on first </w:t>
      </w:r>
      <w:proofErr w:type="spellStart"/>
      <w:r w:rsidRPr="00D1191E">
        <w:rPr>
          <w:rFonts w:ascii="Aptos" w:hAnsi="Aptos"/>
        </w:rPr>
        <w:t>metatarso</w:t>
      </w:r>
      <w:proofErr w:type="spellEnd"/>
      <w:r w:rsidRPr="00D1191E">
        <w:rPr>
          <w:rFonts w:ascii="Aptos" w:hAnsi="Aptos"/>
        </w:rPr>
        <w:t xml:space="preserve">-phalangeal joint extension. </w:t>
      </w:r>
      <w:proofErr w:type="spellStart"/>
      <w:r w:rsidRPr="00D1191E">
        <w:rPr>
          <w:rFonts w:ascii="Aptos" w:hAnsi="Aptos"/>
        </w:rPr>
        <w:t>Prosthet</w:t>
      </w:r>
      <w:proofErr w:type="spellEnd"/>
      <w:r w:rsidRPr="00D1191E">
        <w:rPr>
          <w:rFonts w:ascii="Aptos" w:hAnsi="Aptos"/>
        </w:rPr>
        <w:t xml:space="preserve"> </w:t>
      </w:r>
      <w:proofErr w:type="spellStart"/>
      <w:r w:rsidRPr="00D1191E">
        <w:rPr>
          <w:rFonts w:ascii="Aptos" w:hAnsi="Aptos"/>
        </w:rPr>
        <w:t>Orthot</w:t>
      </w:r>
      <w:proofErr w:type="spellEnd"/>
      <w:r w:rsidRPr="00D1191E">
        <w:rPr>
          <w:rFonts w:ascii="Aptos" w:hAnsi="Aptos"/>
        </w:rPr>
        <w:t xml:space="preserve"> Int. 2016, 40:668–74. 10.1177/0309364615584659</w:t>
      </w:r>
    </w:p>
    <w:p w14:paraId="0ECDEE31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28.</w:t>
      </w:r>
      <w:r w:rsidRPr="005169B8">
        <w:rPr>
          <w:rFonts w:ascii="Aptos" w:hAnsi="Aptos"/>
        </w:rPr>
        <w:tab/>
        <w:t xml:space="preserve">Scherer PR, Sanders J, Eldredge DE, Duffy SJ, Lee RY: Effect of functional foot orthoses on first metatarsophalangeal joint dorsiflexion in stance and gait. J Am </w:t>
      </w:r>
      <w:proofErr w:type="spellStart"/>
      <w:r w:rsidRPr="005169B8">
        <w:rPr>
          <w:rFonts w:ascii="Aptos" w:hAnsi="Aptos"/>
        </w:rPr>
        <w:t>Podiatr</w:t>
      </w:r>
      <w:proofErr w:type="spellEnd"/>
      <w:r w:rsidRPr="005169B8">
        <w:rPr>
          <w:rFonts w:ascii="Aptos" w:hAnsi="Aptos"/>
        </w:rPr>
        <w:t xml:space="preserve"> Med Assoc. 2006, 96:474–81. 10.7547/0960474</w:t>
      </w:r>
    </w:p>
    <w:p w14:paraId="0D378148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29.</w:t>
      </w:r>
      <w:r w:rsidRPr="005169B8">
        <w:rPr>
          <w:rFonts w:ascii="Aptos" w:hAnsi="Aptos"/>
        </w:rPr>
        <w:tab/>
        <w:t xml:space="preserve">Takata Y, </w:t>
      </w:r>
      <w:proofErr w:type="spellStart"/>
      <w:r w:rsidRPr="005169B8">
        <w:rPr>
          <w:rFonts w:ascii="Aptos" w:hAnsi="Aptos"/>
        </w:rPr>
        <w:t>Fukaki</w:t>
      </w:r>
      <w:proofErr w:type="spellEnd"/>
      <w:r w:rsidRPr="005169B8">
        <w:rPr>
          <w:rFonts w:ascii="Aptos" w:hAnsi="Aptos"/>
        </w:rPr>
        <w:t xml:space="preserve"> R, Matsuoka S, Iwamoto K, Miyamoto S, Uchiyama E: Stabilization of postural sway on a sideward slope using cuboid support insoles. J Phys Ther Sci. 2021, 33:517–20. 10.1589/jpts.33.517</w:t>
      </w:r>
    </w:p>
    <w:p w14:paraId="25675277" w14:textId="77777777" w:rsidR="00BE3B2A" w:rsidRPr="0040125A" w:rsidRDefault="00BE3B2A" w:rsidP="00BE3B2A">
      <w:pPr>
        <w:pStyle w:val="ae"/>
        <w:rPr>
          <w:rFonts w:ascii="Aptos" w:hAnsi="Aptos"/>
          <w:color w:val="EE0000"/>
        </w:rPr>
      </w:pPr>
      <w:r w:rsidRPr="0040125A">
        <w:rPr>
          <w:rFonts w:ascii="Aptos" w:hAnsi="Aptos"/>
          <w:color w:val="EE0000"/>
        </w:rPr>
        <w:t>30.</w:t>
      </w:r>
      <w:r w:rsidRPr="0040125A">
        <w:rPr>
          <w:rFonts w:ascii="Aptos" w:hAnsi="Aptos"/>
          <w:color w:val="EE0000"/>
        </w:rPr>
        <w:tab/>
        <w:t xml:space="preserve">Eslami M, </w:t>
      </w:r>
      <w:proofErr w:type="spellStart"/>
      <w:r w:rsidRPr="0040125A">
        <w:rPr>
          <w:rFonts w:ascii="Aptos" w:hAnsi="Aptos"/>
          <w:color w:val="EE0000"/>
        </w:rPr>
        <w:t>Begon</w:t>
      </w:r>
      <w:proofErr w:type="spellEnd"/>
      <w:r w:rsidRPr="0040125A">
        <w:rPr>
          <w:rFonts w:ascii="Aptos" w:hAnsi="Aptos"/>
          <w:color w:val="EE0000"/>
        </w:rPr>
        <w:t xml:space="preserve"> M, </w:t>
      </w:r>
      <w:proofErr w:type="spellStart"/>
      <w:r w:rsidRPr="0040125A">
        <w:rPr>
          <w:rFonts w:ascii="Aptos" w:hAnsi="Aptos"/>
          <w:color w:val="EE0000"/>
        </w:rPr>
        <w:t>Farahpour</w:t>
      </w:r>
      <w:proofErr w:type="spellEnd"/>
      <w:r w:rsidRPr="0040125A">
        <w:rPr>
          <w:rFonts w:ascii="Aptos" w:hAnsi="Aptos"/>
          <w:color w:val="EE0000"/>
        </w:rPr>
        <w:t xml:space="preserve"> N, Allard P: Forefoot–rearfoot coupling patterns and tibial internal rotation during stance phase of barefoot versus shod running. Clinical Biomechanics. 2007, 22:74–80. 10.1016/j.clinbiomech.2006.08.002</w:t>
      </w:r>
    </w:p>
    <w:p w14:paraId="07D378A0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31.</w:t>
      </w:r>
      <w:r w:rsidRPr="005169B8">
        <w:rPr>
          <w:rFonts w:ascii="Aptos" w:hAnsi="Aptos"/>
        </w:rPr>
        <w:tab/>
      </w:r>
      <w:proofErr w:type="spellStart"/>
      <w:r w:rsidRPr="005169B8">
        <w:rPr>
          <w:rFonts w:ascii="Aptos" w:hAnsi="Aptos"/>
        </w:rPr>
        <w:t>Sarrafian</w:t>
      </w:r>
      <w:proofErr w:type="spellEnd"/>
      <w:r w:rsidRPr="005169B8">
        <w:rPr>
          <w:rFonts w:ascii="Aptos" w:hAnsi="Aptos"/>
        </w:rPr>
        <w:t xml:space="preserve"> SK: Functional Characteristics of the Foot and Plantar Aponeurosis under Tibiotalar Loading. Foot &amp; Ankle. 1987, 8:4–18. 10.1177/107110078700800103</w:t>
      </w:r>
    </w:p>
    <w:p w14:paraId="56C739FC" w14:textId="77777777" w:rsidR="00BE3B2A" w:rsidRPr="005169B8" w:rsidRDefault="00BE3B2A" w:rsidP="00BE3B2A">
      <w:pPr>
        <w:pStyle w:val="ae"/>
        <w:rPr>
          <w:rFonts w:ascii="Aptos" w:hAnsi="Aptos"/>
        </w:rPr>
      </w:pPr>
      <w:r w:rsidRPr="005169B8">
        <w:rPr>
          <w:rFonts w:ascii="Aptos" w:hAnsi="Aptos"/>
        </w:rPr>
        <w:t>32.</w:t>
      </w:r>
      <w:r w:rsidRPr="005169B8">
        <w:rPr>
          <w:rFonts w:ascii="Aptos" w:hAnsi="Aptos"/>
        </w:rPr>
        <w:tab/>
        <w:t>Araújo VL, Souza TR, Magalhães FA, Santos TRT, Holt KG, Fonseca ST: Effects of a foot orthosis inspired by the concept of a twisted osteoligamentous plate on the kinematics of foot-ankle complex during walking: A proof of concept. Journal of Biomechanics. 2019, 93:118–25. 10.1016/j.jbiomech.2019.06.020</w:t>
      </w:r>
    </w:p>
    <w:p w14:paraId="2F24199C" w14:textId="77777777" w:rsidR="00BE3B2A" w:rsidRDefault="00BE3B2A"/>
    <w:sectPr w:rsidR="00BE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906B" w14:textId="77777777" w:rsidR="008B7B15" w:rsidRDefault="008B7B15" w:rsidP="00B478D2">
      <w:pPr>
        <w:spacing w:after="0" w:line="240" w:lineRule="auto"/>
      </w:pPr>
      <w:r>
        <w:separator/>
      </w:r>
    </w:p>
  </w:endnote>
  <w:endnote w:type="continuationSeparator" w:id="0">
    <w:p w14:paraId="6E5A6F4F" w14:textId="77777777" w:rsidR="008B7B15" w:rsidRDefault="008B7B15" w:rsidP="00B47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373D" w14:textId="77777777" w:rsidR="008B7B15" w:rsidRDefault="008B7B15" w:rsidP="00B478D2">
      <w:pPr>
        <w:spacing w:after="0" w:line="240" w:lineRule="auto"/>
      </w:pPr>
      <w:r>
        <w:separator/>
      </w:r>
    </w:p>
  </w:footnote>
  <w:footnote w:type="continuationSeparator" w:id="0">
    <w:p w14:paraId="0BFEF4B7" w14:textId="77777777" w:rsidR="008B7B15" w:rsidRDefault="008B7B15" w:rsidP="00B478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2A"/>
    <w:rsid w:val="00171B49"/>
    <w:rsid w:val="004A6994"/>
    <w:rsid w:val="008B7B15"/>
    <w:rsid w:val="009E607B"/>
    <w:rsid w:val="00B478D2"/>
    <w:rsid w:val="00BE3B2A"/>
    <w:rsid w:val="00D1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455D2"/>
  <w15:chartTrackingRefBased/>
  <w15:docId w15:val="{5D8C4347-6863-4940-A5E6-01A8AA5A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3B2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E3B2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標題 3 字元"/>
    <w:basedOn w:val="a0"/>
    <w:link w:val="3"/>
    <w:uiPriority w:val="9"/>
    <w:semiHidden/>
    <w:rsid w:val="00BE3B2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標題 4 字元"/>
    <w:basedOn w:val="a0"/>
    <w:link w:val="4"/>
    <w:uiPriority w:val="9"/>
    <w:semiHidden/>
    <w:rsid w:val="00BE3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E3B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3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3B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3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3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BE3B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BE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BE3B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BE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3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B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3B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B2A"/>
    <w:rPr>
      <w:b/>
      <w:bCs/>
      <w:smallCaps/>
      <w:color w:val="0F4761" w:themeColor="accent1" w:themeShade="BF"/>
      <w:spacing w:val="5"/>
    </w:rPr>
  </w:style>
  <w:style w:type="paragraph" w:styleId="ae">
    <w:name w:val="Bibliography"/>
    <w:basedOn w:val="a"/>
    <w:next w:val="a"/>
    <w:uiPriority w:val="37"/>
    <w:semiHidden/>
    <w:unhideWhenUsed/>
    <w:rsid w:val="00BE3B2A"/>
  </w:style>
  <w:style w:type="paragraph" w:styleId="af">
    <w:name w:val="header"/>
    <w:basedOn w:val="a"/>
    <w:link w:val="af0"/>
    <w:uiPriority w:val="99"/>
    <w:unhideWhenUsed/>
    <w:rsid w:val="00B47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頁首 字元"/>
    <w:basedOn w:val="a0"/>
    <w:link w:val="af"/>
    <w:uiPriority w:val="99"/>
    <w:rsid w:val="00B478D2"/>
  </w:style>
  <w:style w:type="paragraph" w:styleId="af1">
    <w:name w:val="footer"/>
    <w:basedOn w:val="a"/>
    <w:link w:val="af2"/>
    <w:uiPriority w:val="99"/>
    <w:unhideWhenUsed/>
    <w:rsid w:val="00B47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頁尾 字元"/>
    <w:basedOn w:val="a0"/>
    <w:link w:val="af1"/>
    <w:uiPriority w:val="99"/>
    <w:rsid w:val="00B47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800</Words>
  <Characters>5904</Characters>
  <Application>Microsoft Office Word</Application>
  <DocSecurity>0</DocSecurity>
  <Lines>95</Lines>
  <Paragraphs>36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Yi-Hong Wu</dc:creator>
  <cp:keywords/>
  <dc:description/>
  <cp:lastModifiedBy>Yi-Hong Wu</cp:lastModifiedBy>
  <cp:revision>3</cp:revision>
  <dcterms:created xsi:type="dcterms:W3CDTF">2026-02-23T12:02:00Z</dcterms:created>
  <dcterms:modified xsi:type="dcterms:W3CDTF">2026-02-23T12:21:00Z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2026-02-23T12:14:07Z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c86112d4-2274-41e5-a19a-1b3b09587e57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