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创意文具收纳盒》说明文档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尺寸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本产品的长为70mm，宽为50mm，最高处为34mm。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即70*50*34mm。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组成部分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本产品</w:t>
      </w:r>
      <w:bookmarkStart w:id="0" w:name="_GoBack"/>
      <w:bookmarkEnd w:id="0"/>
      <w:r>
        <w:rPr>
          <w:rFonts w:hint="eastAsia"/>
          <w:lang w:val="en-US" w:eastAsia="zh-CN"/>
        </w:rPr>
        <w:t>外观简洁，由3个分区笔筒、1个回形针收纳盒、1个橡皮擦固定盒和1个自动笔芯固定盒组成。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其中，每个小笔桶的底面积均为2.7518平方厘米，回形针收纳盒底面积为4.16平方厘米，橡皮擦固定盒和自动笔芯收纳盒底面积均为1.6平方厘米 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制作工艺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本产品由3D打印制成，原材料为PLA塑料。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使用说明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笔筒可以放各种类型的笔，也可以放得下直尺；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回形针收纳盒里专门放回形针，避免混杂；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橡皮擦固定盒的可固定橡皮擦型号为晨光少屑橡皮，其他类型可能不可放置；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自动笔芯固定盒的可固定笔芯盒型号为晨光0.5mm ASLQ3515，其他类型可能不可放置。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展示图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7.8pt;width:76.5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7" o:spt="75" type="#_x0000_t75" style="height:37.8pt;width:75.65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7" DrawAspect="Content" ObjectID="_1468075726" r:id="rId6">
            <o:LockedField>false</o:LockedField>
          </o:OLEObject>
        </w:objec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双击打开！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灵感来源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现实中多种文具的组合。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姚昱辰</w:t>
      </w:r>
    </w:p>
    <w:p>
      <w:pPr>
        <w:numPr>
          <w:numId w:val="0"/>
        </w:numPr>
        <w:ind w:leftChars="0" w:firstLine="420" w:firstLineChars="0"/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2023.3.8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2CAD8E"/>
    <w:multiLevelType w:val="singleLevel"/>
    <w:tmpl w:val="DC2CAD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F6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Office_11.1.0.11544_F1E327BC-269C-435d-A152-05C5408002CA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2023-03-08T10:51:28Z</dcterms:created>
  <dc:creator>patri</dc:creator>
  <cp:lastModifiedBy>patri</cp:lastModifiedBy>
  <dcterms:modified xsi:type="dcterms:W3CDTF">2023-03-08T11:24:34Z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2052-11.1.0.11544</vt:lpwstr>
  </property>
  <property fmtid="{D5CDD505-2E9C-101B-9397-08002B2CF9AE}" pid="3" name="ICV">
    <vt:lpwstr>67DB3117DDC148799A9D3616D764D74C</vt:lpwstr>
  </property>
</Properties>
</file>