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6193" w:rsidRDefault="00CA3E62">
      <w:pPr>
        <w:ind w:left="-1417" w:right="-1440"/>
      </w:pPr>
      <w:r>
        <w:rPr>
          <w:noProof/>
        </w:rPr>
        <w:drawing>
          <wp:inline distT="114300" distB="114300" distL="114300" distR="114300">
            <wp:extent cx="7554560" cy="8986838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E6193" w:rsidRDefault="00CA3E62">
      <w:pPr>
        <w:ind w:left="-566" w:right="-607"/>
        <w:jc w:val="center"/>
        <w:rPr>
          <w:color w:val="9900FF"/>
          <w:sz w:val="62"/>
          <w:szCs w:val="62"/>
        </w:rPr>
      </w:pPr>
      <w:r>
        <w:rPr>
          <w:color w:val="9900FF"/>
          <w:sz w:val="62"/>
          <w:szCs w:val="62"/>
        </w:rPr>
        <w:lastRenderedPageBreak/>
        <w:t>Antes de mais nada, parabéns.</w:t>
      </w:r>
    </w:p>
    <w:p w:rsidR="000E6193" w:rsidRDefault="000E6193">
      <w:pPr>
        <w:ind w:left="-566" w:right="-607" w:firstLine="283"/>
        <w:jc w:val="both"/>
        <w:sectPr w:rsidR="000E619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Se você está lendo este texto, é porque pretende tomar a (sábia) decisão de ser representado por um profissional da RE/MAX, maior rede imobiliária do mundo que vende um imóvel a cada 30 segundos.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Presente em mais de 115 países com mais de 140 mil </w:t>
      </w:r>
      <w:proofErr w:type="spellStart"/>
      <w:r>
        <w:rPr>
          <w:sz w:val="21"/>
          <w:szCs w:val="21"/>
        </w:rPr>
        <w:t>proﬁssion</w:t>
      </w:r>
      <w:r>
        <w:rPr>
          <w:sz w:val="21"/>
          <w:szCs w:val="21"/>
        </w:rPr>
        <w:t>ais</w:t>
      </w:r>
      <w:proofErr w:type="spellEnd"/>
      <w:r>
        <w:rPr>
          <w:sz w:val="21"/>
          <w:szCs w:val="21"/>
        </w:rPr>
        <w:t xml:space="preserve">, a RE/MAX trabalha com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treinados nas melhores práticas do mercado para alcançar o melhor resultado para você.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Para isso, utilizamos um conceito de representação que vai muito além de intermediar uma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Como representante do cliente ven</w:t>
      </w:r>
      <w:r>
        <w:rPr>
          <w:sz w:val="21"/>
          <w:szCs w:val="21"/>
        </w:rPr>
        <w:t xml:space="preserve">dedor, nossos corretores se comprometem a realizar um trabalho consistente que inclui um estudo de </w:t>
      </w:r>
      <w:proofErr w:type="spellStart"/>
      <w:r>
        <w:rPr>
          <w:sz w:val="21"/>
          <w:szCs w:val="21"/>
        </w:rPr>
        <w:t>preciﬁcação</w:t>
      </w:r>
      <w:proofErr w:type="spellEnd"/>
      <w:r>
        <w:rPr>
          <w:sz w:val="21"/>
          <w:szCs w:val="21"/>
        </w:rPr>
        <w:t xml:space="preserve"> correta (com base em análise de dados, e não em opiniões), plano de marketing (com fotos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e divulgação em mídias adequadas), reuniões</w:t>
      </w:r>
      <w:r>
        <w:rPr>
          <w:sz w:val="21"/>
          <w:szCs w:val="21"/>
        </w:rPr>
        <w:t xml:space="preserve"> de feedback e acompanhamento de documentação.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E o melhor é que você não precisa pagar nada a mais por isso.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Sua única contrapartida será garantir, em prazo limitado, que o corretor RE/MAX será o seu único representante para tratar da venda do seu imóvel.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Não se preocupe: isso não </w:t>
      </w:r>
      <w:proofErr w:type="spellStart"/>
      <w:r>
        <w:rPr>
          <w:sz w:val="21"/>
          <w:szCs w:val="21"/>
        </w:rPr>
        <w:t>signiﬁca</w:t>
      </w:r>
      <w:proofErr w:type="spellEnd"/>
      <w:r>
        <w:rPr>
          <w:sz w:val="21"/>
          <w:szCs w:val="21"/>
        </w:rPr>
        <w:t xml:space="preserve"> que ele será o único corretor apto a vendê-lo. Ao escolher um representante da RE/MAX, seu imóvel será divulgado profissionalmente num cadastro acessado por milhares de corretores da RE/MAX no Brasil, além de corretores e</w:t>
      </w:r>
      <w:r>
        <w:rPr>
          <w:sz w:val="21"/>
          <w:szCs w:val="21"/>
        </w:rPr>
        <w:t xml:space="preserve"> imobiliárias parceiras. Toda a mediação e agendamento de visitas, contudo, será realizada por seu representante a quem caberá a responsabilidade de todo o processo de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Daí a importância deste contrato para assegurar o compromisso de ambas as partes.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De um lado, o contrato assegura que você terá um representante capacitado que investirá tempo e outros recursos para vender o seu </w:t>
      </w:r>
      <w:r>
        <w:rPr>
          <w:sz w:val="21"/>
          <w:szCs w:val="21"/>
        </w:rPr>
        <w:t>imóvel no valor adequado e no menor tempo possível.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1400175</wp:posOffset>
            </wp:positionH>
            <wp:positionV relativeFrom="paragraph">
              <wp:posOffset>419100</wp:posOffset>
            </wp:positionV>
            <wp:extent cx="551065" cy="8191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06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2971800</wp:posOffset>
            </wp:positionH>
            <wp:positionV relativeFrom="paragraph">
              <wp:posOffset>434455</wp:posOffset>
            </wp:positionV>
            <wp:extent cx="1647825" cy="628650"/>
            <wp:effectExtent l="0" t="0" r="0" b="0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-342899</wp:posOffset>
            </wp:positionH>
            <wp:positionV relativeFrom="paragraph">
              <wp:posOffset>423863</wp:posOffset>
            </wp:positionV>
            <wp:extent cx="490538" cy="820899"/>
            <wp:effectExtent l="0" t="0" r="0" b="0"/>
            <wp:wrapNone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8" cy="8208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>
            <wp:simplePos x="0" y="0"/>
            <wp:positionH relativeFrom="column">
              <wp:posOffset>809625</wp:posOffset>
            </wp:positionH>
            <wp:positionV relativeFrom="paragraph">
              <wp:posOffset>404813</wp:posOffset>
            </wp:positionV>
            <wp:extent cx="495300" cy="844924"/>
            <wp:effectExtent l="0" t="0" r="0" b="0"/>
            <wp:wrapNone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8449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>
            <wp:simplePos x="0" y="0"/>
            <wp:positionH relativeFrom="column">
              <wp:posOffset>247650</wp:posOffset>
            </wp:positionH>
            <wp:positionV relativeFrom="paragraph">
              <wp:posOffset>390525</wp:posOffset>
            </wp:positionV>
            <wp:extent cx="464976" cy="8763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976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>
            <wp:simplePos x="0" y="0"/>
            <wp:positionH relativeFrom="column">
              <wp:posOffset>2138363</wp:posOffset>
            </wp:positionH>
            <wp:positionV relativeFrom="paragraph">
              <wp:posOffset>418972</wp:posOffset>
            </wp:positionV>
            <wp:extent cx="647700" cy="676275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67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Do outro, garante que todo investimento feito por esse corretor não</w:t>
      </w:r>
      <w:r>
        <w:rPr>
          <w:sz w:val="21"/>
          <w:szCs w:val="21"/>
        </w:rPr>
        <w:t xml:space="preserve"> será em vão, fazendo com que ele tenha assegurada sua contrapartida pelos serviços prestados.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é exatamente por essa dedicação e investimento durante todo processo de venda que 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da RE/MAX somente trabalham com um número limitado de imóveis</w:t>
      </w:r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proofErr w:type="spellStart"/>
      <w:r>
        <w:rPr>
          <w:sz w:val="21"/>
          <w:szCs w:val="21"/>
        </w:rPr>
        <w:t>Aﬁnal</w:t>
      </w:r>
      <w:proofErr w:type="spellEnd"/>
      <w:r>
        <w:rPr>
          <w:sz w:val="21"/>
          <w:szCs w:val="21"/>
        </w:rPr>
        <w:t>, seja franco: como um corretor, sozinho e com mais de 20 imóveis na carteira, conseguirá se dedicar à gestão da venda de um imóvel?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O conceito de representação é uma prática comum de mercado na maioria dos países de economia desenvolvida onde as pessoas estão acostumadas a buscar um </w:t>
      </w:r>
      <w:proofErr w:type="spellStart"/>
      <w:r>
        <w:rPr>
          <w:sz w:val="21"/>
          <w:szCs w:val="21"/>
        </w:rPr>
        <w:t>proﬁssional</w:t>
      </w:r>
      <w:proofErr w:type="spellEnd"/>
      <w:r>
        <w:rPr>
          <w:sz w:val="21"/>
          <w:szCs w:val="21"/>
        </w:rPr>
        <w:t xml:space="preserve"> gabaritado para representá-las. A ideia é simples: assim como um advogado representa os inte</w:t>
      </w:r>
      <w:r>
        <w:rPr>
          <w:sz w:val="21"/>
          <w:szCs w:val="21"/>
        </w:rPr>
        <w:t>resses de uma das partes durante um processo, o vendedor de um imóvel escolhe um corretor representante para defender seus interesses durante a venda.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E o melhor: em vez de o cliente ter que lidar com dezenas de potenciais intermediários (incluindo especul</w:t>
      </w:r>
      <w:r>
        <w:rPr>
          <w:sz w:val="21"/>
          <w:szCs w:val="21"/>
        </w:rPr>
        <w:t xml:space="preserve">adores), o representante atua como um importante mediador que </w:t>
      </w:r>
      <w:proofErr w:type="spellStart"/>
      <w:r>
        <w:rPr>
          <w:sz w:val="21"/>
          <w:szCs w:val="21"/>
        </w:rPr>
        <w:t>uniﬁca</w:t>
      </w:r>
      <w:proofErr w:type="spellEnd"/>
      <w:r>
        <w:rPr>
          <w:sz w:val="21"/>
          <w:szCs w:val="21"/>
        </w:rPr>
        <w:t xml:space="preserve"> a mensagem de venda e gera mais valor ao imóvel.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Para que todos ganhem, claro, </w:t>
      </w:r>
      <w:proofErr w:type="gramStart"/>
      <w:r>
        <w:rPr>
          <w:sz w:val="21"/>
          <w:szCs w:val="21"/>
        </w:rPr>
        <w:t>cada um precisa</w:t>
      </w:r>
      <w:proofErr w:type="gramEnd"/>
      <w:r>
        <w:rPr>
          <w:sz w:val="21"/>
          <w:szCs w:val="21"/>
        </w:rPr>
        <w:t xml:space="preserve"> fazer sua parte.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Isso requer uma relação de </w:t>
      </w:r>
      <w:proofErr w:type="spellStart"/>
      <w:r>
        <w:rPr>
          <w:sz w:val="21"/>
          <w:szCs w:val="21"/>
        </w:rPr>
        <w:t>conﬁança</w:t>
      </w:r>
      <w:proofErr w:type="spellEnd"/>
      <w:r>
        <w:rPr>
          <w:sz w:val="21"/>
          <w:szCs w:val="21"/>
        </w:rPr>
        <w:t xml:space="preserve"> e parceria com seu representante que in</w:t>
      </w:r>
      <w:r>
        <w:rPr>
          <w:sz w:val="21"/>
          <w:szCs w:val="21"/>
        </w:rPr>
        <w:t xml:space="preserve">clui disponibilidade de agenda, reuniões periódicas e uma adequada preparação do imóvel para visitas e cobertura </w:t>
      </w:r>
      <w:proofErr w:type="spellStart"/>
      <w:r>
        <w:rPr>
          <w:sz w:val="21"/>
          <w:szCs w:val="21"/>
        </w:rPr>
        <w:t>fotográﬁca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Após ler com atenção e assinar o contrato de representação, você descobrirá que está assumindo o melhor compromisso para vender seu</w:t>
      </w:r>
      <w:r>
        <w:rPr>
          <w:sz w:val="21"/>
          <w:szCs w:val="21"/>
        </w:rPr>
        <w:t xml:space="preserve"> imóvel da forma mais ágil e </w:t>
      </w:r>
      <w:proofErr w:type="spellStart"/>
      <w:r>
        <w:rPr>
          <w:sz w:val="21"/>
          <w:szCs w:val="21"/>
        </w:rPr>
        <w:t>eﬁciente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  <w:sectPr w:rsidR="000E6193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245" w:space="535"/>
            <w:col w:w="4245" w:space="0"/>
          </w:cols>
        </w:sectPr>
      </w:pPr>
      <w:r>
        <w:rPr>
          <w:sz w:val="21"/>
          <w:szCs w:val="21"/>
        </w:rPr>
        <w:t>Nós, que fazemos parte da família RE/MAX Brasil, temos certeza de que esse relacionamento durará muito além desse primeiro encontro.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E6193" w:rsidRDefault="000E6193">
      <w:pPr>
        <w:ind w:left="-566" w:right="105" w:firstLine="285"/>
        <w:jc w:val="both"/>
        <w:rPr>
          <w:color w:val="221F1F"/>
          <w:sz w:val="21"/>
          <w:szCs w:val="21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este instrumento, de um lado </w:t>
      </w:r>
      <w:r>
        <w:rPr>
          <w:b/>
          <w:bCs/>
          <w:sz w:val="24"/>
          <w:szCs w:val="24"/>
        </w:rPr>
        <w:t>Imobiliária Remax Eng</w:t>
      </w:r>
      <w:r>
        <w:rPr>
          <w:b/>
          <w:bCs/>
          <w:sz w:val="24"/>
          <w:szCs w:val="24"/>
        </w:rPr>
        <w:t>imob</w:t>
      </w:r>
      <w:r>
        <w:rPr>
          <w:sz w:val="24"/>
          <w:szCs w:val="24"/>
        </w:rPr>
        <w:t xml:space="preserve">, pessoa jurídica de direito privado, inscrita no </w:t>
      </w:r>
      <w:r>
        <w:rPr>
          <w:b/>
          <w:bCs/>
          <w:sz w:val="24"/>
          <w:szCs w:val="24"/>
        </w:rPr>
        <w:t>CNPJ nº 30.902.268/0001-80</w:t>
      </w:r>
      <w:r>
        <w:rPr>
          <w:sz w:val="24"/>
          <w:szCs w:val="24"/>
        </w:rPr>
        <w:t xml:space="preserve">, com sede a Rua Décima Avenida, 4517, Bairro </w:t>
      </w:r>
      <w:r>
        <w:rPr>
          <w:sz w:val="24"/>
          <w:szCs w:val="24"/>
        </w:rPr>
        <w:lastRenderedPageBreak/>
        <w:t xml:space="preserve">Rio Madeira, na cidade de Porto Velho, Rondônia como doravante denominada </w:t>
      </w:r>
      <w:r>
        <w:rPr>
          <w:b/>
          <w:bCs/>
          <w:sz w:val="24"/>
          <w:szCs w:val="24"/>
        </w:rPr>
        <w:t>CONTRATADA</w:t>
      </w:r>
      <w:r>
        <w:rPr>
          <w:sz w:val="24"/>
          <w:szCs w:val="24"/>
        </w:rPr>
        <w:t xml:space="preserve">; e de outro lado, doravante denominado (s) </w:t>
      </w:r>
      <w:r>
        <w:rPr>
          <w:b/>
          <w:bCs/>
          <w:sz w:val="24"/>
          <w:szCs w:val="24"/>
        </w:rPr>
        <w:t>CO</w:t>
      </w:r>
      <w:r>
        <w:rPr>
          <w:b/>
          <w:bCs/>
          <w:sz w:val="24"/>
          <w:szCs w:val="24"/>
        </w:rPr>
        <w:t>NTRATANTE (S)</w:t>
      </w:r>
      <w:r>
        <w:rPr>
          <w:sz w:val="24"/>
          <w:szCs w:val="24"/>
        </w:rPr>
        <w:t>: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tbl>
      <w:tblPr>
        <w:tblStyle w:val="a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Nome / Razão Social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RG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CPF / CNPJ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&lt;&lt;Nome / Razão Social&gt;&gt;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&lt;&lt;RG&gt;&gt;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&lt;&lt;CPF / CNPJ&gt;&gt;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Endereço completo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Nacionalidade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 Civil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&lt;&lt;Endereço completo&gt;&gt;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&lt;&lt;Nacionalidade&gt;&gt;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&lt;&lt;Estado Civil&gt;&gt;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Email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1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2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&lt;&lt;E-mail&gt;&gt;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&lt;&lt;Telefone celular&gt;&gt;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&lt;&lt;Telefone reserva&gt;&gt;</w:t>
            </w:r>
          </w:p>
        </w:tc>
      </w:tr>
      <w:tr w:rsidR="00A53D3C" w:rsidTr="003927D3">
        <w:tc>
          <w:tcPr>
            <w:tcW w:w="1030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3D3C" w:rsidRDefault="00A53D3C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Inscrição municipal: &lt;&lt;Inscricao&gt;&gt;</w:t>
            </w:r>
            <w:bookmarkStart w:id="0" w:name="_GoBack"/>
            <w:bookmarkEnd w:id="0"/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1"/>
          <w:szCs w:val="21"/>
        </w:rPr>
        <w:t>PROPRIETÁRIOS DO IMÓVEL A SEGUIR DESCRITO:</w:t>
      </w:r>
    </w:p>
    <w:tbl>
      <w:tblPr>
        <w:tblStyle w:val="a0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Tipo do imóvel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Rua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&lt;&lt;Tipo do imóvel&gt;&gt;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&lt;&lt;Rua&gt;&gt;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&lt;&lt;Número predial&gt;&gt;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Complemento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Bairro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Cidade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&lt;&lt;Complemento&gt;&gt;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&lt;&lt;Bairro&gt;&gt;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&lt;&lt;Cidade&gt;&gt;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 da matrícula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Valor do imóvel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&lt;&lt;Estado&gt;&gt;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&lt;&lt;Número da matrícula&gt;&gt;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&lt;&lt;Valor do imóvel&gt;&gt;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color w:val="221F1F"/>
          <w:sz w:val="21"/>
          <w:szCs w:val="21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Têm entre si justo e acordado o seguinte contrato de intermediação e representação imobiliária, o que fazem nos seguintes termos: </w:t>
      </w:r>
    </w:p>
    <w:p w:rsidR="000E6193" w:rsidRDefault="000E6193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OBJETO: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1. O presente contrato tem por objeto a prestação de serviços de intermediação e representação imobiliária pela CONTRATADA ao(s) CONTRATANTE(S), nos termos dos artigos 722 e seguintes do código civil brasileiro, com relação ao </w:t>
      </w:r>
      <w:proofErr w:type="spellStart"/>
      <w:r>
        <w:rPr>
          <w:color w:val="221F1F"/>
          <w:sz w:val="24"/>
          <w:szCs w:val="24"/>
        </w:rPr>
        <w:t>imovel</w:t>
      </w:r>
      <w:proofErr w:type="spellEnd"/>
      <w:r>
        <w:rPr>
          <w:color w:val="221F1F"/>
          <w:sz w:val="24"/>
          <w:szCs w:val="24"/>
        </w:rPr>
        <w:t xml:space="preserve"> descrito no p</w:t>
      </w:r>
      <w:r>
        <w:rPr>
          <w:color w:val="221F1F"/>
          <w:sz w:val="24"/>
          <w:szCs w:val="24"/>
        </w:rPr>
        <w:t xml:space="preserve">resente instrumento.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 xml:space="preserve">Cláusula 1.1. </w:t>
      </w:r>
      <w:r>
        <w:rPr>
          <w:sz w:val="24"/>
          <w:szCs w:val="24"/>
        </w:rPr>
        <w:t xml:space="preserve">Adicionalmente aos serviços de intermediação previstos em lei, a CONTRATADA prestará aos CONTRATANTE(S) os serviços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previstos na cláusula 2.1 correndo por conta da CONTRATADA os respectivos custos e investimentos necessários para tanto.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</w:t>
      </w:r>
      <w:r>
        <w:rPr>
          <w:sz w:val="24"/>
          <w:szCs w:val="24"/>
        </w:rPr>
        <w:t>ula 1.2. Como contrapartida, o(s) CONTRATANTE(S) garantirão à CONTRATADA o exercício exclusivo da representação imobiliária relativamente ao imóvel, sendo portanto a CONTRATADA a única nomeada para intermediar e representar o(s) CONTRATANTE(S) perante o me</w:t>
      </w:r>
      <w:r>
        <w:rPr>
          <w:sz w:val="24"/>
          <w:szCs w:val="24"/>
        </w:rPr>
        <w:t>rcado com relação ao imóvel pelo prazo de &lt;&lt;Prazo da gestão&gt;&gt; dias contados da data de assinatura do presente instrumento, renováveis por igual período, salvo manifestação contrária das Partes.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1.3.  O(s) CONTRATANTE(S) reconhece que o prazo conc</w:t>
      </w:r>
      <w:r>
        <w:rPr>
          <w:sz w:val="24"/>
          <w:szCs w:val="24"/>
        </w:rPr>
        <w:t>edido na cláusula 1.2 é essencial para o desenvolvimento dos serviços descritos na cláusula 2.1 e que a concessão deste prazo é condição essencial para a realização dos investimentos da CONTRATADA na divulgação e prospecção de oportunidades de negócio em f</w:t>
      </w:r>
      <w:r>
        <w:rPr>
          <w:sz w:val="24"/>
          <w:szCs w:val="24"/>
        </w:rPr>
        <w:t>avor do(s) CONTRATANTE(S).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COMPROMISSOS DA CONTRATADA PARA A REPRESENTAÇÃO IMOBILIÁRIA: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  A vigência do presente contrato sujeita-se ao cumprimento das obrigações previstas nesta cláusula.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2.1.  A CONTRATADA compromete-se a: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prestar os serviços dentro das normas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e éticas da atividade imobiliária;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e cumprir os termos do Plano de Marketing Personalizado criado para o imóvel;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um estudo de Análise Comparativa de Mercado embasando a </w:t>
      </w:r>
      <w:proofErr w:type="spellStart"/>
      <w:r>
        <w:rPr>
          <w:sz w:val="24"/>
          <w:szCs w:val="24"/>
        </w:rPr>
        <w:t>preciﬁcação</w:t>
      </w:r>
      <w:proofErr w:type="spellEnd"/>
      <w:r>
        <w:rPr>
          <w:sz w:val="24"/>
          <w:szCs w:val="24"/>
        </w:rPr>
        <w:t xml:space="preserve"> do i</w:t>
      </w:r>
      <w:r>
        <w:rPr>
          <w:sz w:val="24"/>
          <w:szCs w:val="24"/>
        </w:rPr>
        <w:t>móvel dentro do momento atual de oferta e demanda do mercado imobiliário;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prestar contas ao(s) CONTRATANTE(S) sempre que solicitado.</w:t>
      </w:r>
    </w:p>
    <w:p w:rsidR="000E6193" w:rsidRDefault="000E6193">
      <w:pPr>
        <w:spacing w:line="360" w:lineRule="auto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ENCERRAMENTO ANTECIPADO DA REPRESENTAÇÃO: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Cláusula 3. O(s) CONTRATANTE(S) poderá(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>) dar por encerrada a representação imo</w:t>
      </w:r>
      <w:r>
        <w:rPr>
          <w:sz w:val="24"/>
          <w:szCs w:val="24"/>
        </w:rPr>
        <w:t xml:space="preserve">biliária </w:t>
      </w:r>
      <w:r>
        <w:rPr>
          <w:sz w:val="24"/>
          <w:szCs w:val="24"/>
        </w:rPr>
        <w:lastRenderedPageBreak/>
        <w:t>de forma antecipada caso a CONTRATADA descumpra as obrigações previstas na cláusula 2.1, devendo para tanto adotar o procedimento a seguir.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3.1. O(s) CONTRATANTE(S) comunicará a CONTRATADA acerca da infração que entende ter ocorrido, con</w:t>
      </w:r>
      <w:r>
        <w:rPr>
          <w:sz w:val="24"/>
          <w:szCs w:val="24"/>
        </w:rPr>
        <w:t>cedendo prazo de 30 (trinta dias) úteis para solução ou apresentação da justificativa.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3.2. Caso não seja solucionada ou justificada a ocorrência pela CONTRATADA, a representação será dada como encerrada a partir daquela data.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REMUNERAÇÃO: 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Cláu</w:t>
      </w:r>
      <w:r>
        <w:rPr>
          <w:sz w:val="24"/>
          <w:szCs w:val="24"/>
        </w:rPr>
        <w:t xml:space="preserve">sula 4. Pelos serviços de intermediação e representação imobiliária o(s) CONTRATANTE(S) pagará à CONTRATADA, ou a quem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indicar, uma remuneração correspondente a &lt;&lt;Porcentagem Honorários&gt;&gt;% do valor bruto de venda do imóvel.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4.1. A remuneraçã</w:t>
      </w:r>
      <w:r>
        <w:rPr>
          <w:sz w:val="24"/>
          <w:szCs w:val="24"/>
        </w:rPr>
        <w:t>o da CONTRATADA será também devida nos casos de venda direta do imóvel ou através de terceiros durante a vigência do prazo previsto na cláusula 1.2; (</w:t>
      </w:r>
      <w:proofErr w:type="spellStart"/>
      <w:r>
        <w:rPr>
          <w:sz w:val="24"/>
          <w:szCs w:val="24"/>
        </w:rPr>
        <w:t>ii</w:t>
      </w:r>
      <w:proofErr w:type="spellEnd"/>
      <w:r>
        <w:rPr>
          <w:sz w:val="24"/>
          <w:szCs w:val="24"/>
        </w:rPr>
        <w:t xml:space="preserve">) venda do </w:t>
      </w:r>
      <w:proofErr w:type="spellStart"/>
      <w:r>
        <w:rPr>
          <w:sz w:val="24"/>
          <w:szCs w:val="24"/>
        </w:rPr>
        <w:t>imovel</w:t>
      </w:r>
      <w:proofErr w:type="spellEnd"/>
      <w:r>
        <w:rPr>
          <w:sz w:val="24"/>
          <w:szCs w:val="24"/>
        </w:rPr>
        <w:t xml:space="preserve"> após o período previsto na cláusula </w:t>
      </w:r>
      <w:proofErr w:type="gramStart"/>
      <w:r>
        <w:rPr>
          <w:sz w:val="24"/>
          <w:szCs w:val="24"/>
        </w:rPr>
        <w:t>1.2</w:t>
      </w:r>
      <w:proofErr w:type="gramEnd"/>
      <w:r>
        <w:rPr>
          <w:sz w:val="24"/>
          <w:szCs w:val="24"/>
        </w:rPr>
        <w:t xml:space="preserve"> porém para interessados prospectados pela CONT</w:t>
      </w:r>
      <w:r>
        <w:rPr>
          <w:sz w:val="24"/>
          <w:szCs w:val="24"/>
        </w:rPr>
        <w:t>RATADA.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PROTEÇÃO DE DADOS PESSOAIS: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sz w:val="24"/>
          <w:szCs w:val="24"/>
        </w:rPr>
        <w:t xml:space="preserve">Cláusula 5. </w:t>
      </w:r>
      <w:r>
        <w:rPr>
          <w:color w:val="221F1F"/>
          <w:sz w:val="24"/>
          <w:szCs w:val="24"/>
        </w:rPr>
        <w:t xml:space="preserve">Na execução deste Contrato 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poderá ter acesso a informações pessoais e sigilosas do(s) </w:t>
      </w:r>
      <w:r>
        <w:rPr>
          <w:b/>
          <w:bCs/>
          <w:color w:val="221F1F"/>
          <w:sz w:val="24"/>
          <w:szCs w:val="24"/>
        </w:rPr>
        <w:t>CONTRATANTE(S)</w:t>
      </w:r>
      <w:r>
        <w:rPr>
          <w:color w:val="221F1F"/>
          <w:sz w:val="24"/>
          <w:szCs w:val="24"/>
        </w:rPr>
        <w:t>, sendo legalmente responsável pela guarda, proteção e utilização consciente dos dados pessoai</w:t>
      </w:r>
      <w:r>
        <w:rPr>
          <w:color w:val="221F1F"/>
          <w:sz w:val="24"/>
          <w:szCs w:val="24"/>
        </w:rPr>
        <w:t>s que vierem a ter acesso em razão deste Contrato, no estrito e rigoroso cumprimento da legislação aplicável, em especial a Lei nº 13.709/2018, que trata da proteção de dados.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>Cláusula 5.1. Por dados pessoais entende-se toda e qualquer informação capaz de</w:t>
      </w:r>
      <w:r>
        <w:rPr>
          <w:color w:val="221F1F"/>
          <w:sz w:val="24"/>
          <w:szCs w:val="24"/>
        </w:rPr>
        <w:t xml:space="preserve"> </w:t>
      </w:r>
      <w:proofErr w:type="spellStart"/>
      <w:r>
        <w:rPr>
          <w:color w:val="221F1F"/>
          <w:sz w:val="24"/>
          <w:szCs w:val="24"/>
        </w:rPr>
        <w:t>identiﬁcar</w:t>
      </w:r>
      <w:proofErr w:type="spellEnd"/>
      <w:r>
        <w:rPr>
          <w:color w:val="221F1F"/>
          <w:sz w:val="24"/>
          <w:szCs w:val="24"/>
        </w:rPr>
        <w:t xml:space="preserve"> direta ou indiretamente qualquer pessoa, tais como nome, RG, CPF, gênero, data e local de nascimento, endereço residencial ou comercial, número de telefones, dados de contato, entre outros.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>Cláusula 5.2. Reconhecem as Partes que todos os dados</w:t>
      </w:r>
      <w:r>
        <w:rPr>
          <w:color w:val="221F1F"/>
          <w:sz w:val="24"/>
          <w:szCs w:val="24"/>
        </w:rPr>
        <w:t xml:space="preserve"> fornecidos pelo(s)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 recebidos pela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são essenciais para o desenvolvimento das atividades de representação imobiliária, pelo qual 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expressamente consentem com a coleta, uso e compartilhamento dos dados pessoais </w:t>
      </w:r>
      <w:r>
        <w:rPr>
          <w:color w:val="221F1F"/>
          <w:sz w:val="24"/>
          <w:szCs w:val="24"/>
        </w:rPr>
        <w:t xml:space="preserve">necessários para o desenvolvimento da atividade </w:t>
      </w:r>
      <w:proofErr w:type="spellStart"/>
      <w:r>
        <w:rPr>
          <w:color w:val="221F1F"/>
          <w:sz w:val="24"/>
          <w:szCs w:val="24"/>
        </w:rPr>
        <w:t>proﬁssional</w:t>
      </w:r>
      <w:proofErr w:type="spellEnd"/>
      <w:r>
        <w:rPr>
          <w:color w:val="221F1F"/>
          <w:sz w:val="24"/>
          <w:szCs w:val="24"/>
        </w:rPr>
        <w:t xml:space="preserve"> de intermediação imobiliária.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DISPOSIÇÕES GERAIS: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>Cláusula 6. As partes declaram terem recebido o presente instrumento com antecedência necessária para a correta e atenta leitura e compreensão de</w:t>
      </w:r>
      <w:r>
        <w:rPr>
          <w:color w:val="221F1F"/>
          <w:sz w:val="24"/>
          <w:szCs w:val="24"/>
        </w:rPr>
        <w:t xml:space="preserve"> todos os seus termos, direitos e obrigações, e, ainda, que entendem e concordam com termos e condições aqui ajustados, sendo o presente contrato assinado de forma irrevogável e irretratável. 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t xml:space="preserve">Cláusula 7. </w:t>
      </w:r>
      <w:r>
        <w:rPr>
          <w:sz w:val="24"/>
          <w:szCs w:val="24"/>
        </w:rPr>
        <w:t xml:space="preserve">6.  Fica eleito o Foro da Comarca de </w:t>
      </w:r>
      <w:hyperlink r:id="rId19" w:anchor="columnPickerDrawer">
        <w:r>
          <w:rPr>
            <w:sz w:val="24"/>
            <w:szCs w:val="24"/>
            <w:highlight w:val="white"/>
          </w:rPr>
          <w:t>&lt;&lt;Cidade&gt;&gt;</w:t>
        </w:r>
      </w:hyperlink>
      <w:r>
        <w:rPr>
          <w:sz w:val="24"/>
          <w:szCs w:val="24"/>
        </w:rPr>
        <w:t xml:space="preserve">, Estado de </w:t>
      </w:r>
      <w:hyperlink r:id="rId20" w:anchor="columnPickerDrawer">
        <w:r>
          <w:rPr>
            <w:sz w:val="24"/>
            <w:szCs w:val="24"/>
            <w:highlight w:val="white"/>
          </w:rPr>
          <w:t>&lt;&lt;Estado&gt;&gt;</w:t>
        </w:r>
      </w:hyperlink>
      <w:r>
        <w:rPr>
          <w:sz w:val="24"/>
          <w:szCs w:val="24"/>
        </w:rPr>
        <w:t xml:space="preserve">, para dirimir quaisquer dúvidas e/ou controvérsias oriundas do presente instrumento. 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E, por estarem as</w:t>
      </w:r>
      <w:r>
        <w:rPr>
          <w:sz w:val="24"/>
          <w:szCs w:val="24"/>
        </w:rPr>
        <w:t>sim justas e contratadas, as partes assinam o presente termo em 02 (duas) vias de igual teor e valor na presença de 02 (duas) testemunhas.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right"/>
        <w:rPr>
          <w:sz w:val="24"/>
          <w:szCs w:val="24"/>
        </w:rPr>
      </w:pPr>
      <w:r>
        <w:rPr>
          <w:sz w:val="24"/>
          <w:szCs w:val="24"/>
        </w:rPr>
        <w:t>&lt;&lt;Cidade&gt;&gt;, &lt;&lt;Estado&gt;&gt; - &lt;&lt;Data do Fechamento&gt;&gt;.</w:t>
      </w: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CONTRATANTE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&lt;&lt;Nome / Razão Soci</w:t>
      </w:r>
      <w:r>
        <w:rPr>
          <w:sz w:val="24"/>
          <w:szCs w:val="24"/>
        </w:rPr>
        <w:t>al&gt;&gt;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CONTRATADA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Imobiliária Re/</w:t>
      </w:r>
      <w:proofErr w:type="spellStart"/>
      <w:r>
        <w:rPr>
          <w:sz w:val="24"/>
          <w:szCs w:val="24"/>
        </w:rPr>
        <w:t>max</w:t>
      </w:r>
      <w:proofErr w:type="spellEnd"/>
      <w:r>
        <w:rPr>
          <w:sz w:val="24"/>
          <w:szCs w:val="24"/>
        </w:rPr>
        <w:t xml:space="preserve"> Engimob</w:t>
      </w:r>
      <w:r>
        <w:rPr>
          <w:sz w:val="24"/>
          <w:szCs w:val="24"/>
        </w:rPr>
        <w:br/>
        <w:t>CNPJ nº 30.902.268/0001-80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CORRETOR RESPONSÁVEL</w:t>
      </w:r>
      <w:r>
        <w:rPr>
          <w:sz w:val="24"/>
          <w:szCs w:val="24"/>
        </w:rPr>
        <w:br/>
        <w:t>&lt;&lt;Corretor&gt;&gt;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 nº &lt;&lt;CPF&gt;&gt;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CRECI nº &lt;&lt;CRECI&gt;&gt;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br/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sectPr w:rsidR="000E6193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3E62" w:rsidRDefault="00CA3E62">
      <w:pPr>
        <w:spacing w:line="240" w:lineRule="auto"/>
      </w:pPr>
      <w:r>
        <w:separator/>
      </w:r>
    </w:p>
  </w:endnote>
  <w:endnote w:type="continuationSeparator" w:id="0">
    <w:p w:rsidR="00CA3E62" w:rsidRDefault="00CA3E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5C8450-45C5-465E-8E06-96FC4E13FBFF}"/>
    <w:embedBold r:id="rId2" w:fontKey="{EE96A472-89C2-407C-A2B5-9AAFA50367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281F836-8746-48AB-8D24-B4E3C91B0A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tabs>
        <w:tab w:val="center" w:pos="4252"/>
        <w:tab w:val="right" w:pos="8504"/>
      </w:tabs>
      <w:spacing w:line="240" w:lineRule="auto"/>
      <w:jc w:val="right"/>
      <w:rPr>
        <w:rFonts w:ascii="Calibri" w:eastAsia="Calibri" w:hAnsi="Calibri" w:cs="Calibri"/>
      </w:rPr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PAGE</w:instrText>
    </w:r>
    <w:r w:rsidR="00A53D3C"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  <w:r>
      <w:rPr>
        <w:rFonts w:ascii="Calibri" w:eastAsia="Calibri" w:hAnsi="Calibri" w:cs="Calibri"/>
      </w:rPr>
      <w:t xml:space="preserve"> de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NUMPAGES</w:instrText>
    </w:r>
    <w:r w:rsidR="00A53D3C"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</w:p>
  <w:p w:rsidR="000E6193" w:rsidRDefault="000E619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0E61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3E62" w:rsidRDefault="00CA3E62">
      <w:pPr>
        <w:spacing w:line="240" w:lineRule="auto"/>
      </w:pPr>
      <w:r>
        <w:separator/>
      </w:r>
    </w:p>
  </w:footnote>
  <w:footnote w:type="continuationSeparator" w:id="0">
    <w:p w:rsidR="00CA3E62" w:rsidRDefault="00CA3E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rPr>
        <w:b/>
        <w:bCs/>
        <w:color w:val="0000FF"/>
        <w:sz w:val="40"/>
        <w:szCs w:val="40"/>
      </w:rPr>
    </w:pPr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hidden="0" allowOverlap="1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Pr id="2" name="Retângulo 2"/>
                      <wps:cNvSpPr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0E6193" w:rsidRDefault="000E6193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t="20154" b="21071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05713" cy="79908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E6193" w:rsidRDefault="000E6193">
    <w:pPr>
      <w:rPr>
        <w:b/>
        <w:bCs/>
        <w:color w:val="0000FF"/>
        <w:sz w:val="40"/>
        <w:szCs w:val="4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ind w:left="-566"/>
      <w:jc w:val="center"/>
      <w:rPr>
        <w:sz w:val="18"/>
        <w:szCs w:val="18"/>
      </w:rPr>
    </w:pPr>
    <w:r>
      <w:rPr>
        <w:b/>
        <w:bCs/>
        <w:color w:val="0000FF"/>
        <w:sz w:val="36"/>
        <w:szCs w:val="36"/>
      </w:rPr>
      <w:t>Contrato de Intermediação e Representação Imobiliária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ED4562"/>
    <w:multiLevelType w:val="multilevel"/>
    <w:tmpl w:val="02CCBD62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193"/>
    <w:rsid w:val="000E6193"/>
    <w:rsid w:val="00A53D3C"/>
    <w:rsid w:val="00CA3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FCD77"/>
  <w15:docId w15:val="{71D44D01-20BD-4F0F-88C0-DE7C078B4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n-fmjoxxv63c6wp5nni2la7h5i3lzclxm5gcpehri-0lu-script.googleusercontent.com/userCodeAppPane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eader" Target="header2.xml"/><Relationship Id="rId19" Type="http://schemas.openxmlformats.org/officeDocument/2006/relationships/hyperlink" Target="https://n-fmjoxxv63c6wp5nni2la7h5i3lzclxm5gcpehri-0lu-script.googleusercontent.com/userCodeAppPanel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1578</Words>
  <Characters>8523</Characters>
  <Application>Microsoft Office Word</Application>
  <DocSecurity>0</DocSecurity>
  <Lines>71</Lines>
  <Paragraphs>20</Paragraphs>
  <ScaleCrop>false</ScaleCrop>
  <Company/>
  <LinksUpToDate>false</LinksUpToDate>
  <CharactersWithSpaces>10081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Jota Silvestre</cp:lastModifiedBy>
  <cp:revision>2</cp:revision>
  <dcterms:created xsi:type="dcterms:W3CDTF">2026-07-09T18:45:00Z</dcterms:created>
  <dcterms:modified xsi:type="dcterms:W3CDTF">2026-07-09T18:46:00Z</dcterms:modified>
</cp:coreProperties>
</file>