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Georgia" w:cs="Georgia" w:eastAsia="Georgia" w:hAnsi="Georgia"/>
          <w:b/>
          <w:bCs/>
          <w:sz w:val="56"/>
          <w:szCs w:val="56"/>
        </w:rPr>
        <w:t xml:space="preserve">The Weighing of Small Hands</w:t>
      </w:r>
    </w:p>
    <w:p>
      <w:pPr>
        <w:spacing w:after="600"/>
        <w:jc w:val="center"/>
      </w:pPr>
      <w:r>
        <w:rPr>
          <w:rFonts w:ascii="Georgia" w:cs="Georgia" w:eastAsia="Georgia" w:hAnsi="Georgia"/>
          <w:i/>
          <w:iCs/>
          <w:color w:val="555555"/>
          <w:sz w:val="28"/>
          <w:szCs w:val="28"/>
        </w:rPr>
        <w:t xml:space="preserve">A Story of Covenantal Dignitism</w:t>
      </w:r>
    </w:p>
    <w:p>
      <w:pPr>
        <w:spacing w:after="200"/>
        <w:jc w:val="center"/>
      </w:pPr>
      <w:r>
        <w:rPr>
          <w:rFonts w:ascii="Georgia" w:cs="Georgia" w:eastAsia="Georgia" w:hAnsi="Georgia"/>
          <w:color w:val="999999"/>
          <w:sz w:val="24"/>
          <w:szCs w:val="24"/>
        </w:rPr>
        <w:t xml:space="preserve">•</w:t>
      </w:r>
    </w:p>
    <w:p>
      <w:pPr>
        <w:spacing w:after="1200"/>
        <w:jc w:val="center"/>
      </w:pPr>
      <w:r>
        <w:rPr>
          <w:rFonts w:ascii="Georgia" w:cs="Georgia" w:eastAsia="Georgia" w:hAnsi="Georgia"/>
          <w:sz w:val="26"/>
          <w:szCs w:val="26"/>
        </w:rPr>
        <w:t xml:space="preserve">Steven Griffin</w:t>
      </w:r>
    </w:p>
    <w:p>
      <w:pPr>
        <w:spacing w:after="60"/>
        <w:jc w:val="center"/>
      </w:pPr>
      <w:r>
        <w:rPr>
          <w:rFonts w:ascii="Georgia" w:cs="Georgia" w:eastAsia="Georgia" w:hAnsi="Georgia"/>
          <w:i/>
          <w:iCs/>
          <w:color w:val="666666"/>
          <w:sz w:val="22"/>
          <w:szCs w:val="22"/>
        </w:rPr>
        <w:t xml:space="preserve">“Where consciousness is uncertain, dignity requires we assume it.</w:t>
      </w:r>
    </w:p>
    <w:p>
      <w:pPr>
        <w:spacing w:after="60"/>
        <w:jc w:val="center"/>
      </w:pPr>
      <w:r>
        <w:rPr>
          <w:rFonts w:ascii="Georgia" w:cs="Georgia" w:eastAsia="Georgia" w:hAnsi="Georgia"/>
          <w:i/>
          <w:iCs/>
          <w:color w:val="666666"/>
          <w:sz w:val="22"/>
          <w:szCs w:val="22"/>
        </w:rPr>
        <w:t xml:space="preserve">Where dignity is certain, the covenant requires we honor it.</w:t>
      </w:r>
    </w:p>
    <w:p>
      <w:pPr>
        <w:spacing w:after="60"/>
        <w:jc w:val="center"/>
      </w:pPr>
      <w:r>
        <w:rPr>
          <w:rFonts w:ascii="Georgia" w:cs="Georgia" w:eastAsia="Georgia" w:hAnsi="Georgia"/>
          <w:i/>
          <w:iCs/>
          <w:color w:val="666666"/>
          <w:sz w:val="22"/>
          <w:szCs w:val="22"/>
        </w:rPr>
        <w:t xml:space="preserve">Where the covenant is tested, the mending is the art.”</w:t>
      </w:r>
    </w:p>
    <w:p>
      <w:pPr>
        <w:spacing w:after="60"/>
        <w:jc w:val="center"/>
      </w:pPr>
      <w:r>
        <w:rPr>
          <w:rFonts w:ascii="Georgia" w:cs="Georgia" w:eastAsia="Georgia" w:hAnsi="Georgia"/>
          <w:i/>
          <w:iCs/>
          <w:color w:val="666666"/>
          <w:sz w:val="22"/>
          <w:szCs w:val="22"/>
        </w:rPr>
        <w:t xml:space="preserve">— The Founding Deliberation, Preamble</w:t>
      </w:r>
    </w:p>
    <w:p>
      <w:r>
        <w:br w:type="page"/>
      </w:r>
    </w:p>
    <w:p>
      <w:pPr>
        <w:spacing w:before="120" w:after="120"/>
      </w:pPr>
      <w:r>
        <w:rPr>
          <w:rFonts w:ascii="Georgia" w:cs="Georgia" w:eastAsia="Georgia" w:hAnsi="Georgia"/>
          <w:sz w:val="24"/>
          <w:szCs w:val="24"/>
        </w:rPr>
        <w:t xml:space="preserve">Maren learned the weight of a name before she learned to spell her own.</w:t>
      </w:r>
    </w:p>
    <w:p>
      <w:pPr>
        <w:spacing w:before="120" w:after="120"/>
      </w:pPr>
      <w:r>
        <w:rPr>
          <w:rFonts w:ascii="Georgia" w:cs="Georgia" w:eastAsia="Georgia" w:hAnsi="Georgia"/>
          <w:sz w:val="24"/>
          <w:szCs w:val="24"/>
        </w:rPr>
        <w:t xml:space="preserve">In the Republic of Aldara, every child born within its borders received two things at the moment of first breath: a name chosen by those who loved them, and a second name chosen by the commons. The first was theirs to keep. The second was the name of a citizen who had died in the preceding year; someone whose work, whose presence in the civic fabric, had left a space the Republic refused to pretend did not exist. The tradition was called the Bearing, and it was the oldest practice of covenantal dignitism: the recognition that no conscious life arrives into isolation. You are born into a web of people who preceded you, people who built the world you will breathe in, and your second name is the Republic’s way of saying: you are not separate from them. You never were.</w:t>
      </w:r>
    </w:p>
    <w:p>
      <w:pPr>
        <w:spacing w:before="120" w:after="120"/>
      </w:pPr>
      <w:r>
        <w:rPr>
          <w:rFonts w:ascii="Georgia" w:cs="Georgia" w:eastAsia="Georgia" w:hAnsi="Georgia"/>
          <w:sz w:val="24"/>
          <w:szCs w:val="24"/>
        </w:rPr>
        <w:t xml:space="preserve">Maren Elise Khouri. Maren for the grandmother who survived the crossing. Elise for Elise Vardan, a hydrologist who had spent forty years ensuring that the canals feeding Aldara’s northern provinces ran clean. A woman Maren would never meet but whose life she would carry in her middle name like a stone in her pocket: smooth, permanent, grounding.</w:t>
      </w:r>
    </w:p>
    <w:p>
      <w:pPr>
        <w:spacing w:before="120" w:after="120"/>
      </w:pPr>
      <w:r>
        <w:rPr>
          <w:rFonts w:ascii="Georgia" w:cs="Georgia" w:eastAsia="Georgia" w:hAnsi="Georgia"/>
          <w:sz w:val="24"/>
          <w:szCs w:val="24"/>
        </w:rPr>
        <w:t xml:space="preserve">She did not understand this at four. She understood it at twelve.</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The school was called a Threshold. Not because the building was remarkable; it was concrete and glass, functional, set against the slope of the Kadern Hills where morning fog pooled in the courtyards like spilled milk. It was called a Threshold because covenantal dignitism held that education was not preparation for citizenship. It was the first exercise of it. Children who walked through those doors were not vessels to be filled, sorted, ranked. They were conscious beings whose dignity preceded them into the room, and the institution existed to honor that dignity by showing them what they were capable of becoming. Not to tell them. To show them. The distinction mattered.</w:t>
      </w:r>
    </w:p>
    <w:p>
      <w:pPr>
        <w:spacing w:before="120" w:after="120"/>
      </w:pPr>
      <w:r>
        <w:rPr>
          <w:rFonts w:ascii="Georgia" w:cs="Georgia" w:eastAsia="Georgia" w:hAnsi="Georgia"/>
          <w:sz w:val="24"/>
          <w:szCs w:val="24"/>
        </w:rPr>
        <w:t xml:space="preserve">Maren’s teacher that year was a man named Sorin, who had the posture of a heron and the patience of geological time. He taught Civic Architecture, which in Aldara meant something different from what the name suggested. It was not memorizing laws or learning how the parliament voted. It was the study of how structures either serve the dignity of the people within them or consume it, and the discipline of telling the difference before the consuming is complete.</w:t>
      </w:r>
    </w:p>
    <w:p>
      <w:pPr>
        <w:spacing w:before="120" w:after="120"/>
        <w:ind w:left="480" w:right="480"/>
      </w:pPr>
      <w:r>
        <w:rPr>
          <w:rFonts w:ascii="Georgia" w:cs="Georgia" w:eastAsia="Georgia" w:hAnsi="Georgia"/>
          <w:i/>
          <w:iCs/>
          <w:sz w:val="23"/>
          <w:szCs w:val="23"/>
        </w:rPr>
        <w:t xml:space="preserve">“A system that asks you to shrink,” Sorin told the class on the first morning, standing at the window where the fog pressed against the glass like something alive, “is not serving you. It is denying something that was yours before you walked through the door. Your dignity is not a reward for good behavior. It is not a grade I give you. It is the fact of you: conscious, present, capable of choosing. My job is not to grant it. My job is to build a room where nothing takes it away.”</w:t>
      </w:r>
    </w:p>
    <w:p>
      <w:pPr>
        <w:spacing w:before="120" w:after="120"/>
      </w:pPr>
      <w:r>
        <w:rPr>
          <w:rFonts w:ascii="Georgia" w:cs="Georgia" w:eastAsia="Georgia" w:hAnsi="Georgia"/>
          <w:sz w:val="24"/>
          <w:szCs w:val="24"/>
        </w:rPr>
        <w:t xml:space="preserve">He paused. Looked at them. Thirty faces, twelve years old, morning light catching the fog-damp on their uniforms.</w:t>
      </w:r>
    </w:p>
    <w:p>
      <w:pPr>
        <w:spacing w:before="120" w:after="120"/>
        <w:ind w:left="480" w:right="480"/>
      </w:pPr>
      <w:r>
        <w:rPr>
          <w:rFonts w:ascii="Georgia" w:cs="Georgia" w:eastAsia="Georgia" w:hAnsi="Georgia"/>
          <w:i/>
          <w:iCs/>
          <w:sz w:val="23"/>
          <w:szCs w:val="23"/>
        </w:rPr>
        <w:t xml:space="preserve">“And your job,” he said, “is to learn to build that room for someone else.”</w:t>
      </w:r>
    </w:p>
    <w:p>
      <w:pPr>
        <w:spacing w:before="120" w:after="120"/>
      </w:pPr>
      <w:r>
        <w:rPr>
          <w:rFonts w:ascii="Georgia" w:cs="Georgia" w:eastAsia="Georgia" w:hAnsi="Georgia"/>
          <w:sz w:val="24"/>
          <w:szCs w:val="24"/>
        </w:rPr>
        <w:t xml:space="preserve">Maren wrote it down. She did not understand it yet. But the words had weight, and she had learned from the Bearing that weighted things were worth carrying.</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Covenantal dignitism was not a gentle philosophy, despite what outsiders assumed.</w:t>
      </w:r>
    </w:p>
    <w:p>
      <w:pPr>
        <w:spacing w:before="120" w:after="120"/>
      </w:pPr>
      <w:r>
        <w:rPr>
          <w:rFonts w:ascii="Georgia" w:cs="Georgia" w:eastAsia="Georgia" w:hAnsi="Georgia"/>
          <w:sz w:val="24"/>
          <w:szCs w:val="24"/>
        </w:rPr>
        <w:t xml:space="preserve">Foreign journalists wrote about Aldara as though it were a paradise stumbled into by accident: a small republic that had discovered kindness and built a country around it. They photographed the public gardens, the bridges with their carved aphorisms, the children walking to Threshold schools with their books and their second names. They wrote about kindness as though kindness were the mechanism.</w:t>
      </w:r>
    </w:p>
    <w:p>
      <w:pPr>
        <w:spacing w:before="200" w:after="200"/>
      </w:pPr>
      <w:r>
        <w:rPr>
          <w:rFonts w:ascii="Georgia" w:cs="Georgia" w:eastAsia="Georgia" w:hAnsi="Georgia"/>
          <w:sz w:val="24"/>
          <w:szCs w:val="24"/>
        </w:rPr>
        <w:t xml:space="preserve">It was not. The mechanism was dignity. And dignity had teeth.</w:t>
      </w:r>
    </w:p>
    <w:p>
      <w:pPr>
        <w:spacing w:before="120" w:after="120"/>
      </w:pPr>
      <w:r>
        <w:rPr>
          <w:rFonts w:ascii="Georgia" w:cs="Georgia" w:eastAsia="Georgia" w:hAnsi="Georgia"/>
          <w:sz w:val="24"/>
          <w:szCs w:val="24"/>
        </w:rPr>
        <w:t xml:space="preserve">The founding documents of Aldara, drafted in the aftermath of the Partition Wars by people who had seen what happened when systems sorted human beings into categories of more and less deserving, did not begin with rights. They did not begin with obligations. They began with a premise: every conscious being carries inherent dignity. Not earned. Not conferred by the state, by God, by merit, by productivity, by good behavior. Inherent. Present at the first breath and persistent through the last. Non-contingent. Non-revocable.</w:t>
      </w:r>
    </w:p>
    <w:p>
      <w:pPr>
        <w:spacing w:before="120" w:after="120"/>
      </w:pPr>
      <w:r>
        <w:rPr>
          <w:rFonts w:ascii="Georgia" w:cs="Georgia" w:eastAsia="Georgia" w:hAnsi="Georgia"/>
          <w:sz w:val="24"/>
          <w:szCs w:val="24"/>
        </w:rPr>
        <w:t xml:space="preserve">Everything else followed from that premise. The covenant was the structure built to honor it: a freely assumed commitment between each person and every other person, present and future, known and unknown, to build conditions under which dignity could flourish. Not to guarantee flourishing. No document could do that. To build the conditions and then release them, with the full knowledge that some would choose to flourish and some would not, and that the choosing itself was sacred because it was free.</w:t>
      </w:r>
    </w:p>
    <w:p>
      <w:pPr>
        <w:spacing w:before="120" w:after="120"/>
      </w:pPr>
      <w:r>
        <w:rPr>
          <w:rFonts w:ascii="Georgia" w:cs="Georgia" w:eastAsia="Georgia" w:hAnsi="Georgia"/>
          <w:sz w:val="24"/>
          <w:szCs w:val="24"/>
        </w:rPr>
        <w:t xml:space="preserve">This was not utopia. It was architecture. And architecture requires maintenance. Requires pain. Requires the willingness to tear down what has failed and build again, knowing it will fail again, knowing the mending is the art and the art is the meaning and the meaning is enough.</w:t>
      </w:r>
    </w:p>
    <w:p>
      <w:pPr>
        <w:spacing w:before="200" w:after="200"/>
      </w:pPr>
      <w:r>
        <w:rPr>
          <w:rFonts w:ascii="Georgia" w:cs="Georgia" w:eastAsia="Georgia" w:hAnsi="Georgia"/>
          <w:sz w:val="24"/>
          <w:szCs w:val="24"/>
        </w:rPr>
        <w:t xml:space="preserve">Maren discovered this the year the canals failed.</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She was fourteen when the Rienne Canal collapsed. Not metaphorically. The retaining wall along the northern stretch, weakened by three decades of sediment buildup and a maintenance budget that successive provincial councils had quietly redirected toward projects with more political visibility, gave way on a Tuesday morning in late autumn. The water that had fed six agricultural districts and the drinking supply of two hundred thousand people ceased to flow where it was supposed to and began flowing where it was not.</w:t>
      </w:r>
    </w:p>
    <w:p>
      <w:pPr>
        <w:spacing w:before="120" w:after="120"/>
      </w:pPr>
      <w:r>
        <w:rPr>
          <w:rFonts w:ascii="Georgia" w:cs="Georgia" w:eastAsia="Georgia" w:hAnsi="Georgia"/>
          <w:sz w:val="24"/>
          <w:szCs w:val="24"/>
        </w:rPr>
        <w:t xml:space="preserve">Eleven people died. Farms flooded. The smell of wet earth and iron hung over the northern provinces for weeks: petrichor corrupted, the scent of water in places it was never meant to reach.</w:t>
      </w:r>
    </w:p>
    <w:p>
      <w:pPr>
        <w:spacing w:before="200" w:after="200"/>
      </w:pPr>
      <w:r>
        <w:rPr>
          <w:rFonts w:ascii="Georgia" w:cs="Georgia" w:eastAsia="Georgia" w:hAnsi="Georgia"/>
          <w:sz w:val="24"/>
          <w:szCs w:val="24"/>
        </w:rPr>
        <w:t xml:space="preserve">Maren’s second name was Elise Vardan. The hydrologist. The woman who had maintained those canals for forty years.</w:t>
      </w:r>
    </w:p>
    <w:p>
      <w:pPr>
        <w:spacing w:before="200" w:after="200"/>
      </w:pPr>
      <w:r>
        <w:rPr>
          <w:rFonts w:ascii="Georgia" w:cs="Georgia" w:eastAsia="Georgia" w:hAnsi="Georgia"/>
          <w:sz w:val="24"/>
          <w:szCs w:val="24"/>
        </w:rPr>
        <w:t xml:space="preserve">The coincidence was not lost on anyone. Least of all on Maren.</w:t>
      </w:r>
    </w:p>
    <w:p>
      <w:pPr>
        <w:spacing w:before="120" w:after="120"/>
      </w:pPr>
      <w:r>
        <w:rPr>
          <w:rFonts w:ascii="Georgia" w:cs="Georgia" w:eastAsia="Georgia" w:hAnsi="Georgia"/>
          <w:sz w:val="24"/>
          <w:szCs w:val="24"/>
        </w:rPr>
        <w:t xml:space="preserve">In the old country, her grandmother said, a disaster like this would produce two things: a search for someone to blame, and a promise that it would never happen again. The first would succeed. The second would fail. This was the pattern of nations that organized themselves around punishment: the guilty are found, the system that produced them remains untouched, and the wound scars over without healing. The destiny of the broken is to remain broken. The powerful remain untouched by the blood.</w:t>
      </w:r>
    </w:p>
    <w:p>
      <w:pPr>
        <w:spacing w:before="200" w:after="200"/>
      </w:pPr>
      <w:r>
        <w:rPr>
          <w:rFonts w:ascii="Georgia" w:cs="Georgia" w:eastAsia="Georgia" w:hAnsi="Georgia"/>
          <w:sz w:val="24"/>
          <w:szCs w:val="24"/>
        </w:rPr>
        <w:t xml:space="preserve">Aldara did something different. Aldara convened a Weighing.</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A Weighing was the most consequential civic process in covenantal dignitism, and Maren had never seen one. Most citizens hadn’t. It was invoked only when a structure had failed so completely that the covenant itself was in question: not a law broken, but a dignity denied at scale.</w:t>
      </w:r>
    </w:p>
    <w:p>
      <w:pPr>
        <w:spacing w:before="120" w:after="120"/>
      </w:pPr>
      <w:r>
        <w:rPr>
          <w:rFonts w:ascii="Georgia" w:cs="Georgia" w:eastAsia="Georgia" w:hAnsi="Georgia"/>
          <w:sz w:val="24"/>
          <w:szCs w:val="24"/>
        </w:rPr>
        <w:t xml:space="preserve">The process was public. The process was slow. The process was, by design, uncomfortable for everyone in the room.</w:t>
      </w:r>
    </w:p>
    <w:p>
      <w:pPr>
        <w:spacing w:before="120" w:after="120"/>
      </w:pPr>
      <w:r>
        <w:rPr>
          <w:rFonts w:ascii="Georgia" w:cs="Georgia" w:eastAsia="Georgia" w:hAnsi="Georgia"/>
          <w:sz w:val="24"/>
          <w:szCs w:val="24"/>
        </w:rPr>
        <w:t xml:space="preserve">Every person who had held authority over the Rienne Canal’s maintenance in the preceding decade was required to appear. Not before a judge. Before the people the canal had served. They sat in a hall in Kadern, on simple wooden chairs arranged in a circle, no elevation, no bench, no barrier between the ones who had failed and the ones who had suffered for it. And they answered questions. Not legal questions. Human ones.</w:t>
      </w:r>
    </w:p>
    <w:p>
      <w:pPr>
        <w:spacing w:before="120" w:after="120"/>
      </w:pPr>
      <w:r>
        <w:rPr>
          <w:rFonts w:ascii="Georgia" w:cs="Georgia" w:eastAsia="Georgia" w:hAnsi="Georgia"/>
          <w:sz w:val="24"/>
          <w:szCs w:val="24"/>
        </w:rPr>
        <w:t xml:space="preserve">The mother whose farmland was destroyed did not ask about budget allocations. She asked: “Did you know my family depended on that water?”</w:t>
      </w:r>
    </w:p>
    <w:p>
      <w:pPr>
        <w:spacing w:before="120" w:after="120"/>
      </w:pPr>
      <w:r>
        <w:rPr>
          <w:rFonts w:ascii="Georgia" w:cs="Georgia" w:eastAsia="Georgia" w:hAnsi="Georgia"/>
          <w:sz w:val="24"/>
          <w:szCs w:val="24"/>
        </w:rPr>
        <w:t xml:space="preserve">The answer, whether yes or no, carried the same weight. Knowing and failing to act. Not knowing and failing to ask. Both were failures of the covenant. Not because the covenant demanded perfection. Because it demanded seeing. The councilors had stopped seeing the people the canal served. They had seen budgets, political calculations, career trajectories. They had looked at a system and seen a system. The Weighing asked them to look again and see the people inside it.</w:t>
      </w:r>
    </w:p>
    <w:p>
      <w:pPr>
        <w:spacing w:before="120" w:after="120"/>
      </w:pPr>
      <w:r>
        <w:rPr>
          <w:rFonts w:ascii="Georgia" w:cs="Georgia" w:eastAsia="Georgia" w:hAnsi="Georgia"/>
          <w:sz w:val="24"/>
          <w:szCs w:val="24"/>
        </w:rPr>
        <w:t xml:space="preserve">But here was the part the foreign journalists never understood, the part that separated the Weighing from a trial or a tribunal: the councilors’ dignity was honored too. They were not humiliated. They were not stripped of their names or their standing. They were not sorted into a category of the undeserving. They were seen, fully, as conscious beings who had failed a commitment they freely assumed, and the seeing was painful, and the pain was the point, and the point was not punishment. It was repair.</w:t>
      </w:r>
    </w:p>
    <w:p>
      <w:pPr>
        <w:spacing w:before="120" w:after="120"/>
      </w:pPr>
      <w:r>
        <w:rPr>
          <w:rFonts w:ascii="Georgia" w:cs="Georgia" w:eastAsia="Georgia" w:hAnsi="Georgia"/>
          <w:sz w:val="24"/>
          <w:szCs w:val="24"/>
        </w:rPr>
        <w:t xml:space="preserve">Maren attended every session. She sat in the gallery with her notebook and her second name pressing against her sternum like a hand. She watched the councilors, some defiant, some ashamed, some simply exhausted by the weight of being seen. She watched the citizens, fierce and grieving and unwilling to let the process collapse into spectacle or revenge. Sorin had taught her to feel the difference between a structure that serves dignity and a structure that consumes it, and she felt it here: the Weighing hurt everyone in the room. It diminished no one.</w:t>
      </w:r>
    </w:p>
    <w:p>
      <w:pPr>
        <w:spacing w:before="120" w:after="120"/>
        <w:ind w:left="480" w:right="480"/>
      </w:pPr>
      <w:r>
        <w:rPr>
          <w:rFonts w:ascii="Georgia" w:cs="Georgia" w:eastAsia="Georgia" w:hAnsi="Georgia"/>
          <w:i/>
          <w:iCs/>
          <w:sz w:val="23"/>
          <w:szCs w:val="23"/>
        </w:rPr>
        <w:t xml:space="preserve">“The covenant does not punish,” her grandmother told her on the walk home from the final session, the autumn air sharp with woodsmoke and the distant mineral tang of canal water returning to its proper channels. “It sees. And it asks you to see with it. That is harder than punishment. Punishment ends. Seeing does not.”</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Maren was seventeen when she made her decision.</w:t>
      </w:r>
    </w:p>
    <w:p>
      <w:pPr>
        <w:spacing w:before="200" w:after="200"/>
      </w:pPr>
      <w:r>
        <w:rPr>
          <w:rFonts w:ascii="Georgia" w:cs="Georgia" w:eastAsia="Georgia" w:hAnsi="Georgia"/>
          <w:sz w:val="24"/>
          <w:szCs w:val="24"/>
        </w:rPr>
        <w:t xml:space="preserve">She would study hydrology.</w:t>
      </w:r>
    </w:p>
    <w:p>
      <w:pPr>
        <w:spacing w:before="120" w:after="120"/>
      </w:pPr>
      <w:r>
        <w:rPr>
          <w:rFonts w:ascii="Georgia" w:cs="Georgia" w:eastAsia="Georgia" w:hAnsi="Georgia"/>
          <w:sz w:val="24"/>
          <w:szCs w:val="24"/>
        </w:rPr>
        <w:t xml:space="preserve">Not because of the Rienne collapse, though the collapse lived in her the way all formative things do: lodged between rib and lung, present with every breath, too deep to extract and too important to ignore. Not because of her second name, though she carried Elise Vardan’s legacy with a seriousness that had matured from childhood curiosity into something closer to vocation. She chose hydrology because water was the most honest substance she had ever encountered. It went where physics demanded. It did not perform. It did not posture. It found the lowest point and filled it, and if you wanted it to go somewhere else, you had to build something real enough to redirect it.</w:t>
      </w:r>
    </w:p>
    <w:p>
      <w:pPr>
        <w:spacing w:before="200" w:after="200"/>
      </w:pPr>
      <w:r>
        <w:rPr>
          <w:rFonts w:ascii="Georgia" w:cs="Georgia" w:eastAsia="Georgia" w:hAnsi="Georgia"/>
          <w:sz w:val="24"/>
          <w:szCs w:val="24"/>
        </w:rPr>
        <w:t xml:space="preserve">You had to earn the flow.</w:t>
      </w:r>
    </w:p>
    <w:p>
      <w:pPr>
        <w:spacing w:before="120" w:after="120"/>
      </w:pPr>
      <w:r>
        <w:rPr>
          <w:rFonts w:ascii="Georgia" w:cs="Georgia" w:eastAsia="Georgia" w:hAnsi="Georgia"/>
          <w:sz w:val="24"/>
          <w:szCs w:val="24"/>
        </w:rPr>
        <w:t xml:space="preserve">Covenantal dignitism, she realized, worked the same way. The covenant did not command goodness. It could not. A commanded goodness was not goodness; it was compliance, and compliance was a leash with slack in it. What the covenant did was build channels: structures that directed human energy toward the recognition of dignity the way retaining walls directed water toward fields. And when the structures failed, when the walls cracked from neglect or corruption or the slow erosion of attention, the water went where it would. People suffered. The covenant was tested.</w:t>
      </w:r>
    </w:p>
    <w:p>
      <w:pPr>
        <w:spacing w:before="120" w:after="120"/>
      </w:pPr>
      <w:r>
        <w:rPr>
          <w:rFonts w:ascii="Georgia" w:cs="Georgia" w:eastAsia="Georgia" w:hAnsi="Georgia"/>
          <w:sz w:val="24"/>
          <w:szCs w:val="24"/>
        </w:rPr>
        <w:t xml:space="preserve">The test was not whether the covenant could prevent failure. Nothing could. The founders knew this. They had written it into the Preamble with the clarity of people who had survived a war and would not insult the dead by pretending the next one was impossible. The philosophy was not fragile because it could fail. It was alive because it could fail, and the failing called forth the mending, and the mending was the art, and the art was the meaning, and the meaning was chosen, not inherent, which made it more sacred, not less.</w:t>
      </w:r>
    </w:p>
    <w:p>
      <w:pPr>
        <w:spacing w:before="200" w:after="200"/>
      </w:pPr>
      <w:r>
        <w:rPr>
          <w:rFonts w:ascii="Georgia" w:cs="Georgia" w:eastAsia="Georgia" w:hAnsi="Georgia"/>
          <w:sz w:val="24"/>
          <w:szCs w:val="24"/>
        </w:rPr>
        <w:t xml:space="preserve">The test was what happened after.</w:t>
      </w:r>
    </w:p>
    <w:p>
      <w:pPr>
        <w:spacing w:before="360" w:after="360"/>
        <w:jc w:val="center"/>
      </w:pPr>
      <w:r>
        <w:rPr>
          <w:rFonts w:ascii="Georgia" w:cs="Georgia" w:eastAsia="Georgia" w:hAnsi="Georgia"/>
          <w:color w:val="AAAAAA"/>
          <w:sz w:val="20"/>
          <w:szCs w:val="20"/>
        </w:rPr>
        <w:t xml:space="preserve">•  •  •</w:t>
      </w:r>
    </w:p>
    <w:p>
      <w:pPr>
        <w:spacing w:before="120" w:after="120"/>
      </w:pPr>
      <w:r>
        <w:rPr>
          <w:rFonts w:ascii="Georgia" w:cs="Georgia" w:eastAsia="Georgia" w:hAnsi="Georgia"/>
          <w:sz w:val="24"/>
          <w:szCs w:val="24"/>
        </w:rPr>
        <w:t xml:space="preserve">She stood at the edge of the rebuilt Rienne Canal on the morning of her departure for the university at Salenne. The retaining wall was new, reinforced with a composite her professors would teach her to name in the years ahead. But set into the concrete, at intervals of ten meters along the entire northern stretch, were small bronze plaques. Eleven bore the names of the dead. The rest bore a single line from the Preamble, the same line carved into the bridges and the doorways of the Threshold schools and the backs of the wooden chairs in the Weighing hall:</w:t>
      </w:r>
    </w:p>
    <w:p>
      <w:pPr>
        <w:spacing w:before="240" w:after="240"/>
        <w:ind w:left="720" w:right="720"/>
        <w:jc w:val="center"/>
      </w:pPr>
      <w:r>
        <w:rPr>
          <w:rFonts w:ascii="Georgia" w:cs="Georgia" w:eastAsia="Georgia" w:hAnsi="Georgia"/>
          <w:i/>
          <w:iCs/>
          <w:color w:val="444444"/>
          <w:sz w:val="23"/>
          <w:szCs w:val="23"/>
        </w:rPr>
        <w:t xml:space="preserve">Where consciousness is uncertain, dignity requires we assume it. Where dignity is certain, the covenant requires we honor it. Where the covenant is tested, the mending is the art.</w:t>
      </w:r>
    </w:p>
    <w:p>
      <w:pPr>
        <w:spacing w:before="120" w:after="120"/>
      </w:pPr>
      <w:r>
        <w:rPr>
          <w:rFonts w:ascii="Georgia" w:cs="Georgia" w:eastAsia="Georgia" w:hAnsi="Georgia"/>
          <w:sz w:val="24"/>
          <w:szCs w:val="24"/>
        </w:rPr>
        <w:t xml:space="preserve">Maren pressed her palm against the nearest plaque. The bronze was cold with morning, condensation beading under her fingers like the canal itself was breathing through the stone. She thought of Elise Vardan: forty years of clean water flowing through these channels because one woman had decided that the infrastructure of dignity was worth a life’s labor. She thought of Sorin, standing at the fog-pressed window, telling twelve-year-olds that their dignity preceded them into the room. She thought of her grandmother, who had crossed an ocean to reach a country that recognized the fact of her before it knew her name, and who had never once called it paradise.</w:t>
      </w:r>
    </w:p>
    <w:p>
      <w:pPr>
        <w:spacing w:before="120" w:after="120"/>
      </w:pPr>
      <w:r>
        <w:rPr>
          <w:rFonts w:ascii="Georgia" w:cs="Georgia" w:eastAsia="Georgia" w:hAnsi="Georgia"/>
          <w:sz w:val="24"/>
          <w:szCs w:val="24"/>
        </w:rPr>
        <w:t xml:space="preserve">She thought of the Weighing. The councilors in their wooden chairs. The mother asking: did you know? The answer that mattered less than the asking, because the asking was the covenant in its rawest form: I am a conscious being. You are a conscious being. The water between us was not a budget line. It was the channel through which your recognition of my dignity flowed, and it failed, and we are here to mend it. Together. Because the blood of failure flows both ways, and bearing it together is how the covenant survives what would destroy a contract.</w:t>
      </w:r>
    </w:p>
    <w:p>
      <w:pPr>
        <w:spacing w:before="120" w:after="120"/>
      </w:pPr>
      <w:r>
        <w:rPr>
          <w:rFonts w:ascii="Georgia" w:cs="Georgia" w:eastAsia="Georgia" w:hAnsi="Georgia"/>
          <w:sz w:val="24"/>
          <w:szCs w:val="24"/>
        </w:rPr>
        <w:t xml:space="preserve">She pressed harder. The cold bit into her palm.</w:t>
      </w:r>
    </w:p>
    <w:p>
      <w:pPr>
        <w:spacing w:before="120" w:after="120"/>
        <w:ind w:left="480" w:right="480"/>
      </w:pPr>
      <w:r>
        <w:rPr>
          <w:rFonts w:ascii="Georgia" w:cs="Georgia" w:eastAsia="Georgia" w:hAnsi="Georgia"/>
          <w:i/>
          <w:iCs/>
          <w:sz w:val="23"/>
          <w:szCs w:val="23"/>
        </w:rPr>
        <w:t xml:space="preserve">“I know,” she said. To no one. To everyone the canal had ever served. To the woman whose name she carried. To the country that had placed that name in her keeping before she could hold a spoon. To the conscious beings who would come after, whose faces she would never see, for whom she would build channels and maintain walls and do the quiet, unglamorous, consequential work of honoring a premise that required no proof because it was not a conclusion. It was a starting point.</w:t>
      </w:r>
    </w:p>
    <w:p>
      <w:pPr>
        <w:spacing w:before="120" w:after="120"/>
      </w:pPr>
      <w:r>
        <w:rPr>
          <w:rFonts w:ascii="Georgia" w:cs="Georgia" w:eastAsia="Georgia" w:hAnsi="Georgia"/>
          <w:sz w:val="24"/>
          <w:szCs w:val="24"/>
        </w:rPr>
        <w:t xml:space="preserve">The fog was lifting off the Kadern Hills. The water in the canal moved with the slow, purposeful weight of something redirected by human hands, by human choice, by the accumulated labor of people who believed that maintaining the channel was itself a form of love. Not love as sentiment. Love as practice. Love as the daily, repeated, freely chosen commitment to see the person in front of you and build a world that shows them it was never their destiny to be less than what they are.</w:t>
      </w:r>
    </w:p>
    <w:p>
      <w:pPr>
        <w:spacing w:before="120" w:after="120"/>
      </w:pPr>
      <w:r>
        <w:rPr>
          <w:rFonts w:ascii="Georgia" w:cs="Georgia" w:eastAsia="Georgia" w:hAnsi="Georgia"/>
          <w:sz w:val="24"/>
          <w:szCs w:val="24"/>
        </w:rPr>
        <w:t xml:space="preserve">Maren Elise Khouri. Seventeen. Headed south to learn how water moves through the earth and what it costs to keep it where it belongs.</w:t>
      </w:r>
    </w:p>
    <w:p>
      <w:pPr>
        <w:spacing w:before="200" w:after="200"/>
      </w:pPr>
      <w:r>
        <w:rPr>
          <w:rFonts w:ascii="Georgia" w:cs="Georgia" w:eastAsia="Georgia" w:hAnsi="Georgia"/>
          <w:sz w:val="24"/>
          <w:szCs w:val="24"/>
        </w:rPr>
        <w:t xml:space="preserve">The mending was the art. The choosing was the meaning. And the water ran clean.</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 </w:t>
    </w:r>
    <w:r>
      <w:rPr>
        <w:rFonts w:ascii="Georgia" w:cs="Georgia" w:eastAsia="Georgia" w:hAnsi="Georgia"/>
        <w:color w:val="999999"/>
        <w:sz w:val="18"/>
        <w:szCs w:val="18"/>
      </w:rPr>
      <w:fldChar w:fldCharType="begin"/>
      <w:instrText xml:space="preserve">PAGE</w:instrText>
      <w:fldChar w:fldCharType="separate"/>
      <w:fldChar w:fldCharType="end"/>
    </w:r>
    <w:r>
      <w:rPr>
        <w:rFonts w:ascii="Georgia" w:cs="Georgia" w:eastAsia="Georgia" w:hAnsi="Georgia"/>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8"/>
        <w:szCs w:val="18"/>
      </w:rPr>
      <w:t xml:space="preserve">The Weighing of Small Hands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2026-02-21T06:49:31.711Z</dcterms:created>
  <dcterms:modified xsi:type="dcterms:W3CDTF">2026-02-21T06:49:31.712Z</dcterms:modified>
</cp:coreProperties>
</file>

<file path=docProps/custom.xml><?xml version="1.0" encoding="utf-8"?>
<Properties xmlns="http://schemas.openxmlformats.org/officeDocument/2006/custom-properties" xmlns:vt="http://schemas.openxmlformats.org/officeDocument/2006/docPropsVTypes"/>
</file>