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CF043" w14:textId="2609C4A1" w:rsidR="008C5B0B" w:rsidRDefault="009615BC">
      <w:r>
        <w:t>This is a test.</w:t>
      </w:r>
      <w:bookmarkStart w:id="0" w:name="_GoBack"/>
      <w:bookmarkEnd w:id="0"/>
    </w:p>
    <w:sectPr w:rsidR="008C5B0B" w:rsidSect="008C5B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FE"/>
    <w:rsid w:val="001F1AFE"/>
    <w:rsid w:val="006365B6"/>
    <w:rsid w:val="008C5B0B"/>
    <w:rsid w:val="0096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19D1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>University of Bristol 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 Sanchez-Baracaldo </dc:creator>
  <cp:keywords/>
  <dc:description/>
  <cp:lastModifiedBy>Patricia  Sanchez-Baracaldo</cp:lastModifiedBy>
  <cp:revision>2</cp:revision>
  <dcterms:created xsi:type="dcterms:W3CDTF">2017-01-21T16:59:00Z</dcterms:created>
  <dcterms:modified xsi:type="dcterms:W3CDTF">2017-01-21T16:59:00Z</dcterms:modified>
</cp:coreProperties>
</file>