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Wokyo Noodle Bar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highlight w:val="white"/>
          <w:rtl w:val="0"/>
        </w:rPr>
        <w:t xml:space="preserve">Wokyo is a casual noodle bar with the mission to explore the great noodle tradition of the Far East.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highlight w:val="white"/>
          <w:rtl w:val="0"/>
        </w:rPr>
        <w:t xml:space="preserve">Creating noodle dishes with the perfect flavor, texture, aroma and slurp factor is a craft that we honor every day.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highlight w:val="white"/>
          <w:rtl w:val="0"/>
        </w:rPr>
        <w:t xml:space="preserve">You choose your own adventure, point and create dishes to suit your mood. Wok tossed stir fries, noodle soups, ramen, sides, soft serve ice cream and home brewed iced teas.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2"/>
          <w:szCs w:val="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highlight w:val="white"/>
          <w:rtl w:val="0"/>
        </w:rPr>
        <w:t xml:space="preserve">11 AM to 12 AM daily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DB09C9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FB205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4415F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52D12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B217D"/>
    <w:rPr>
      <w:color w:val="0000ff"/>
      <w:u w:val="single"/>
    </w:rPr>
  </w:style>
  <w:style w:type="paragraph" w:styleId="text-left" w:customStyle="1">
    <w:name w:val="text-left"/>
    <w:basedOn w:val="Normal"/>
    <w:rsid w:val="000D677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P14mx9C8O1FO13DeD29A6BvUag==">AMUW2mV70sQ2nAP8g0JsqNoiQVXW27X7a8qAe97KxD7z7o6Uoye+5gHSkKOsq5esqqvlAmQbL8rOY/qhZ9OD/6ucNgjVDzh97MqOq27a51ej9SeEh4q4kFcQA3Vm5ceDiwmaA/L8vcq8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2021-06-01T04:46:00Z</dcterms:created>
</cp:coreProperties>
</file>