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w:t>
      </w:r>
    </w:p>
    <w:p>
      <w:pPr>
        <w:pStyle w:val="ListBullet"/>
      </w:pPr>
      <w:r>
        <w:t>salvare anche eventi futuri;</w:t>
      </w:r>
    </w:p>
    <w:p>
      <w:pPr>
        <w:pStyle w:val="ListBullet"/>
      </w:pPr>
      <w:r>
        <w:t>vedere dettagli degli atleti seguiti;</w:t>
      </w:r>
    </w:p>
    <w:p>
      <w:pPr>
        <w:pStyle w:val="ListBullet"/>
      </w:pPr>
      <w:r>
        <w:t>vedere dettagli degli eventi salvati;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salvati;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salvati,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salvati;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w:t>
      </w:r>
    </w:p>
    <w:p>
      <w:pPr>
        <w:pStyle w:val="ListBullet"/>
      </w:pPr>
      <w:r>
        <w:t>salvare eventi futuri;</w:t>
      </w:r>
    </w:p>
    <w:p>
      <w:pPr>
        <w:pStyle w:val="ListBullet"/>
      </w:pPr>
      <w:r>
        <w:t>consultare dettagli degli atleti seguiti;</w:t>
      </w:r>
    </w:p>
    <w:p>
      <w:pPr>
        <w:pStyle w:val="ListBullet"/>
      </w:pPr>
      <w:r>
        <w:t>consultare dettagli degli eventi salvati;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bl>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pPr>
        <w:pStyle w:val="Heading2"/>
      </w:pPr>
      <w:r>
        <w:t>19.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