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2026-09-30 - Focus dei campi del Centro Admin</w:t>
      </w:r>
    </w:p>
    <w:p/>
    <w:p>
      <w:r>
        <w:t>Rimosso l'outline esterno aggiuntivo sui campi del Centro Admin. I campi scrivibili condividono ora la regola di focus di accesso e Salva questo ranking: bordo blu tenue e alone leggero, senza doppio contorno o variazioni dimensionali. Esclusi checkbox e caricamento file, che conservano gli indicatori nativi. Aggiunta verifica browser dello stile calcolato del campo attivo.</w:t>
      </w:r>
    </w:p>
    <w:p/>
    <w:p>
      <w:r>
        <w:t>#### 2026-09-30 - Creazione atleta preselezionata</w:t>
      </w:r>
    </w:p>
    <w:p/>
    <w:p>
      <w:r>
        <w:t>Invertito lo slider di Inserimento dati: Nuovo atleta a sinistra, Nuovo evento a destra. Ogni apertura della sottosezione preseleziona Nuovo atleta e carica il relativo modulo automaticamente. Aggiornati indice del thumb e test browser per ordine, selezione iniziale e cambio modulo; invariati salvataggio e separazione dalla sottosezione Risultati.</w:t>
      </w:r>
    </w:p>
    <w:p/>
    <w:p>
      <w:r>
        <w:t>#### 2026-09-30 - Accesso richiesto al Centro Admin</w:t>
      </w:r>
    </w:p>
    <w:p/>
    <w:p>
      <w:r>
        <w:t>La schermata Accesso ADMIN richiesto riutilizza il componente della pagina di disconnessione: logo LEVERAGE centrale, messaggio con tipografia del sottotitolo e pulsante Accedi senza riquadro aggiuntivo. Condivisi dimensioni, spaziature e animazione del logo verso la schermata di login. Conservati controllo dei ruoli, traduzioni e annuncio accessibile dell'accesso negato; nessuna modifica alle autorizzazioni. Aggiunto controllo browser di logo, layout e collegamento Accedi.</w:t>
      </w:r>
    </w:p>
    <w:p/>
    <w:p>
      <w:r>
        <w:t>#### 2026-09-30 - Separazione anagrafica e risultati nel Centro Admin</w:t>
      </w:r>
    </w:p>
    <w:p/>
    <w:p>
      <w:r>
        <w:t>Inserimento dati contiene esclusivamente lo slider Nuovo Evento / Nuovo Atleta e i rispettivi moduli di creazione. Dopo il salvataggio resta disponibile il collegamento alla scheda creata, senza aprire automaticamente il caricamento punteggi. La nuova sottosezione Risultati raccoglie invece ricerca dell'evento, contesto di gara, selezione atleta, compilazione punteggi e invio cumulativo della classifica. Import da file rimane nella sottosezione Import dedicata. Nessuna modifica ai vincoli backend, alle verifiche dei punteggi o alle autorizzazioni.</w:t>
      </w:r>
    </w:p>
    <w:p/>
    <w:p>
      <w:r>
        <w:t>Mantenuti stile, slider di navigazione e traduzioni EN/IT/ES/FR; la bozza dei risultati conserva il proprio stato separato dalla creazione delle anagrafiche. Controllo browser Centro Admin superato, compresi assenza del caricamento risultati in Inserimento dati, assenza dei pulsanti di creazione autonoma in Risultati, invio batch e cambio disciplina.</w:t>
      </w:r>
    </w:p>
    <w:p/>
    <w:p>
      <w:r>
        <w:t>#### 2026-09-30 - Reminder cumulativo automatico per gli amministratori</w:t>
      </w:r>
    </w:p>
    <w:p/>
    <w:p>
      <w:r>
        <w:t>Eliminata la sottosezione Calendario del Centro Admin: il calendario pubblico della sezione Eventi e gli strumenti di importazione restano invariati. Il promemoria manuale per singola gara viene sostituito da una notifica cumulativa per ciascun ADMIN/SUPER ADMIN attivo: "N Eventi conclusi e senza risultati: EventoA, EventoB, ...". Il contenuto e tradotto nella lingua preferita del destinatario, con singolare dedicato quando rimane una sola gara.</w:t>
      </w:r>
    </w:p>
    <w:p/>
    <w:p>
      <w:r>
        <w:t>La notifica mantiene lo stesso identificativo quando cambia l'elenco. Un nuovo evento concluso viene aggiunto; l'inserimento di almeno un risultato attivo lo rimuove per tutti gli amministratori. Una variazione dell'elenco rende nuovamente non letta la notifica; leggerla rimane una scelta personale, indipendente dagli altri admin. Quando non restano eventi, la notifica scompare. Eventi eliminati sono esclusi; eliminazioni/ripristini dei risultati sono riconciliati. I vecchi reminder individuali vengono consolidati senza accumulare duplicati.</w:t>
      </w:r>
    </w:p>
    <w:p/>
    <w:p>
      <w:r>
        <w:t>La riconciliazione avviene dopo le scritture dati, durante la consultazione delle notifiche amministrative e ogni 60 secondi a backend attivo. Il frontend aggiorna contatori e lista visibile ogni 30 secondi senza ricaricare la pagina. Alla riaccensione del backend vengono recuperati anche i passaggi di data avvenuti durante lo spegnimento. Nessuna email, servizio esterno o costo API aggiunto.</w:t>
      </w:r>
    </w:p>
    <w:p/>
    <w:p>
      <w:r>
        <w:t>Perimetro semantico: entita EVENT non eliminate e prive di qualsiasi risultato attivo; non e una certificazione di completezza della classifica. La fine evento segue end_date, altrimenti start_date; senza date puntuali si usa la conclusione dell'anno, coerentemente al calendario esistente. Il giorno finale rimane in corso fino al giorno successivo. Le righe soltanto calendariali non collegate a EVENT restano escluse: non si presume che gare storiche programmate ma mai associate ai risultati siano state effettivamente disputate. Lo stato degli eventi non viene alterato da questa funzione.</w:t>
      </w:r>
    </w:p>
    <w:p/>
    <w:p>
      <w:r>
        <w:t>Test dedicato: passaggio temporale, concorrenza di quattro riconciliazioni, destinatari ADMIN/SUPER ADMIN, esclusione USER, identita stabile, lettura indipendente, inserimento/eliminazione risultati e svuotamento del reminder. Aggiornati i test API degli ambiti notifiche e il controllo browser del Centro Admin.</w:t>
      </w:r>
    </w:p>
    <w:p/>
    <w:p>
      <w:r>
        <w:t>Esito finale: 196 test backend superati; controlli Playwright Area Personale e Centro Admin superati, inclusi layout desktop/mobile. Test aggiuntivo per consolidamento dei reminder preesistenti ed esclusione amministratori inattivi. Isolata la ricreazione dello schema SQLite nei test chiudendo il pool prima di ricreare le tabelle, evitando riuso di connessioni con stato dello schema precedente. Prima dell'attivazione creato backup locale ignorato da Git: backups/pre_live_reminders_20260930_191202.db. Preview frontend e backend verificate con risposta HTTP 200.</w:t>
      </w:r>
    </w:p>
    <w:p/>
    <w:p>
      <w:r>
        <w:t>#### 2026-09-30 - Stato selezionato creazione manuale</w:t>
      </w:r>
    </w:p>
    <w:p/>
    <w:p>
      <w:r>
        <w:t>Su richiesta successiva, i due pulsanti sono stati riuniti in un unico controllo segmentato Nuovo evento / Nuovo atleta: thumb blu animato, geometria e transizione condivise con gli slider della piattaforma. Il thumb indica il modulo aperto e scompare quando non e aperto alcun modulo; invariati creazione, salvataggio e selezione gara esistente.</w:t>
      </w:r>
    </w:p>
    <w:p/>
    <w:p>
      <w:r>
        <w:t>In Inserimento dati, Nuovo atleta e Nuovo evento mantengono sfondo blu LEVERAGE e testo bianco mentre il rispettivo modulo e aperto, anche in hover. Selezione esclusiva tramite aria-pressed; stato rimosso dopo il salvataggio o quando si seleziona una gara per inserire risultati. Protetto il cambio rapido tra moduli da risposte asincrone superate. Test browser aggiornato per selezione, colore e reset.</w:t>
      </w:r>
    </w:p>
    <w:p/>
    <w:p>
      <w:r>
        <w:t>#### 2026-09-30 - Testo di conferma registrazione</w:t>
      </w:r>
    </w:p>
    <w:p/>
    <w:p>
      <w:r>
        <w:t>Aggiornato il messaggio in "Se l'indirizzo può essere registrato, riceverai un link di verifica via mail.", con traduzioni EN/ES/FR coerenti. Eliminati invito iniziale a controllare la posta e promessa temporale "a breve". Invariati risposta generica a protezione degli account, validazione e stato dell'invio email.</w:t>
      </w:r>
    </w:p>
    <w:p/>
    <w:p>
      <w:r>
        <w:t>#### 2026-09-30 - Conferma demo in verde</w:t>
      </w:r>
    </w:p>
    <w:p/>
    <w:p>
      <w:r>
        <w:t>Il messaggio "Verifica demo completata. Nessuna sessione ADMIN creata." usa ora il colore positivo condiviso degli avvisi, senza contorno. Modificando un campo del form, la conferma e il relativo stato verde vengono rimossi per non lasciare un esito positivo riferito a dati precedenti.</w:t>
      </w:r>
    </w:p>
    <w:p/>
    <w:p>
      <w:r>
        <w:t>#### 2026-09-30 - Conferma recupero password senza contorno</w:t>
      </w:r>
    </w:p>
    <w:p/>
    <w:p>
      <w:r>
        <w:t>Il messaggio positivo del modulo di recupero password usa ora testo semplice da 13 px, senza bordo, sfondo o padding interno aggiuntivo, analogamente al suggerimento MFA. Conservato il colore verde esistente. Modifica circoscritta alle conferme del modulo recupero, senza alterare gli avvisi delle impostazioni e delle altre sezioni.</w:t>
      </w:r>
    </w:p>
    <w:p/>
    <w:p>
      <w:r>
        <w:t>#### 2026-09-30 - Contatore sul collegamento Centro Admin</w:t>
      </w:r>
    </w:p>
    <w:p/>
    <w:p>
      <w:r>
        <w:t>Il pulsante Centro Admin nell'Area Personale mostra ora il numero di notifiche amministrative non lette, riutilizzando il badge rosso della campanella. Richiesta dedicata con scope admin, distinta dalle notifiche personali, compatibile anche con le caselle demo separate. Visibile solo per conteggi positivi, con limite visuale 99+; aggiornamento al rientro nell'Area Personale dopo lettura delle notifiche. Disponibile per ADMIN e SUPER ADMIN, senza nuove autorizzazioni o scritture. Risposte asincrone ignorate se account o schermata sono cambiati.</w:t>
      </w:r>
    </w:p>
    <w:p/>
    <w:p>
      <w:r>
        <w:t>#### 2026-09-30 - Generatori notifiche DEMO ADMIN separati</w:t>
      </w:r>
    </w:p>
    <w:p/>
    <w:p>
      <w:r>
        <w:t>La downbar dell'ADMIN demo espone due comandi: Notifiche Centro Admin e Notifiche Area Personale. Il primo genera soltanto riepilogo import, riepilogo data entry e reminder risultati e apre le notifiche amministrative; il secondo genera nuovi risultati, nuovo evento consigliato, promozione e declassamento e apre le notifiche personali. Le due caselle demo sono ora memorizzate separatamente per utente e ambito: rigenerarne una non cancella o rimette come non lette le notifiche dell'altra. Il generatore amministrativo non richiede il caricamento dei preferiti. Nessuna scrittura nel DB; dati fittizi eliminati al reload. Invariati generatori USER e SUPER ADMIN e limitazione agli account demo su localhost. Test UI aggiornato per pulsanti, tipi di notifica, navigazione, conservazione dello stato di lettura tra ambiti e assenza di scritture API.</w:t>
      </w:r>
    </w:p>
    <w:p/>
    <w:p>
      <w:r>
        <w:t>#### 2026-09-30 - Notifica di promozione ADMIN</w:t>
      </w:r>
    </w:p>
    <w:p/>
    <w:p>
      <w:r>
        <w:t>Testo finale richiesto: "Hai ottenuto la promozione ad ADMIN. Gli strumenti di amministrazione sono ora disponibili." Aggiornate nuove notifiche backend e demo, con traduzioni coerenti. La disponibilita resta subordinata ai controlli di autenticazione e autorizzazione esistenti, che non vengono modificati.</w:t>
      </w:r>
    </w:p>
    <w:p/>
    <w:p>
      <w:r>
        <w:t>Semplificata la notifica in "Hai ottenuto la promozione ad ADMIN." nelle nuove notifiche backend e nella simulazione, con traduzioni EN/ES/FR. Eliminata la spiegazione del secondo fattore, gia gestita dal flusso di accesso. Invariati invalidazione sessioni dopo cambio ruolo e obbligo MFA per gli strumenti amministrativi; l'invio via email rimane pianificato dopo l'MVP privato. Nessuna riscrittura dei messaggi storici memorizzati.</w:t>
      </w:r>
    </w:p>
    <w:p/>
    <w:p>
      <w:r>
        <w:t>#### 2026-09-30 - Testo del requisito password</w:t>
      </w:r>
    </w:p>
    <w:p/>
    <w:p>
      <w:r>
        <w:t>Semplificato l'avviso per password corte in "La password deve contenere almeno 6 caratteri.", con traduzioni EN/ES/FR coerenti. Invariati i limiti tecnici: per il superamento dei 128 caratteri viene mostrato un messaggio distinto, evitando un'indicazione di lunghezza minima non pertinente.</w:t>
      </w:r>
    </w:p>
    <w:p/>
    <w:p>
      <w:r>
        <w:t>#### 2026-09-30 - Formato email nella registrazione</w:t>
      </w:r>
    </w:p>
    <w:p/>
    <w:p>
      <w:r>
        <w:t>Allineato anche Accedi: stesso esempio name@example.com, dominio completo e attributi per inserimento email. Rimossa la compilazione automatica di email e password nella simulazione MFA integrata: entrambi i campi iniziano vuoti; le credenziali fittizie restano consultabili nella downbar e inseribili manualmente. Invariati autocomplete del browser e flussi di autenticazione.</w:t>
      </w:r>
    </w:p>
    <w:p/>
    <w:p>
      <w:r>
        <w:t>Esteso lo stesso esempio name@example.com e controllo di formato al campo email di Recupera password e al modulo condiviso di reinvio verifica: dominio completo, tastiera email mobile, niente maiuscole automatiche o correttore. Restano gli avvisi inline e la validazione backend; nessun invio reale eseguito per la verifica UI.</w:t>
      </w:r>
    </w:p>
    <w:p/>
    <w:p>
      <w:r>
        <w:t>Il campo email della registrazione mostra l'esempio generico name@example.com, richiede nome locale, @ e dominio con suffisso e mantiene la validazione backend EmailStr. Nessuna restrizione al provider (Gmail, Outlook, domini personali, ecc.). Aggiunti tastiera email mobile, disattivazione maiuscole automatiche e correttore. Gli errori continuano a usare l'avviso inline localizzato del form, non popup nativi. Il controllo del formato non prova che la casella esista: resta distinto dalla futura verifica via email.</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Semplificato l'avviso di validazione del formato del codice: "Codice di Autenticazione errato." al posto della richiesta di un codice di autenticazione o recupero valido. Allineate le traduzioni EN/ES/FR; invariati controlli e avviso per campi obbligatori vuoti.</w:t>
      </w:r>
    </w:p>
    <w:p/>
    <w:p>
      <w:r>
        <w:t>Il form Accedi torna al primo passaggio quando vengono modificate email o password dopo la richiesta del codice: campo MFA nascosto, valore e obbligatorieta rimossi, suggerimento cancellato e altezza del box ricalcolata. Vale per simulazione e login reale. Il pulsante occhio non azzera il codice, perche non modifica la password. Le risposte di login in ritardo relative a credenziali modificate vengono ignorate per non riaprire il campo o completare un accesso con dati ormai superati.</w:t>
      </w:r>
    </w:p>
    <w:p/>
    <w:p>
      <w:r>
        <w:t>**Decisione confermata - autenticazione via email dopo l'MVP privato.** Il proprietario stabilisce che fino alla tesi l'MVP privato funzionera soltanto con utenti DEMO. Successivamente il codice di autenticazione ADMIN/SUPER ADMIN sara inviato all'email verificata dell'account, al posto dell'app. Brevo/SMTP e il flusso di challenge email restano da implementare/attivare e collaudare; non si disattiva anticipatamente il TOTP reale. La casella destinataria non coincide necessariamente con il mittente SMTP; admin@example.test resta esclusivamente fittizio. La simulazione integrata mostra ora "Inserisci il codice ricevuto via mail per completare l'accesso." con traduzioni EN/ES/FR, senza inviare alcun messaggio e senza creare sessioni. Il messaggio del flusso TOTP reale rimane veritiero fino alla sua sostituzione. Prima dell'attivazione serviranno codici a scadenza, monouso, limiti di tentativi/invio, gestione degli errori di consegna e del recupero, test e rimozione delle scorciatoie demo. La decisione e riportata anche nel README.</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