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400" w:lineRule="exact" w:before="0" w:after="0"/>
        <w:ind w:left="0" w:right="1694" w:firstLine="0"/>
        <w:jc w:val="right"/>
      </w:pPr>
      <w:r>
        <w:rPr>
          <w:spacing w:val="-10"/>
          <w:rFonts w:ascii="Calibri" w:hAnsi="Calibri" w:eastAsia="Calibri"/>
          <w:b/>
          <w:color w:val="000000"/>
          <w:sz w:val="40"/>
        </w:rPr>
        <w:t xml:space="preserve">DATA ANALYTICS WITH TABLEAU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4120" cy="10692568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6925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60" w:lineRule="exact" w:before="122" w:after="0"/>
        <w:ind w:left="2136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36"/>
        </w:rPr>
        <w:t xml:space="preserve">SUPERMARKET SALES ANALYTICS REPORT </w:t>
      </w:r>
    </w:p>
    <w:p>
      <w:pPr>
        <w:autoSpaceDN w:val="0"/>
        <w:autoSpaceDE w:val="0"/>
        <w:widowControl/>
        <w:spacing w:line="240" w:lineRule="exact" w:before="204" w:after="0"/>
        <w:ind w:left="0" w:right="3782" w:firstLine="0"/>
        <w:jc w:val="right"/>
      </w:pPr>
      <w:r>
        <w:rPr>
          <w:spacing w:val="-10"/>
          <w:rFonts w:ascii="Calibri" w:hAnsi="Calibri" w:eastAsia="Calibri"/>
          <w:b/>
          <w:color w:val="000000"/>
          <w:sz w:val="24"/>
        </w:rPr>
        <w:t xml:space="preserve">ASSIGNMENT-1 </w:t>
      </w:r>
    </w:p>
    <w:p>
      <w:pPr>
        <w:autoSpaceDN w:val="0"/>
        <w:autoSpaceDE w:val="0"/>
        <w:widowControl/>
        <w:spacing w:line="372" w:lineRule="exact" w:before="586" w:after="0"/>
        <w:ind w:left="10" w:right="0" w:firstLine="0"/>
        <w:jc w:val="left"/>
      </w:pPr>
      <w:r>
        <w:rPr>
          <w:spacing w:val="-10"/>
          <w:rFonts w:ascii="Arial,Bold" w:hAnsi="Arial,Bold" w:eastAsia="Arial,Bold"/>
          <w:b/>
          <w:color w:val="4470C4"/>
          <w:sz w:val="27"/>
        </w:rPr>
        <w:t>1. Total Sum in Each City</w:t>
      </w:r>
    </w:p>
    <w:p>
      <w:pPr>
        <w:autoSpaceDN w:val="0"/>
        <w:autoSpaceDE w:val="0"/>
        <w:widowControl/>
        <w:spacing w:line="388" w:lineRule="exact" w:before="6198" w:after="0"/>
        <w:ind w:left="0" w:right="0" w:firstLine="0"/>
        <w:jc w:val="left"/>
      </w:pPr>
      <w:r>
        <w:rPr>
          <w:spacing w:val="-10"/>
          <w:rFonts w:ascii="Arial,Bold" w:hAnsi="Arial,Bold" w:eastAsia="Arial,Bold"/>
          <w:b/>
          <w:color w:val="548ED4"/>
          <w:sz w:val="28"/>
        </w:rPr>
        <w:t xml:space="preserve">2. Hourly Gross Income </w:t>
      </w:r>
    </w:p>
    <w:p>
      <w:pPr>
        <w:sectPr>
          <w:pgSz w:w="11911" w:h="16841"/>
          <w:pgMar w:top="408" w:right="1440" w:bottom="716" w:left="7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4120" cy="10692568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6925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4" w:lineRule="exact" w:before="0" w:after="0"/>
        <w:ind w:left="0" w:right="0" w:firstLine="0"/>
        <w:jc w:val="left"/>
      </w:pPr>
      <w:r>
        <w:rPr>
          <w:spacing w:val="-10"/>
          <w:rFonts w:ascii="Arial,Bold" w:hAnsi="Arial,Bold" w:eastAsia="Arial,Bold"/>
          <w:b/>
          <w:color w:val="4470C4"/>
          <w:sz w:val="27"/>
        </w:rPr>
        <w:t>3. Customer Type by</w:t>
      </w:r>
      <w:r>
        <w:rPr>
          <w:spacing w:val="-10"/>
          <w:rFonts w:ascii="Arial,Bold" w:hAnsi="Arial,Bold" w:eastAsia="Arial,Bold"/>
          <w:b/>
          <w:color w:val="4470C4"/>
          <w:sz w:val="27"/>
        </w:rPr>
        <w:t>Product Line</w:t>
      </w:r>
    </w:p>
    <w:p>
      <w:pPr>
        <w:autoSpaceDN w:val="0"/>
        <w:autoSpaceDE w:val="0"/>
        <w:widowControl/>
        <w:spacing w:line="374" w:lineRule="exact" w:before="6412" w:after="0"/>
        <w:ind w:left="0" w:right="0" w:firstLine="0"/>
        <w:jc w:val="left"/>
      </w:pPr>
      <w:r>
        <w:rPr>
          <w:spacing w:val="-10"/>
          <w:rFonts w:ascii="Arial,Bold" w:hAnsi="Arial,Bold" w:eastAsia="Arial,Bold"/>
          <w:b/>
          <w:color w:val="548ED4"/>
          <w:sz w:val="27"/>
        </w:rPr>
        <w:t xml:space="preserve">4. Product Purchased by Different Categories </w:t>
      </w:r>
    </w:p>
    <w:p>
      <w:pPr>
        <w:sectPr>
          <w:pgSz w:w="11911" w:h="16841"/>
          <w:pgMar w:top="504" w:right="1440" w:bottom="868" w:left="7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8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4120" cy="10692568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6925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4" w:lineRule="exact" w:before="0" w:after="0"/>
        <w:ind w:left="0" w:right="0" w:firstLine="0"/>
        <w:jc w:val="left"/>
      </w:pPr>
      <w:r>
        <w:rPr>
          <w:spacing w:val="-10"/>
          <w:rFonts w:ascii="Arial,Bold" w:hAnsi="Arial,Bold" w:eastAsia="Arial,Bold"/>
          <w:b/>
          <w:color w:val="548ED4"/>
          <w:sz w:val="27"/>
        </w:rPr>
        <w:t xml:space="preserve">5.  Sales Distribution by Product Lines </w:t>
      </w:r>
    </w:p>
    <w:p>
      <w:pPr>
        <w:sectPr>
          <w:pgSz w:w="11911" w:h="16841"/>
          <w:pgMar w:top="504" w:right="1440" w:bottom="1440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4120" cy="10692568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6925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00" w:lineRule="exact" w:before="0" w:after="0"/>
        <w:ind w:left="0" w:right="1694" w:firstLine="0"/>
        <w:jc w:val="right"/>
      </w:pPr>
      <w:r>
        <w:rPr>
          <w:spacing w:val="-10"/>
          <w:rFonts w:ascii="Calibri" w:hAnsi="Calibri" w:eastAsia="Calibri"/>
          <w:b/>
          <w:color w:val="000000"/>
          <w:sz w:val="40"/>
        </w:rPr>
        <w:t xml:space="preserve">DATA ANALYTICS WITH TABLEAU </w:t>
      </w:r>
    </w:p>
    <w:p>
      <w:pPr>
        <w:autoSpaceDN w:val="0"/>
        <w:autoSpaceDE w:val="0"/>
        <w:widowControl/>
        <w:spacing w:line="360" w:lineRule="exact" w:before="120" w:after="0"/>
        <w:ind w:left="2136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36"/>
        </w:rPr>
        <w:t xml:space="preserve">SUPERMARKET SALES ANALYTICS REPORT </w:t>
      </w:r>
    </w:p>
    <w:p>
      <w:pPr>
        <w:autoSpaceDN w:val="0"/>
        <w:autoSpaceDE w:val="0"/>
        <w:widowControl/>
        <w:spacing w:line="240" w:lineRule="exact" w:before="204" w:after="0"/>
        <w:ind w:left="0" w:right="3782" w:firstLine="0"/>
        <w:jc w:val="right"/>
      </w:pPr>
      <w:r>
        <w:rPr>
          <w:spacing w:val="-10"/>
          <w:rFonts w:ascii="Calibri" w:hAnsi="Calibri" w:eastAsia="Calibri"/>
          <w:b/>
          <w:color w:val="000000"/>
          <w:sz w:val="24"/>
        </w:rPr>
        <w:t xml:space="preserve">ASSIGNMENT-2 </w:t>
      </w:r>
    </w:p>
    <w:p>
      <w:pPr>
        <w:autoSpaceDN w:val="0"/>
        <w:autoSpaceDE w:val="0"/>
        <w:widowControl/>
        <w:spacing w:line="388" w:lineRule="exact" w:before="550" w:after="0"/>
        <w:ind w:left="0" w:right="0" w:firstLine="0"/>
        <w:jc w:val="left"/>
      </w:pPr>
      <w:r>
        <w:rPr>
          <w:spacing w:val="-10"/>
          <w:rFonts w:ascii="Arial,Bold" w:hAnsi="Arial,Bold" w:eastAsia="Arial,Bold"/>
          <w:b/>
          <w:color w:val="548ED4"/>
          <w:sz w:val="28"/>
        </w:rPr>
        <w:t xml:space="preserve">1. Gross Income of Each City </w:t>
      </w:r>
    </w:p>
    <w:p>
      <w:pPr>
        <w:autoSpaceDN w:val="0"/>
        <w:autoSpaceDE w:val="0"/>
        <w:widowControl/>
        <w:spacing w:line="386" w:lineRule="exact" w:before="6008" w:after="0"/>
        <w:ind w:left="140" w:right="0" w:firstLine="0"/>
        <w:jc w:val="left"/>
      </w:pPr>
      <w:r>
        <w:rPr>
          <w:spacing w:val="-10"/>
          <w:rFonts w:ascii="Arial,Bold" w:hAnsi="Arial,Bold" w:eastAsia="Arial,Bold"/>
          <w:b/>
          <w:color w:val="548ED4"/>
          <w:sz w:val="28"/>
        </w:rPr>
        <w:t xml:space="preserve">2. Gross Income Across Different Products </w:t>
      </w:r>
    </w:p>
    <w:p>
      <w:pPr>
        <w:sectPr>
          <w:pgSz w:w="11911" w:h="16841"/>
          <w:pgMar w:top="564" w:right="1440" w:bottom="706" w:left="71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8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4120" cy="10692568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6925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8" w:lineRule="exact" w:before="0" w:after="0"/>
        <w:ind w:left="0" w:right="0" w:firstLine="0"/>
        <w:jc w:val="left"/>
      </w:pPr>
      <w:r>
        <w:rPr>
          <w:spacing w:val="-10"/>
          <w:rFonts w:ascii="Arial,Bold" w:hAnsi="Arial,Bold" w:eastAsia="Arial,Bold"/>
          <w:b/>
          <w:color w:val="548ED4"/>
          <w:sz w:val="28"/>
        </w:rPr>
        <w:t xml:space="preserve">3. Product Lines of Total Sales </w:t>
      </w:r>
    </w:p>
    <w:p>
      <w:pPr>
        <w:autoSpaceDN w:val="0"/>
        <w:autoSpaceDE w:val="0"/>
        <w:widowControl/>
        <w:spacing w:line="386" w:lineRule="exact" w:before="6176" w:after="0"/>
        <w:ind w:left="0" w:right="0" w:firstLine="0"/>
        <w:jc w:val="left"/>
      </w:pPr>
      <w:r>
        <w:rPr>
          <w:spacing w:val="-10"/>
          <w:rFonts w:ascii="Arial,Bold" w:hAnsi="Arial,Bold" w:eastAsia="Arial,Bold"/>
          <w:b/>
          <w:color w:val="548ED4"/>
          <w:sz w:val="28"/>
        </w:rPr>
        <w:t xml:space="preserve">4. Minimum Frequency of Product Line Purchases </w:t>
      </w:r>
    </w:p>
    <w:p>
      <w:pPr>
        <w:sectPr>
          <w:pgSz w:w="11911" w:h="16841"/>
          <w:pgMar w:top="568" w:right="1440" w:bottom="876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4120" cy="10692568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6925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86" w:lineRule="exact" w:before="0" w:after="0"/>
        <w:ind w:left="0" w:right="0" w:firstLine="0"/>
        <w:jc w:val="left"/>
      </w:pPr>
      <w:r>
        <w:rPr>
          <w:spacing w:val="-10"/>
          <w:rFonts w:ascii="Arial,Bold" w:hAnsi="Arial,Bold" w:eastAsia="Arial,Bold"/>
          <w:b/>
          <w:color w:val="548ED4"/>
          <w:sz w:val="28"/>
        </w:rPr>
        <w:t xml:space="preserve">5. Hourly Sales of Products in all Branches </w:t>
      </w:r>
    </w:p>
    <w:p>
      <w:pPr>
        <w:autoSpaceDN w:val="0"/>
        <w:autoSpaceDE w:val="0"/>
        <w:widowControl/>
        <w:spacing w:line="386" w:lineRule="exact" w:before="6270" w:after="0"/>
        <w:ind w:left="0" w:right="0" w:firstLine="0"/>
        <w:jc w:val="left"/>
      </w:pPr>
      <w:r>
        <w:rPr>
          <w:spacing w:val="-10"/>
          <w:rFonts w:ascii="Arial,Bold" w:hAnsi="Arial,Bold" w:eastAsia="Arial,Bold"/>
          <w:b/>
          <w:color w:val="548ED4"/>
          <w:sz w:val="28"/>
        </w:rPr>
        <w:t xml:space="preserve">6. Payment Types of Gross Income in Product Line </w:t>
      </w:r>
    </w:p>
    <w:p>
      <w:pPr>
        <w:sectPr>
          <w:pgSz w:w="11911" w:h="16841"/>
          <w:pgMar w:top="582" w:right="1440" w:bottom="86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4120" cy="10692568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4120" cy="1069256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00" w:lineRule="exact" w:before="0" w:after="0"/>
        <w:ind w:left="0" w:right="1694" w:firstLine="0"/>
        <w:jc w:val="right"/>
      </w:pPr>
      <w:r>
        <w:rPr>
          <w:spacing w:val="-10"/>
          <w:rFonts w:ascii="Calibri" w:hAnsi="Calibri" w:eastAsia="Calibri"/>
          <w:b/>
          <w:color w:val="000000"/>
          <w:sz w:val="40"/>
        </w:rPr>
        <w:t xml:space="preserve">DATA ANALYTICS WITH TABLEAU </w:t>
      </w:r>
    </w:p>
    <w:p>
      <w:pPr>
        <w:autoSpaceDN w:val="0"/>
        <w:autoSpaceDE w:val="0"/>
        <w:widowControl/>
        <w:spacing w:line="360" w:lineRule="exact" w:before="122" w:after="0"/>
        <w:ind w:left="2136" w:right="0" w:firstLine="0"/>
        <w:jc w:val="left"/>
      </w:pPr>
      <w:r>
        <w:rPr>
          <w:spacing w:val="-10"/>
          <w:rFonts w:ascii="Calibri" w:hAnsi="Calibri" w:eastAsia="Calibri"/>
          <w:b/>
          <w:color w:val="000000"/>
          <w:sz w:val="36"/>
        </w:rPr>
        <w:t xml:space="preserve">SUPERMARKET SALES ANALYTICS REPORT </w:t>
      </w:r>
    </w:p>
    <w:p>
      <w:pPr>
        <w:autoSpaceDN w:val="0"/>
        <w:autoSpaceDE w:val="0"/>
        <w:widowControl/>
        <w:spacing w:line="240" w:lineRule="exact" w:before="204" w:after="0"/>
        <w:ind w:left="0" w:right="3782" w:firstLine="0"/>
        <w:jc w:val="right"/>
      </w:pPr>
      <w:r>
        <w:rPr>
          <w:spacing w:val="-10"/>
          <w:rFonts w:ascii="Calibri" w:hAnsi="Calibri" w:eastAsia="Calibri"/>
          <w:b/>
          <w:color w:val="000000"/>
          <w:sz w:val="24"/>
        </w:rPr>
        <w:t xml:space="preserve">ASSIGNMENT-3 </w:t>
      </w:r>
    </w:p>
    <w:p>
      <w:pPr>
        <w:autoSpaceDN w:val="0"/>
        <w:autoSpaceDE w:val="0"/>
        <w:widowControl/>
        <w:spacing w:line="388" w:lineRule="exact" w:before="550" w:after="0"/>
        <w:ind w:left="0" w:right="0" w:firstLine="0"/>
        <w:jc w:val="left"/>
      </w:pPr>
      <w:r>
        <w:rPr>
          <w:spacing w:val="-10"/>
          <w:rFonts w:ascii="Arial,Bold" w:hAnsi="Arial,Bold" w:eastAsia="Arial,Bold"/>
          <w:b/>
          <w:color w:val="548ED4"/>
          <w:sz w:val="28"/>
        </w:rPr>
        <w:t>1. Dashboard for Assignment -1</w:t>
      </w:r>
    </w:p>
    <w:p>
      <w:pPr>
        <w:autoSpaceDN w:val="0"/>
        <w:autoSpaceDE w:val="0"/>
        <w:widowControl/>
        <w:spacing w:line="388" w:lineRule="exact" w:before="6350" w:after="0"/>
        <w:ind w:left="140" w:right="0" w:firstLine="0"/>
        <w:jc w:val="left"/>
      </w:pPr>
      <w:r>
        <w:rPr>
          <w:spacing w:val="-10"/>
          <w:rFonts w:ascii="Arial,Bold" w:hAnsi="Arial,Bold" w:eastAsia="Arial,Bold"/>
          <w:b/>
          <w:color w:val="548ED4"/>
          <w:sz w:val="28"/>
        </w:rPr>
        <w:t xml:space="preserve">2. Dashboard for Assignment - 2 </w:t>
      </w:r>
    </w:p>
    <w:p>
      <w:pPr>
        <w:sectPr>
          <w:pgSz w:w="11911" w:h="16841"/>
          <w:pgMar w:top="570" w:right="1440" w:bottom="670" w:left="710" w:header="720" w:footer="720" w:gutter="0"/>
          <w:cols/>
          <w:docGrid w:linePitch="360"/>
        </w:sectPr>
      </w:pPr>
    </w:p>
    <w:p/>
    <w:sectPr w:rsidR="00FC693F" w:rsidRPr="0006063C" w:rsidSect="00034616">
      <w:pgSz w:w="11911" w:h="16841"/>
      <w:pgMar w:top="1440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