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ytu"/>
        <w:spacing w:before="240" w:after="60"/>
        <w:rPr>
          <w:lang w:val="pl-PL"/>
        </w:rPr>
      </w:pPr>
      <w:r>
        <w:rPr>
          <w:lang w:val="pl-PL"/>
        </w:rPr>
        <w:t>Dokumentacja projektu zaliczeniowego</w:t>
      </w:r>
    </w:p>
    <w:p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>
      <w:pPr>
        <w:pStyle w:val="Normal"/>
        <w:rPr>
          <w:rFonts w:eastAsia="Tahoma"/>
          <w:lang w:val="pl-PL"/>
        </w:rPr>
      </w:pPr>
      <w:r>
        <w:rPr>
          <w:rFonts w:eastAsia="Tahoma"/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Temat:</w:t>
        <w:tab/>
      </w:r>
      <w:r>
        <w:rPr>
          <w:b/>
          <w:lang w:val="pl-PL"/>
        </w:rPr>
        <w:t xml:space="preserve">Obiekt usługowo – hotelowo - rozrywkowy – wymagania </w:t>
        <w:tab/>
        <w:t>oprogramowania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Autorzy:</w:t>
        <w:tab/>
      </w:r>
      <w:r>
        <w:rPr>
          <w:b/>
          <w:lang w:val="pl-PL"/>
        </w:rPr>
        <w:t>Marcin Szostak, Patryk Rakowski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Grupa:</w:t>
        <w:tab/>
      </w:r>
      <w:r>
        <w:rPr>
          <w:lang w:val="pl-PL"/>
        </w:rPr>
        <w:t>N1_I_L_20B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Kierunek:</w:t>
        <w:tab/>
        <w:t>informatyka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Rok akademicki:</w:t>
        <w:tab/>
      </w:r>
      <w:r>
        <w:rPr>
          <w:lang w:val="pl-PL"/>
        </w:rPr>
        <w:t>2023/2024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Poziom i semestr:</w:t>
        <w:tab/>
        <w:t>I/</w:t>
      </w:r>
      <w:r>
        <w:rPr>
          <w:lang w:val="pl-PL"/>
        </w:rPr>
        <w:t>4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  <w:t>Tryb studiów:</w:t>
        <w:tab/>
        <w:t>niestacjonarne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>
      <w:pPr>
        <w:pStyle w:val="Normal"/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>
      <w:pPr>
        <w:pStyle w:val="Normal"/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>
      <w:pPr>
        <w:pStyle w:val="Normal"/>
        <w:tabs>
          <w:tab w:val="clear" w:pos="720"/>
          <w:tab w:val="left" w:pos="2268" w:leader="none"/>
        </w:tabs>
        <w:rPr>
          <w:lang w:val="pl-PL"/>
        </w:rPr>
      </w:pPr>
      <w:r>
        <w:rPr>
          <w:lang w:val="pl-PL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agwekspisutreci"/>
            <w:numPr>
              <w:ilvl w:val="0"/>
              <w:numId w:val="1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lang w:val="pl-PL"/>
            </w:rPr>
            <w:instrText xml:space="preserve"> TOC \z \h</w:instrText>
          </w:r>
          <w:r>
            <w:rPr>
              <w:webHidden/>
              <w:rStyle w:val="Czeindeksu"/>
              <w:lang w:val="pl-PL"/>
            </w:rPr>
            <w:fldChar w:fldCharType="separate"/>
          </w:r>
          <w:hyperlink w:anchor="_Toc1976793">
            <w:r>
              <w:rPr>
                <w:webHidden/>
                <w:rStyle w:val="Czeindeksu"/>
                <w:lang w:val="pl-PL"/>
              </w:rPr>
              <w:t>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4">
            <w:r>
              <w:rPr>
                <w:webHidden/>
                <w:rStyle w:val="Czeindeksu"/>
                <w:lang w:val="pl-PL"/>
              </w:rPr>
              <w:t>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Słownik pojęć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5">
            <w:r>
              <w:rPr>
                <w:webHidden/>
                <w:rStyle w:val="Czeindeksu"/>
                <w:lang w:val="pl-PL"/>
              </w:rPr>
              <w:t>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Wprowadzenie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6">
            <w:r>
              <w:rPr>
                <w:webHidden/>
                <w:rStyle w:val="Czeindeksu"/>
                <w:lang w:val="pl-PL"/>
              </w:rPr>
              <w:t>4.1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Cel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7">
            <w:r>
              <w:rPr>
                <w:webHidden/>
                <w:rStyle w:val="Czeindeksu"/>
                <w:lang w:val="pl-PL"/>
              </w:rPr>
              <w:t>4.2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Przeznaczenie dokumentacji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8">
            <w:r>
              <w:rPr>
                <w:webHidden/>
                <w:rStyle w:val="Czeindeksu"/>
                <w:lang w:val="pl-PL"/>
              </w:rPr>
              <w:t>4.3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organizacji lub analiza rynku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799">
            <w:r>
              <w:rPr>
                <w:webHidden/>
                <w:rStyle w:val="Czeindeksu"/>
                <w:lang w:val="pl-PL"/>
              </w:rPr>
              <w:t>4.4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Analiza SWOT organizacji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_Toc1976799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0">
            <w:r>
              <w:rPr>
                <w:webHidden/>
                <w:rStyle w:val="Czeindeksu"/>
                <w:lang w:val="pl-PL"/>
              </w:rPr>
              <w:t>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Specyfikacja wymagań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1">
            <w:r>
              <w:rPr>
                <w:webHidden/>
                <w:rStyle w:val="Czeindeksu"/>
                <w:lang w:val="pl-PL"/>
              </w:rPr>
              <w:t>5.1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ogólna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2">
            <w:r>
              <w:rPr>
                <w:webHidden/>
                <w:rStyle w:val="Czeindeksu"/>
                <w:lang w:val="pl-PL"/>
              </w:rPr>
              <w:t>5.2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3">
            <w:r>
              <w:rPr>
                <w:webHidden/>
                <w:rStyle w:val="Czeindeksu"/>
                <w:lang w:val="pl-PL"/>
              </w:rPr>
              <w:t>5.3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Wymagania niefunkcjonalne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4">
            <w:r>
              <w:rPr>
                <w:webHidden/>
                <w:rStyle w:val="Czeindeksu"/>
                <w:lang w:val="pl-PL"/>
              </w:rPr>
              <w:t>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projektem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5">
            <w:r>
              <w:rPr>
                <w:webHidden/>
                <w:rStyle w:val="Czeindeksu"/>
                <w:lang w:val="pl-PL"/>
              </w:rPr>
              <w:t>6.1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Zasoby ludzkie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6">
            <w:r>
              <w:rPr>
                <w:webHidden/>
                <w:rStyle w:val="Czeindeksu"/>
                <w:lang w:val="pl-PL"/>
              </w:rPr>
              <w:t>6.2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Harmonogram prac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7">
            <w:r>
              <w:rPr>
                <w:webHidden/>
                <w:rStyle w:val="Czeindeksu"/>
                <w:lang w:val="pl-PL"/>
              </w:rPr>
              <w:t>6.3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Etapy/kamienie milowe projektu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8">
            <w:r>
              <w:rPr>
                <w:webHidden/>
                <w:rStyle w:val="Czeindeksu"/>
                <w:lang w:val="pl-PL"/>
              </w:rPr>
              <w:t>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ryzykiem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09">
            <w:r>
              <w:rPr>
                <w:webHidden/>
                <w:rStyle w:val="Czeindeksu"/>
                <w:lang w:val="pl-PL"/>
              </w:rPr>
              <w:t>7.1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Lista czynników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_Toc1976809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0">
            <w:r>
              <w:rPr>
                <w:webHidden/>
                <w:rStyle w:val="Czeindeksu"/>
                <w:lang w:val="pl-PL"/>
              </w:rPr>
              <w:t>7.2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Ocena ryzyka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1">
            <w:r>
              <w:rPr>
                <w:webHidden/>
                <w:rStyle w:val="Czeindeksu"/>
                <w:lang w:val="pl-PL"/>
              </w:rPr>
              <w:t>7.3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Plan reakcji na ryzyko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2">
            <w:r>
              <w:rPr>
                <w:webHidden/>
                <w:rStyle w:val="Czeindeksu"/>
                <w:lang w:val="pl-PL"/>
              </w:rPr>
              <w:t>8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Zarządzanie jakością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3">
            <w:r>
              <w:rPr>
                <w:webHidden/>
                <w:rStyle w:val="Czeindeksu"/>
                <w:lang w:val="pl-PL"/>
              </w:rPr>
              <w:t>8.1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Scenariusze i przypadki testowe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44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4">
            <w:r>
              <w:rPr>
                <w:webHidden/>
                <w:rStyle w:val="Czeindeksu"/>
                <w:lang w:val="pl-PL"/>
              </w:rPr>
              <w:t>9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techniczny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5">
            <w:r>
              <w:rPr>
                <w:webHidden/>
                <w:rStyle w:val="Czeindeksu"/>
                <w:lang w:val="pl-PL"/>
              </w:rPr>
              <w:t>9.1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Opis architektury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6">
            <w:r>
              <w:rPr>
                <w:webHidden/>
                <w:rStyle w:val="Czeindeksu"/>
                <w:lang w:val="pl-PL"/>
              </w:rPr>
              <w:t>9.2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Technologie implementacji systemu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7">
            <w:r>
              <w:rPr>
                <w:webHidden/>
                <w:rStyle w:val="Czeindeksu"/>
                <w:lang w:val="pl-PL"/>
              </w:rPr>
              <w:t>9.3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Diagramy UML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8">
            <w:r>
              <w:rPr>
                <w:webHidden/>
                <w:rStyle w:val="Czeindeksu"/>
                <w:lang w:val="pl-PL"/>
              </w:rPr>
              <w:t>9.4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Charakterystyka zastosowanych wzorców projektowych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19">
            <w:r>
              <w:rPr>
                <w:webHidden/>
                <w:rStyle w:val="Czeindeksu"/>
                <w:lang w:val="pl-PL"/>
              </w:rPr>
              <w:t>9.5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bazy danych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_Toc1976819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0">
            <w:r>
              <w:rPr>
                <w:webHidden/>
                <w:rStyle w:val="Czeindeksu"/>
                <w:lang w:val="pl-PL"/>
              </w:rPr>
              <w:t>9.6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Projekt interfejsu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1">
            <w:r>
              <w:rPr>
                <w:webHidden/>
                <w:rStyle w:val="Czeindeksu"/>
                <w:lang w:val="pl-PL"/>
              </w:rPr>
              <w:t>9.7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Procedura wdrożenia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2">
            <w:r>
              <w:rPr>
                <w:webHidden/>
                <w:rStyle w:val="Czeindeksu"/>
                <w:lang w:val="pl-PL"/>
              </w:rPr>
              <w:t>10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Dokumentacja dla użytkownika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3">
            <w:r>
              <w:rPr>
                <w:webHidden/>
                <w:rStyle w:val="Czeindeksu"/>
                <w:lang w:val="pl-PL"/>
              </w:rPr>
              <w:t>11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Podsumowanie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2"/>
            <w:tabs>
              <w:tab w:val="clear" w:pos="720"/>
              <w:tab w:val="left" w:pos="88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4">
            <w:r>
              <w:rPr>
                <w:webHidden/>
                <w:rStyle w:val="Czeindeksu"/>
                <w:lang w:val="pl-PL"/>
              </w:rPr>
              <w:t>11.1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Szczegółowe nakłady projektowe członków zespołu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left" w:pos="660" w:leader="none"/>
              <w:tab w:val="right" w:pos="8630" w:leader="dot"/>
            </w:tabs>
            <w:rPr>
              <w:rFonts w:cs="" w:cstheme="minorBidi"/>
              <w:sz w:val="22"/>
              <w:szCs w:val="22"/>
              <w:lang w:val="pl-PL" w:eastAsia="pl-PL"/>
            </w:rPr>
          </w:pPr>
          <w:hyperlink w:anchor="_Toc1976825">
            <w:r>
              <w:rPr>
                <w:webHidden/>
                <w:rStyle w:val="Czeindeksu"/>
                <w:lang w:val="pl-PL"/>
              </w:rPr>
              <w:t>12</w:t>
            </w:r>
            <w:r>
              <w:rPr>
                <w:rStyle w:val="Czeindeksu"/>
                <w:rFonts w:cs=""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Inne informacje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_Toc1976825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ind w:left="360" w:hanging="0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>
      <w:pPr>
        <w:pStyle w:val="Normal"/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Zarządzania projektem – Jira, Trello, itp.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Wersjonowanie kodu – sugerowany Git (hosting np. na Bitbucket lub Github), ew. SVN</w:t>
      </w:r>
    </w:p>
    <w:p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System obsługi defektów – np. Bitbucket, Github, Bugzilla.</w:t>
      </w:r>
    </w:p>
    <w:p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po co ją robimy i co zawiera (poziom szczegółowości)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>dla kogo ona jest</w:t>
      </w:r>
    </w:p>
    <w:p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Jedna z dwóch opcji: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>
      <w:pPr>
        <w:pStyle w:val="Nagwek2"/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dla konkretnej organizacji: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wystarczy sama tabela 2x2 (silne-słabe-szanse-zagrożenia)</w:t>
      </w:r>
    </w:p>
    <w:p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jeśli system na masowy rynek:</w:t>
      </w:r>
    </w:p>
    <w:p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szanse i zagrożenia</w:t>
      </w:r>
    </w:p>
    <w:p>
      <w:pPr>
        <w:pStyle w:val="Nagwek1"/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>
      <w:pPr>
        <w:pStyle w:val="Normal"/>
        <w:rPr>
          <w:lang w:val="pl-PL"/>
        </w:rPr>
      </w:pPr>
      <w:r>
        <w:rPr>
          <w:lang w:val="pl-PL"/>
        </w:rPr>
        <w:t>jedno zdanie o systemie – nazwa i rodzaj</w:t>
      </w:r>
    </w:p>
    <w:p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>
      <w:pPr>
        <w:pStyle w:val="Normal"/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>
      <w:pPr>
        <w:pStyle w:val="Nagwek3"/>
        <w:rPr>
          <w:lang w:val="pl-PL"/>
        </w:rPr>
      </w:pPr>
      <w:r>
        <w:rPr>
          <w:lang w:val="pl-PL"/>
        </w:rPr>
        <w:t>Cel biznesowy</w:t>
      </w:r>
    </w:p>
    <w:p>
      <w:pPr>
        <w:pStyle w:val="Normal"/>
        <w:rPr>
          <w:lang w:val="pl-PL"/>
        </w:rPr>
      </w:pPr>
      <w:r>
        <w:rPr>
          <w:lang w:val="pl-PL"/>
        </w:rPr>
        <w:t>co organizacja docelowa chce osiągnąć wdrażając system</w:t>
      </w:r>
    </w:p>
    <w:p>
      <w:pPr>
        <w:pStyle w:val="Nagwek3"/>
        <w:rPr>
          <w:lang w:val="pl-PL"/>
        </w:rPr>
      </w:pPr>
      <w:r>
        <w:rPr>
          <w:lang w:val="pl-PL"/>
        </w:rPr>
        <w:t>Użytkownicy</w:t>
      </w:r>
    </w:p>
    <w:p>
      <w:pPr>
        <w:pStyle w:val="Normal"/>
        <w:rPr>
          <w:lang w:val="pl-PL"/>
        </w:rPr>
      </w:pPr>
      <w:r>
        <w:rPr>
          <w:lang w:val="pl-PL"/>
        </w:rPr>
        <w:t>lista – ew. wyjaśnienia dodać do słownika pojęć</w:t>
      </w:r>
    </w:p>
    <w:p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>
      <w:pPr>
        <w:pStyle w:val="Normal"/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>
      <w:pPr>
        <w:pStyle w:val="Normal"/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>
      <w:pPr>
        <w:pStyle w:val="Nagwek3"/>
        <w:rPr>
          <w:lang w:val="pl-PL"/>
        </w:rPr>
      </w:pPr>
      <w:r>
        <w:rPr>
          <w:lang w:val="pl-PL"/>
        </w:rPr>
        <w:t>Lista wymagań</w:t>
      </w:r>
    </w:p>
    <w:p>
      <w:pPr>
        <w:pStyle w:val="Normal"/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>
      <w:pPr>
        <w:pStyle w:val="Normal"/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>
      <w:pPr>
        <w:pStyle w:val="Normal"/>
        <w:rPr>
          <w:lang w:val="pl-PL"/>
        </w:rPr>
      </w:pPr>
      <w:r>
        <w:rPr>
          <w:lang w:val="pl-PL"/>
        </w:rPr>
        <w:t>każde na nowej stronie wg następujących punktów: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Nazwa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Użytkownicy</w:t>
      </w:r>
    </w:p>
    <w:p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Scenariusze, dla każdego z nich: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Nazwa scenariusza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Warunki początkowe</w:t>
      </w:r>
    </w:p>
    <w:p>
      <w:pPr>
        <w:pStyle w:val="ListParagraph"/>
        <w:numPr>
          <w:ilvl w:val="0"/>
          <w:numId w:val="9"/>
        </w:numPr>
        <w:rPr>
          <w:b/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Efekty – warunki końcowe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Częstotliwość - na skali 1-5 lub BN-BW</w:t>
      </w:r>
    </w:p>
    <w:p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>
      <w:pPr>
        <w:pStyle w:val="Normal"/>
        <w:ind w:left="1080" w:hanging="0"/>
        <w:rPr>
          <w:lang w:val="pl-PL"/>
        </w:rPr>
      </w:pPr>
      <w:r>
        <w:rPr>
          <w:lang w:val="pl-PL"/>
        </w:rPr>
      </w:r>
    </w:p>
    <w:p>
      <w:pPr>
        <w:pStyle w:val="Normal"/>
        <w:ind w:left="1080" w:hanging="0"/>
        <w:rPr>
          <w:b/>
          <w:b/>
          <w:i/>
          <w:i/>
          <w:lang w:val="pl-PL"/>
        </w:rPr>
      </w:pPr>
      <w:r>
        <w:rPr>
          <w:b/>
          <w:i/>
          <w:lang w:val="pl-PL"/>
        </w:rPr>
        <w:t>Ważne!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>
      <w:pPr>
        <w:pStyle w:val="Normal"/>
        <w:ind w:left="1080" w:hanging="0"/>
        <w:rPr>
          <w:i/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>
      <w:pPr>
        <w:pStyle w:val="Normal"/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Zabezpieczenia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>
      <w:pPr>
        <w:pStyle w:val="Normal"/>
        <w:rPr>
          <w:lang w:val="pl-PL"/>
        </w:rPr>
      </w:pPr>
      <w:r>
        <w:rPr>
          <w:lang w:val="pl-PL"/>
        </w:rPr>
        <w:t>(rzeczywiste lub hipotetyczne) – przy realizacji projektu</w:t>
      </w:r>
    </w:p>
    <w:p>
      <w:pPr>
        <w:pStyle w:val="Normal"/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>
      <w:pPr>
        <w:pStyle w:val="Normal"/>
        <w:rPr>
          <w:lang w:val="pl-PL"/>
        </w:rPr>
      </w:pPr>
      <w:r>
        <w:rPr>
          <w:lang w:val="pl-PL"/>
        </w:rPr>
        <w:t>Etapy mogą się składać z zadań.</w:t>
      </w:r>
    </w:p>
    <w:p>
      <w:pPr>
        <w:pStyle w:val="Normal"/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>
      <w:pPr>
        <w:pStyle w:val="Normal"/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>
      <w:pPr>
        <w:pStyle w:val="Normal"/>
        <w:rPr>
          <w:lang w:val="pl-PL"/>
        </w:rPr>
      </w:pPr>
      <w:r>
        <w:rPr>
          <w:lang w:val="pl-PL"/>
        </w:rPr>
        <w:t>dla głównych etapów projektu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>
      <w:pPr>
        <w:pStyle w:val="Normal"/>
        <w:rPr>
          <w:lang w:val="pl-PL"/>
        </w:rPr>
      </w:pPr>
      <w:r>
        <w:rPr>
          <w:lang w:val="pl-PL"/>
        </w:rPr>
        <w:t>Wypełniona lista kontrolna</w:t>
      </w:r>
    </w:p>
    <w:p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>
      <w:pPr>
        <w:pStyle w:val="Normal"/>
        <w:rPr>
          <w:lang w:val="pl-PL"/>
        </w:rPr>
      </w:pPr>
      <w:r>
        <w:rPr>
          <w:lang w:val="pl-PL"/>
        </w:rPr>
        <w:t>prawdopodobieństwo i wpływ</w:t>
      </w:r>
    </w:p>
    <w:p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>
      <w:pPr>
        <w:pStyle w:val="Normal"/>
        <w:rPr>
          <w:lang w:val="pl-PL"/>
        </w:rPr>
      </w:pPr>
      <w:r>
        <w:rPr>
          <w:lang w:val="pl-PL"/>
        </w:rPr>
        <w:t>Działania w odniesieniu do poszczególnych ryzyk.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t>Zarządzanie jakością</w:t>
      </w:r>
      <w:bookmarkEnd w:id="21"/>
    </w:p>
    <w:p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>
      <w:pPr>
        <w:pStyle w:val="Normal"/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>
      <w:pPr>
        <w:pStyle w:val="ListParagraph"/>
        <w:numPr>
          <w:ilvl w:val="0"/>
          <w:numId w:val="5"/>
        </w:numPr>
        <w:rPr>
          <w:i/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>
      <w:pPr>
        <w:pStyle w:val="Normal"/>
        <w:rPr>
          <w:lang w:val="pl-PL"/>
        </w:rPr>
      </w:pPr>
      <w:r>
        <w:rPr>
          <w:lang w:val="pl-PL"/>
        </w:rPr>
        <w:t>z ew. rysunkami pomocniczymi</w:t>
      </w:r>
    </w:p>
    <w:p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>
      <w:pPr>
        <w:pStyle w:val="Normal"/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>
      <w:pPr>
        <w:pStyle w:val="Normal"/>
        <w:rPr>
          <w:lang w:val="pl-PL"/>
        </w:rPr>
      </w:pPr>
      <w:r>
        <w:rPr>
          <w:lang w:val="pl-PL"/>
        </w:rPr>
        <w:t>każdy diagram ma mieć tytuł oraz ma być na osobnej stronie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>
      <w:pPr>
        <w:pStyle w:val="Normal"/>
        <w:rPr>
          <w:lang w:val="pl-PL"/>
        </w:rPr>
      </w:pPr>
      <w:r>
        <w:rPr>
          <w:lang w:val="pl-PL"/>
        </w:rPr>
        <w:t>1 lub więcej</w:t>
      </w:r>
    </w:p>
    <w:p>
      <w:pPr>
        <w:pStyle w:val="Nagwek3"/>
        <w:rPr>
          <w:lang w:val="pl-PL"/>
        </w:rPr>
      </w:pPr>
      <w:r>
        <w:rPr>
          <w:lang w:val="pl-PL"/>
        </w:rPr>
        <w:t>Diagramy sekwencji</w:t>
      </w:r>
    </w:p>
    <w:p>
      <w:pPr>
        <w:pStyle w:val="Normal"/>
        <w:rPr>
          <w:lang w:val="pl-PL"/>
        </w:rPr>
      </w:pPr>
      <w:r>
        <w:rPr>
          <w:lang w:val="pl-PL"/>
        </w:rPr>
        <w:t>co najmniej 5, w tym co najmniej 1 przypadek użycia zilustrowany kilkoma diagramami</w:t>
      </w:r>
    </w:p>
    <w:p>
      <w:pPr>
        <w:pStyle w:val="Nagwek3"/>
        <w:rPr>
          <w:lang w:val="pl-PL"/>
        </w:rPr>
      </w:pPr>
      <w:r>
        <w:rPr>
          <w:lang w:val="pl-PL"/>
        </w:rPr>
        <w:t>Inne diagramy</w:t>
      </w:r>
    </w:p>
    <w:p>
      <w:pPr>
        <w:pStyle w:val="Normal"/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>
      <w:pPr>
        <w:pStyle w:val="Normal"/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>
      <w:pPr>
        <w:pStyle w:val="Nagwek3"/>
        <w:rPr>
          <w:lang w:val="pl-PL"/>
        </w:rPr>
      </w:pPr>
      <w:r>
        <w:rPr>
          <w:lang w:val="pl-PL"/>
        </w:rPr>
        <w:t>Schemat</w:t>
      </w:r>
    </w:p>
    <w:p>
      <w:pPr>
        <w:pStyle w:val="Normal"/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>
      <w:pPr>
        <w:pStyle w:val="Normal"/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>
      <w:pPr>
        <w:pStyle w:val="Normal"/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>
      <w:pPr>
        <w:pStyle w:val="Normal"/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>
      <w:pPr>
        <w:pStyle w:val="Normal"/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>
      <w:pPr>
        <w:pStyle w:val="Normal"/>
        <w:rPr>
          <w:lang w:val="pl-PL"/>
        </w:rPr>
      </w:pPr>
      <w:r>
        <w:rPr>
          <w:lang w:val="pl-PL"/>
        </w:rPr>
        <w:t>okien, stron, aktywności (Android)</w:t>
      </w:r>
    </w:p>
    <w:p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>
      <w:pPr>
        <w:pStyle w:val="Normal"/>
        <w:rPr>
          <w:lang w:val="pl-PL"/>
        </w:rPr>
      </w:pPr>
      <w:r>
        <w:rPr>
          <w:lang w:val="pl-PL"/>
        </w:rPr>
        <w:t>np. storyboard, schemat blokowy lub inna notacja</w:t>
      </w:r>
    </w:p>
    <w:p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>
      <w:pPr>
        <w:pStyle w:val="Normal"/>
        <w:rPr>
          <w:lang w:val="pl-PL"/>
        </w:rPr>
      </w:pPr>
      <w:r>
        <w:rPr>
          <w:lang w:val="pl-PL"/>
        </w:rPr>
        <w:t>dla 5-7 głównych elementów</w:t>
      </w:r>
    </w:p>
    <w:p>
      <w:pPr>
        <w:pStyle w:val="Normal"/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>
      <w:pPr>
        <w:pStyle w:val="ListParagraph"/>
        <w:ind w:left="1440" w:hanging="0"/>
        <w:rPr>
          <w:lang w:val="pl-PL"/>
        </w:rPr>
      </w:pPr>
      <w:r>
        <w:rPr>
          <w:lang w:val="pl-PL"/>
        </w:rPr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>
      <w:pPr>
        <w:pStyle w:val="Normal"/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>
      <w:pPr>
        <w:pStyle w:val="Normal"/>
        <w:rPr>
          <w:lang w:val="pl-PL"/>
        </w:rPr>
      </w:pPr>
      <w:r>
        <w:rPr>
          <w:lang w:val="pl-PL"/>
        </w:rPr>
        <w:t>Opcjonalnie – dla chętnych</w:t>
      </w:r>
    </w:p>
    <w:p>
      <w:pPr>
        <w:pStyle w:val="Normal"/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>
      <w:pPr>
        <w:pStyle w:val="Normal"/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>
      <w:pPr>
        <w:pStyle w:val="Normal"/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Droid Serif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Nagwek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Nagwek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Nagwek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Nagwek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Nagwek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Nagwek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Nagwek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Nagwek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Nagwek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7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0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31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81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82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1440"/>
      </w:pPr>
      <w:rPr/>
    </w:lvl>
  </w:abstractNum>
  <w:abstractNum w:abstractNumId="8">
    <w:lvl w:ilvl="0"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9">
    <w:lvl w:ilvl="0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2232" w:hanging="432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316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67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17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68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18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760" w:hanging="144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doNotHyphenateCaps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asciiTheme="minorHAns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26b9c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Nagwek1">
    <w:name w:val="Heading 1"/>
    <w:basedOn w:val="Normal"/>
    <w:next w:val="Normal"/>
    <w:link w:val="Nagwek1Znak"/>
    <w:uiPriority w:val="9"/>
    <w:qFormat/>
    <w:rsid w:val="00bd4411"/>
    <w:pPr>
      <w:keepNext w:val="true"/>
      <w:keepLines/>
      <w:pageBreakBefore/>
      <w:numPr>
        <w:ilvl w:val="0"/>
        <w:numId w:val="1"/>
      </w:numPr>
      <w:spacing w:before="240" w:after="60"/>
      <w:outlineLvl w:val="0"/>
    </w:pPr>
    <w:rPr>
      <w:rFonts w:eastAsia="" w:eastAsiaTheme="majorEastAsia"/>
      <w:b/>
      <w:bCs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/>
    <w:qFormat/>
    <w:rsid w:val="0057348f"/>
    <w:pPr>
      <w:keepNext w:val="true"/>
      <w:numPr>
        <w:ilvl w:val="1"/>
        <w:numId w:val="1"/>
      </w:numPr>
      <w:spacing w:before="240" w:after="60"/>
      <w:outlineLvl w:val="1"/>
    </w:pPr>
    <w:rPr>
      <w:rFonts w:eastAsia="" w:cs="" w:cstheme="majorBidi" w:eastAsiaTheme="majorEastAsia"/>
      <w:b/>
      <w:bCs/>
      <w:i/>
      <w:iCs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/>
    <w:qFormat/>
    <w:rsid w:val="0057348f"/>
    <w:pPr>
      <w:keepNext w:val="true"/>
      <w:numPr>
        <w:ilvl w:val="2"/>
        <w:numId w:val="1"/>
      </w:numPr>
      <w:spacing w:before="240" w:after="60"/>
      <w:outlineLvl w:val="2"/>
    </w:pPr>
    <w:rPr>
      <w:rFonts w:eastAsia="" w:eastAsiaTheme="majorEastAsia"/>
      <w:b/>
      <w:bCs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/>
    <w:unhideWhenUsed/>
    <w:qFormat/>
    <w:rsid w:val="0057348f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"/>
    <w:next w:val="Normal"/>
    <w:link w:val="Nagwek9Znak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7348f"/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PodtytuZnak" w:customStyle="1">
    <w:name w:val="Podtytuł Znak"/>
    <w:basedOn w:val="DefaultParagraphFont"/>
    <w:uiPriority w:val="11"/>
    <w:qFormat/>
    <w:rsid w:val="0057348f"/>
    <w:rPr>
      <w:rFonts w:ascii="Arial" w:hAnsi="Arial" w:eastAsia="" w:cs="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uiPriority w:val="9"/>
    <w:qFormat/>
    <w:rsid w:val="0057348f"/>
    <w:rPr>
      <w:rFonts w:ascii="Droid Serif" w:hAnsi="Droid Serif" w:eastAsia="" w:cs="" w:cstheme="majorBidi" w:eastAsiaTheme="majorEastAsia"/>
      <w:b/>
      <w:bCs/>
      <w:i/>
      <w:iCs/>
      <w:sz w:val="28"/>
      <w:szCs w:val="28"/>
    </w:rPr>
  </w:style>
  <w:style w:type="character" w:styleId="Wyrnienie">
    <w:name w:val="Emphasis"/>
    <w:basedOn w:val="DefaultParagraphFont"/>
    <w:uiPriority w:val="20"/>
    <w:qFormat/>
    <w:rsid w:val="0057348f"/>
    <w:rPr>
      <w:rFonts w:ascii="Times New Roman" w:hAnsi="Times New Roman"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styleId="Nagwek1Znak" w:customStyle="1">
    <w:name w:val="Nagłówek 1 Znak"/>
    <w:basedOn w:val="DefaultParagraphFont"/>
    <w:uiPriority w:val="9"/>
    <w:qFormat/>
    <w:rsid w:val="00bd4411"/>
    <w:rPr>
      <w:rFonts w:ascii="Droid Serif" w:hAnsi="Droid Serif" w:eastAsia="" w:eastAsiaTheme="majorEastAsia"/>
      <w:b/>
      <w:bCs/>
      <w:kern w:val="2"/>
      <w:sz w:val="32"/>
      <w:szCs w:val="32"/>
    </w:rPr>
  </w:style>
  <w:style w:type="character" w:styleId="Nagwek3Znak" w:customStyle="1">
    <w:name w:val="Nagłówek 3 Znak"/>
    <w:basedOn w:val="DefaultParagraphFont"/>
    <w:uiPriority w:val="9"/>
    <w:qFormat/>
    <w:rsid w:val="0057348f"/>
    <w:rPr>
      <w:rFonts w:ascii="Droid Serif" w:hAnsi="Droid Serif" w:eastAsia="" w:eastAsiaTheme="majorEastAsia"/>
      <w:b/>
      <w:bCs/>
      <w:sz w:val="28"/>
      <w:szCs w:val="26"/>
    </w:rPr>
  </w:style>
  <w:style w:type="character" w:styleId="Nagwek4Znak" w:customStyle="1">
    <w:name w:val="Nagłówek 4 Znak"/>
    <w:basedOn w:val="DefaultParagraphFont"/>
    <w:uiPriority w:val="9"/>
    <w:semiHidden/>
    <w:qFormat/>
    <w:rsid w:val="0057348f"/>
    <w:rPr>
      <w:b/>
      <w:bCs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styleId="Nagwek6Znak" w:customStyle="1">
    <w:name w:val="Nagłówek 6 Znak"/>
    <w:basedOn w:val="DefaultParagraphFont"/>
    <w:uiPriority w:val="9"/>
    <w:semiHidden/>
    <w:qFormat/>
    <w:rsid w:val="0057348f"/>
    <w:rPr>
      <w:b/>
      <w:bCs/>
    </w:rPr>
  </w:style>
  <w:style w:type="character" w:styleId="Nagwek7Znak" w:customStyle="1">
    <w:name w:val="Nagłówek 7 Znak"/>
    <w:basedOn w:val="DefaultParagraphFont"/>
    <w:uiPriority w:val="9"/>
    <w:semiHidden/>
    <w:qFormat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uiPriority w:val="9"/>
    <w:semiHidden/>
    <w:qFormat/>
    <w:rsid w:val="0057348f"/>
    <w:rPr>
      <w:i/>
      <w:iCs/>
      <w:sz w:val="24"/>
      <w:szCs w:val="24"/>
    </w:rPr>
  </w:style>
  <w:style w:type="character" w:styleId="Nagwek9Znak" w:customStyle="1">
    <w:name w:val="Nagłówek 9 Znak"/>
    <w:basedOn w:val="DefaultParagraphFont"/>
    <w:uiPriority w:val="9"/>
    <w:semiHidden/>
    <w:qFormat/>
    <w:rsid w:val="0057348f"/>
    <w:rPr>
      <w:rFonts w:ascii="Arial" w:hAnsi="Arial" w:eastAsia="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styleId="CytatZnak" w:customStyle="1">
    <w:name w:val="Cytat Znak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Czeinternetowe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styleId="Znakiprzypiswdolnych">
    <w:name w:val="Znaki przypisów dolnych"/>
    <w:qFormat/>
    <w:rPr/>
  </w:style>
  <w:style w:type="character" w:styleId="Znakiprzypiswkocowych">
    <w:name w:val="Znaki przypisów końcowych"/>
    <w:qFormat/>
    <w:rPr/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  <w:lang w:val="zxx" w:eastAsia="zxx" w:bidi="zxx"/>
    </w:rPr>
  </w:style>
  <w:style w:type="paragraph" w:styleId="Tytu">
    <w:name w:val="Title"/>
    <w:basedOn w:val="Normal"/>
    <w:next w:val="Normal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="Arial" w:hAnsi="Arial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/>
    <w:rsid w:val="0057348f"/>
    <w:pPr>
      <w:spacing w:before="0" w:after="60"/>
      <w:jc w:val="center"/>
      <w:outlineLvl w:val="1"/>
    </w:pPr>
    <w:rPr>
      <w:rFonts w:ascii="Arial" w:hAnsi="Arial" w:eastAsia="" w:cs="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/>
    <w:rsid w:val="0057348f"/>
    <w:pPr>
      <w:spacing w:before="0" w:after="0"/>
      <w:ind w:left="720" w:hanging="0"/>
      <w:contextualSpacing/>
    </w:pPr>
    <w:rPr>
      <w:rFonts w:cs="" w:cstheme="minorBidi"/>
    </w:rPr>
  </w:style>
  <w:style w:type="paragraph" w:styleId="NoSpacing">
    <w:name w:val="No Spacing"/>
    <w:basedOn w:val="Normal"/>
    <w:uiPriority w:val="1"/>
    <w:qFormat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/>
    <w:rsid w:val="0057348f"/>
    <w:pPr/>
    <w:rPr>
      <w:i/>
    </w:rPr>
  </w:style>
  <w:style w:type="paragraph" w:styleId="IntenseQuote">
    <w:name w:val="Intense Quote"/>
    <w:basedOn w:val="Normal"/>
    <w:next w:val="Normal"/>
    <w:link w:val="CytatintensywnyZnak"/>
    <w:uiPriority w:val="30"/>
    <w:qFormat/>
    <w:rsid w:val="0057348f"/>
    <w:pPr>
      <w:ind w:left="720" w:right="720" w:hanging="0"/>
    </w:pPr>
    <w:rPr>
      <w:b/>
      <w:i/>
      <w:szCs w:val="22"/>
    </w:rPr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semiHidden/>
    <w:unhideWhenUsed/>
    <w:qFormat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d37881"/>
    <w:pPr>
      <w:spacing w:before="0" w:after="100"/>
    </w:pPr>
    <w:rPr/>
  </w:style>
  <w:style w:type="paragraph" w:styleId="Spistreci2">
    <w:name w:val="TOC 2"/>
    <w:basedOn w:val="Normal"/>
    <w:next w:val="Normal"/>
    <w:autoRedefine/>
    <w:uiPriority w:val="39"/>
    <w:unhideWhenUsed/>
    <w:rsid w:val="00d37881"/>
    <w:pPr>
      <w:spacing w:before="0" w:after="100"/>
      <w:ind w:left="220" w:hanging="0"/>
    </w:pPr>
    <w:rPr/>
  </w:style>
  <w:style w:type="paragraph" w:styleId="Spistreci3">
    <w:name w:val="TOC 3"/>
    <w:basedOn w:val="Normal"/>
    <w:next w:val="Normal"/>
    <w:autoRedefine/>
    <w:uiPriority w:val="39"/>
    <w:unhideWhenUsed/>
    <w:rsid w:val="00d37881"/>
    <w:pPr>
      <w:spacing w:before="0" w:after="10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d37881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LibreOffice/7.4.0.3$Windows_X86_64 LibreOffice_project/f85e47c08ddd19c015c0114a68350214f7066f5a</Application>
  <AppVersion>15.0000</AppVersion>
  <Pages>16</Pages>
  <Words>1537</Words>
  <Characters>9729</Characters>
  <CharactersWithSpaces>11032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2022-02-28T09:06:00Z</dcterms:created>
  <dc:creator>Luk</dc:creator>
  <dc:description/>
  <dc:language>pl-PL</dc:language>
  <cp:lastModifiedBy/>
  <dcterms:modified xsi:type="dcterms:W3CDTF">2023-03-11T16:14:23Z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