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Evidence Pack</w:t>
      </w:r>
    </w:p>
    <w:p>
      <w:r>
        <w:rPr>
          <w:b/>
          <w:i w:val="0"/>
          <w:sz w:val="24"/>
        </w:rPr>
        <w:t>Regarding: gs.construction/compare/4ever-remodeling</w:t>
      </w:r>
    </w:p>
    <w:p>
      <w:r>
        <w:rPr>
          <w:b w:val="0"/>
          <w:i w:val="0"/>
        </w:rPr>
        <w:t>Prepared: July 29, 2026</w:t>
      </w:r>
    </w:p>
    <w:p>
      <w:r>
        <w:rPr>
          <w:b w:val="0"/>
          <w:i w:val="0"/>
        </w:rPr>
        <w:t>Subject: Demand letter from "Damian, 4Ever Remodeling, LLC" (received on or about July 29, 2026; stated deadline July 31, 2026) alleging unauthorized use of name, website content, images, and marketing materials, and false, misleading, and defamatory statements at https://gs.construction/compare/4ever-remodeling.</w:t>
      </w:r>
    </w:p>
    <w:p>
      <w:r>
        <w:rPr>
          <w:b w:val="0"/>
          <w:i/>
        </w:rPr>
        <w:t>Prepared for review by counsel. This pack documents (1) exactly what the page publishes, (2) the source on 4Ever Remodeling’s own public website for every factual statement made about them, and (3) what the page does not contain. This document is a factual compilation, not legal advice.</w:t>
      </w:r>
    </w:p>
    <w:p>
      <w:pPr>
        <w:pStyle w:val="Heading1"/>
      </w:pPr>
      <w:r>
        <w:rPr>
          <w:color w:val="1A1A2E"/>
        </w:rPr>
        <w:t>1. What the page is</w:t>
      </w:r>
    </w:p>
    <w:p>
      <w:r>
        <w:rPr>
          <w:b w:val="0"/>
          <w:i w:val="0"/>
        </w:rPr>
        <w:t>A comparison page ("GS Construction vs 4Ever Remodeling") that:</w:t>
      </w:r>
    </w:p>
    <w:p>
      <w:pPr>
        <w:pStyle w:val="ListBullet"/>
      </w:pPr>
      <w:r>
        <w:t>refers to 4Ever Remodeling by name, in plain text only;</w:t>
      </w:r>
    </w:p>
    <w:p>
      <w:pPr>
        <w:pStyle w:val="ListBullet"/>
      </w:pPr>
      <w:r>
        <w:t>presents a criteria table in which the "GS Construction" column describes our own business and the "4Ever Remodeling" column contains either facts published by 4Ever on its own website or generic guidance ("Verify directly with the company" / "Ask who your day-to-day contact is");</w:t>
      </w:r>
    </w:p>
    <w:p>
      <w:pPr>
        <w:pStyle w:val="ListBullet"/>
      </w:pPr>
      <w:r>
        <w:t>includes a footer disclaimer: "This page compares publicly available information about 4Ever Remodeling for informational purposes. All trademarks belong to their respective owners. Always verify details directly with each company.";</w:t>
      </w:r>
    </w:p>
    <w:p>
      <w:pPr>
        <w:pStyle w:val="ListBullet"/>
      </w:pPr>
      <w:r>
        <w:t>displays an "Information verified {month year}" line reflecting our fact-check date.</w:t>
      </w:r>
    </w:p>
    <w:p>
      <w:r>
        <w:rPr>
          <w:b w:val="0"/>
          <w:i w:val="0"/>
        </w:rPr>
        <w:t>Archived copy of the page as published on July 29, 2026: evidence-4ever-2026-07-29/gs-compare-page-as-published.html</w:t>
      </w:r>
    </w:p>
    <w:p>
      <w:pPr>
        <w:pStyle w:val="Heading1"/>
      </w:pPr>
      <w:r>
        <w:rPr>
          <w:color w:val="1A1A2E"/>
        </w:rPr>
        <w:t>2. What the page does NOT contain (verified July 29, 2026)</w:t>
      </w:r>
    </w:p>
    <w:tbl>
      <w:tblPr>
        <w:tblStyle w:val="LightGrid-Accent1"/>
        <w:tblW w:type="auto" w:w="0"/>
        <w:tblLook w:firstColumn="1" w:firstRow="1" w:lastColumn="0" w:lastRow="0" w:noHBand="0" w:noVBand="1" w:val="04A0"/>
      </w:tblPr>
      <w:tblGrid>
        <w:gridCol w:w="4320"/>
        <w:gridCol w:w="4320"/>
      </w:tblGrid>
      <w:tr>
        <w:tc>
          <w:tcPr>
            <w:tcW w:type="dxa" w:w="3168"/>
          </w:tcPr>
          <w:p>
            <w:r>
              <w:rPr>
                <w:b/>
              </w:rPr>
              <w:t>Alleged in letter</w:t>
            </w:r>
          </w:p>
        </w:tc>
        <w:tc>
          <w:tcPr>
            <w:tcW w:type="dxa" w:w="6624"/>
          </w:tcPr>
          <w:p>
            <w:r>
              <w:rPr>
                <w:b/>
              </w:rPr>
              <w:t>Finding on the published page</w:t>
            </w:r>
          </w:p>
        </w:tc>
      </w:tr>
      <w:tr>
        <w:tc>
          <w:tcPr>
            <w:tcW w:type="dxa" w:w="3168"/>
          </w:tcPr>
          <w:p>
            <w:r>
              <w:rPr>
                <w:sz w:val="19"/>
              </w:rPr>
              <w:t>Use of 4Ever’s images</w:t>
            </w:r>
          </w:p>
        </w:tc>
        <w:tc>
          <w:tcPr>
            <w:tcW w:type="dxa" w:w="6624"/>
          </w:tcPr>
          <w:p>
            <w:r>
              <w:rPr>
                <w:sz w:val="19"/>
              </w:rPr>
              <w:t>None. Zero image assets sourced from 4everremodeling.com or depicting their work. All photos are GS Construction’s own project photography. Programmatic check of every &lt;img src&gt; on the page found no 4Ever-origin URLs.</w:t>
            </w:r>
          </w:p>
        </w:tc>
      </w:tr>
      <w:tr>
        <w:tc>
          <w:tcPr>
            <w:tcW w:type="dxa" w:w="3168"/>
          </w:tcPr>
          <w:p>
            <w:r>
              <w:rPr>
                <w:sz w:val="19"/>
              </w:rPr>
              <w:t>Use of 4Ever’s logo / trademarks (beyond the name)</w:t>
            </w:r>
          </w:p>
        </w:tc>
        <w:tc>
          <w:tcPr>
            <w:tcW w:type="dxa" w:w="6624"/>
          </w:tcPr>
          <w:p>
            <w:r>
              <w:rPr>
                <w:sz w:val="19"/>
              </w:rPr>
              <w:t>None. The name appears in plain text for identification only; the footer states trademarks belong to their respective owners.</w:t>
            </w:r>
          </w:p>
        </w:tc>
      </w:tr>
      <w:tr>
        <w:tc>
          <w:tcPr>
            <w:tcW w:type="dxa" w:w="3168"/>
          </w:tcPr>
          <w:p>
            <w:r>
              <w:rPr>
                <w:sz w:val="19"/>
              </w:rPr>
              <w:t>Copied website content / marketing materials</w:t>
            </w:r>
          </w:p>
        </w:tc>
        <w:tc>
          <w:tcPr>
            <w:tcW w:type="dxa" w:w="6624"/>
          </w:tcPr>
          <w:p>
            <w:r>
              <w:rPr>
                <w:sz w:val="19"/>
              </w:rPr>
              <w:t>None. No sentence on the page is copied from 4everremodeling.com. Statements about 4Ever are facts (founding year, process name, staffing model) restated in original wording — see Section 3.</w:t>
            </w:r>
          </w:p>
        </w:tc>
      </w:tr>
    </w:tbl>
    <w:p>
      <w:pPr>
        <w:pStyle w:val="Heading1"/>
      </w:pPr>
      <w:r>
        <w:rPr>
          <w:color w:val="1A1A2E"/>
        </w:rPr>
        <w:t>3. Every factual statement about 4Ever, with its source on 4Ever’s own website</w:t>
      </w:r>
    </w:p>
    <w:p>
      <w:r>
        <w:rPr>
          <w:b w:val="0"/>
          <w:i w:val="0"/>
        </w:rPr>
        <w:t>All quotes below were captured from 4everremodeling.com on July 29, 2026; raw HTML copies accompany this document. The same facts were independently verified with source URLs on July 16, 2026 during the page’s fact-check pass (site configuration records last_verified = 2026-07-16).</w:t>
      </w:r>
    </w:p>
    <w:tbl>
      <w:tblPr>
        <w:tblStyle w:val="LightGrid-Accent1"/>
        <w:tblW w:type="auto" w:w="0"/>
        <w:tblLook w:firstColumn="1" w:firstRow="1" w:lastColumn="0" w:lastRow="0" w:noHBand="0" w:noVBand="1" w:val="04A0"/>
      </w:tblPr>
      <w:tblGrid>
        <w:gridCol w:w="2160"/>
        <w:gridCol w:w="2160"/>
        <w:gridCol w:w="2160"/>
        <w:gridCol w:w="2160"/>
      </w:tblGrid>
      <w:tr>
        <w:tc>
          <w:tcPr>
            <w:tcW w:type="dxa" w:w="504"/>
          </w:tcPr>
          <w:p>
            <w:r>
              <w:rPr>
                <w:b/>
              </w:rPr>
              <w:t>#</w:t>
            </w:r>
          </w:p>
        </w:tc>
        <w:tc>
          <w:tcPr>
            <w:tcW w:type="dxa" w:w="3024"/>
          </w:tcPr>
          <w:p>
            <w:r>
              <w:rPr>
                <w:b/>
              </w:rPr>
              <w:t>Statement on our page</w:t>
            </w:r>
          </w:p>
        </w:tc>
        <w:tc>
          <w:tcPr>
            <w:tcW w:type="dxa" w:w="3888"/>
          </w:tcPr>
          <w:p>
            <w:r>
              <w:rPr>
                <w:b/>
              </w:rPr>
              <w:t>4Ever’s own published statement</w:t>
            </w:r>
          </w:p>
        </w:tc>
        <w:tc>
          <w:tcPr>
            <w:tcW w:type="dxa" w:w="2304"/>
          </w:tcPr>
          <w:p>
            <w:r>
              <w:rPr>
                <w:b/>
              </w:rPr>
              <w:t>Source</w:t>
            </w:r>
          </w:p>
        </w:tc>
      </w:tr>
      <w:tr>
        <w:tc>
          <w:tcPr>
            <w:tcW w:type="dxa" w:w="504"/>
          </w:tcPr>
          <w:p>
            <w:r>
              <w:rPr>
                <w:sz w:val="19"/>
              </w:rPr>
              <w:t>1</w:t>
            </w:r>
          </w:p>
        </w:tc>
        <w:tc>
          <w:tcPr>
            <w:tcW w:type="dxa" w:w="3024"/>
          </w:tcPr>
          <w:p>
            <w:r>
              <w:rPr>
                <w:sz w:val="19"/>
              </w:rPr>
              <w:t>design-build firm serving Chicago and its suburbs since 2011</w:t>
            </w:r>
          </w:p>
        </w:tc>
        <w:tc>
          <w:tcPr>
            <w:tcW w:type="dxa" w:w="3888"/>
          </w:tcPr>
          <w:p>
            <w:r>
              <w:rPr>
                <w:sz w:val="19"/>
              </w:rPr>
              <w:t>"Serving Chicago and its suburbs since 2011…" and "Since 2011, 4Ever Remodeling has been a trusted name…"</w:t>
            </w:r>
          </w:p>
        </w:tc>
        <w:tc>
          <w:tcPr>
            <w:tcW w:type="dxa" w:w="2304"/>
          </w:tcPr>
          <w:p>
            <w:r>
              <w:rPr>
                <w:sz w:val="19"/>
              </w:rPr>
              <w:t>4everremodeling.com/about/ and homepage</w:t>
            </w:r>
          </w:p>
        </w:tc>
      </w:tr>
      <w:tr>
        <w:tc>
          <w:tcPr>
            <w:tcW w:type="dxa" w:w="504"/>
          </w:tcPr>
          <w:p>
            <w:r>
              <w:rPr>
                <w:sz w:val="19"/>
              </w:rPr>
              <w:t>2</w:t>
            </w:r>
          </w:p>
        </w:tc>
        <w:tc>
          <w:tcPr>
            <w:tcW w:type="dxa" w:w="3024"/>
          </w:tcPr>
          <w:p>
            <w:r>
              <w:rPr>
                <w:sz w:val="19"/>
              </w:rPr>
              <w:t>with a materials design studio</w:t>
            </w:r>
          </w:p>
        </w:tc>
        <w:tc>
          <w:tcPr>
            <w:tcW w:type="dxa" w:w="3888"/>
          </w:tcPr>
          <w:p>
            <w:r>
              <w:rPr>
                <w:sz w:val="19"/>
              </w:rPr>
              <w:t>"With thousands of selections available at our design studio, it’s easy to explore ideas and find the right fit for your style and budget"</w:t>
            </w:r>
          </w:p>
        </w:tc>
        <w:tc>
          <w:tcPr>
            <w:tcW w:type="dxa" w:w="2304"/>
          </w:tcPr>
          <w:p>
            <w:r>
              <w:rPr>
                <w:sz w:val="19"/>
              </w:rPr>
              <w:t>homepage and /design-build-process/</w:t>
            </w:r>
          </w:p>
        </w:tc>
      </w:tr>
      <w:tr>
        <w:tc>
          <w:tcPr>
            <w:tcW w:type="dxa" w:w="504"/>
          </w:tcPr>
          <w:p>
            <w:r>
              <w:rPr>
                <w:sz w:val="19"/>
              </w:rPr>
              <w:t>3</w:t>
            </w:r>
          </w:p>
        </w:tc>
        <w:tc>
          <w:tcPr>
            <w:tcW w:type="dxa" w:w="3024"/>
          </w:tcPr>
          <w:p>
            <w:r>
              <w:rPr>
                <w:sz w:val="19"/>
              </w:rPr>
              <w:t>a named 7-step process</w:t>
            </w:r>
          </w:p>
        </w:tc>
        <w:tc>
          <w:tcPr>
            <w:tcW w:type="dxa" w:w="3888"/>
          </w:tcPr>
          <w:p>
            <w:r>
              <w:rPr>
                <w:sz w:val="19"/>
              </w:rPr>
              <w:t>"See Our 7-Step Process — Step One Discovery Consultation…"</w:t>
            </w:r>
          </w:p>
        </w:tc>
        <w:tc>
          <w:tcPr>
            <w:tcW w:type="dxa" w:w="2304"/>
          </w:tcPr>
          <w:p>
            <w:r>
              <w:rPr>
                <w:sz w:val="19"/>
              </w:rPr>
              <w:t>homepage</w:t>
            </w:r>
          </w:p>
        </w:tc>
      </w:tr>
      <w:tr>
        <w:tc>
          <w:tcPr>
            <w:tcW w:type="dxa" w:w="504"/>
          </w:tcPr>
          <w:p>
            <w:r>
              <w:rPr>
                <w:sz w:val="19"/>
              </w:rPr>
              <w:t>4</w:t>
            </w:r>
          </w:p>
        </w:tc>
        <w:tc>
          <w:tcPr>
            <w:tcW w:type="dxa" w:w="3024"/>
          </w:tcPr>
          <w:p>
            <w:r>
              <w:rPr>
                <w:sz w:val="19"/>
              </w:rPr>
              <w:t>separate consultants, designers, and project managers each owning a phase</w:t>
            </w:r>
          </w:p>
        </w:tc>
        <w:tc>
          <w:tcPr>
            <w:tcW w:type="dxa" w:w="3888"/>
          </w:tcPr>
          <w:p>
            <w:r>
              <w:rPr>
                <w:sz w:val="19"/>
              </w:rPr>
              <w:t>"Our expert project consultants, professional designers, and dedicated project managers work together…"</w:t>
            </w:r>
          </w:p>
        </w:tc>
        <w:tc>
          <w:tcPr>
            <w:tcW w:type="dxa" w:w="2304"/>
          </w:tcPr>
          <w:p>
            <w:r>
              <w:rPr>
                <w:sz w:val="19"/>
              </w:rPr>
              <w:t>homepage</w:t>
            </w:r>
          </w:p>
        </w:tc>
      </w:tr>
      <w:tr>
        <w:tc>
          <w:tcPr>
            <w:tcW w:type="dxa" w:w="504"/>
          </w:tcPr>
          <w:p>
            <w:r>
              <w:rPr>
                <w:sz w:val="19"/>
              </w:rPr>
              <w:t>5</w:t>
            </w:r>
          </w:p>
        </w:tc>
        <w:tc>
          <w:tcPr>
            <w:tcW w:type="dxa" w:w="3024"/>
          </w:tcPr>
          <w:p>
            <w:r>
              <w:rPr>
                <w:sz w:val="19"/>
              </w:rPr>
              <w:t>Criteria table: "A dedicated project manager oversees the build; consultants and designers lead earlier phases."</w:t>
            </w:r>
          </w:p>
        </w:tc>
        <w:tc>
          <w:tcPr>
            <w:tcW w:type="dxa" w:w="3888"/>
          </w:tcPr>
          <w:p>
            <w:r>
              <w:rPr>
                <w:sz w:val="19"/>
              </w:rPr>
              <w:t>"Phase 5: Project Management — A dedicated project manager oversees your project, maintains consistent communication…"</w:t>
            </w:r>
          </w:p>
        </w:tc>
        <w:tc>
          <w:tcPr>
            <w:tcW w:type="dxa" w:w="2304"/>
          </w:tcPr>
          <w:p>
            <w:r>
              <w:rPr>
                <w:sz w:val="19"/>
              </w:rPr>
              <w:t>/design-build-process/</w:t>
            </w:r>
          </w:p>
        </w:tc>
      </w:tr>
      <w:tr>
        <w:tc>
          <w:tcPr>
            <w:tcW w:type="dxa" w:w="504"/>
          </w:tcPr>
          <w:p>
            <w:r>
              <w:rPr>
                <w:sz w:val="19"/>
              </w:rPr>
              <w:t>6</w:t>
            </w:r>
          </w:p>
        </w:tc>
        <w:tc>
          <w:tcPr>
            <w:tcW w:type="dxa" w:w="3024"/>
          </w:tcPr>
          <w:p>
            <w:r>
              <w:rPr>
                <w:sz w:val="19"/>
              </w:rPr>
              <w:t>Criteria table: "In-house design-build: design studio selections and 3D renderings within a 7-step process."</w:t>
            </w:r>
          </w:p>
        </w:tc>
        <w:tc>
          <w:tcPr>
            <w:tcW w:type="dxa" w:w="3888"/>
          </w:tcPr>
          <w:p>
            <w:r>
              <w:rPr>
                <w:sz w:val="19"/>
              </w:rPr>
              <w:t>"…work together to provide effective space planning, 3D design previews, and detailed scopes of work"; "Get Your 3D Project Design Today"</w:t>
            </w:r>
          </w:p>
        </w:tc>
        <w:tc>
          <w:tcPr>
            <w:tcW w:type="dxa" w:w="2304"/>
          </w:tcPr>
          <w:p>
            <w:r>
              <w:rPr>
                <w:sz w:val="19"/>
              </w:rPr>
              <w:t>homepage and /about/</w:t>
            </w:r>
          </w:p>
        </w:tc>
      </w:tr>
      <w:tr>
        <w:tc>
          <w:tcPr>
            <w:tcW w:type="dxa" w:w="504"/>
          </w:tcPr>
          <w:p>
            <w:r>
              <w:rPr>
                <w:sz w:val="19"/>
              </w:rPr>
              <w:t>7</w:t>
            </w:r>
          </w:p>
        </w:tc>
        <w:tc>
          <w:tcPr>
            <w:tcW w:type="dxa" w:w="3024"/>
          </w:tcPr>
          <w:p>
            <w:r>
              <w:rPr>
                <w:sz w:val="19"/>
              </w:rPr>
              <w:t>Criteria table: "In business since 2011"</w:t>
            </w:r>
          </w:p>
        </w:tc>
        <w:tc>
          <w:tcPr>
            <w:tcW w:type="dxa" w:w="3888"/>
          </w:tcPr>
          <w:p>
            <w:r>
              <w:rPr>
                <w:sz w:val="19"/>
              </w:rPr>
              <w:t>Same as #1</w:t>
            </w:r>
          </w:p>
        </w:tc>
        <w:tc>
          <w:tcPr>
            <w:tcW w:type="dxa" w:w="2304"/>
          </w:tcPr>
          <w:p>
            <w:r>
              <w:rPr>
                <w:sz w:val="19"/>
              </w:rPr>
              <w:t>/about/ and homepage</w:t>
            </w:r>
          </w:p>
        </w:tc>
      </w:tr>
    </w:tbl>
    <w:p>
      <w:r>
        <w:rPr>
          <w:b w:val="0"/>
          <w:i w:val="0"/>
        </w:rPr>
        <w:t>Everything else on the page describes GS Construction’s own business (our warranty, portal, ownership, pricing approach) or is neutral consumer guidance ("request an itemized estimate from GS Construction and from 4Ever Remodeling and put them side by side").</w:t>
      </w:r>
    </w:p>
    <w:p>
      <w:pPr>
        <w:pStyle w:val="Heading1"/>
      </w:pPr>
      <w:r>
        <w:rPr>
          <w:color w:val="1A1A2E"/>
        </w:rPr>
        <w:t>4. Independent third-party timestamps</w:t>
      </w:r>
    </w:p>
    <w:p>
      <w:r>
        <w:rPr>
          <w:b w:val="0"/>
          <w:i w:val="0"/>
        </w:rPr>
        <w:t>Snapshots were requested at the Internet Archive (web.archive.org) on July 29, 2026 for the following URLs. The homepage snapshot is confirmed at web.archive.org/web/20260729190138/https://4everremodeling.com/. These provide dated, third-party copies independent of both parties.</w:t>
      </w:r>
    </w:p>
    <w:p>
      <w:pPr>
        <w:pStyle w:val="ListBullet"/>
      </w:pPr>
      <w:r>
        <w:t>https://4everremodeling.com/</w:t>
      </w:r>
    </w:p>
    <w:p>
      <w:pPr>
        <w:pStyle w:val="ListBullet"/>
      </w:pPr>
      <w:r>
        <w:t>https://4everremodeling.com/about/</w:t>
      </w:r>
    </w:p>
    <w:p>
      <w:pPr>
        <w:pStyle w:val="ListBullet"/>
      </w:pPr>
      <w:r>
        <w:t>https://4everremodeling.com/design-build-process/</w:t>
      </w:r>
    </w:p>
    <w:p>
      <w:pPr>
        <w:pStyle w:val="ListBullet"/>
      </w:pPr>
      <w:r>
        <w:t>https://gs.construction/compare/4ever-remodeling</w:t>
      </w:r>
    </w:p>
    <w:p>
      <w:pPr>
        <w:pStyle w:val="Heading1"/>
      </w:pPr>
      <w:r>
        <w:rPr>
          <w:color w:val="1A1A2E"/>
        </w:rPr>
        <w:t>5. Context that may be useful to counsel</w:t>
      </w:r>
    </w:p>
    <w:p>
      <w:pPr>
        <w:pStyle w:val="ListBullet"/>
      </w:pPr>
      <w:r>
        <w:t>Comparative advertising framework: the page’s structure (factual side-by-side, disclaimer, "verify directly" guidance, no use of the competitor’s marks beyond the name) follows standard truthful comparative-advertising practice. The demand letter identifies no specific statement it contends is false and no specific asset it contends was copied.</w:t>
      </w:r>
    </w:p>
    <w:p>
      <w:pPr>
        <w:pStyle w:val="ListBullet"/>
      </w:pPr>
      <w:r>
        <w:t>Standing correction practice: GS Construction’s documented practice (a last_verified date and a re-verification workflow) is to correct any demonstrated inaccuracy promptly. As of July 29, 2026, every factual claim above matches 4Ever’s own current website.</w:t>
      </w:r>
    </w:p>
    <w:p>
      <w:pPr>
        <w:pStyle w:val="ListBullet"/>
      </w:pPr>
      <w:r>
        <w:t>Consumer-guidance alignment: the site’s comparison hub links to the Illinois Attorney General’s consumer-protection guidance encouraging homeowners to compare contractors.</w:t>
      </w:r>
    </w:p>
    <w:p>
      <w:pPr>
        <w:pStyle w:val="Heading1"/>
      </w:pPr>
      <w:r>
        <w:rPr>
          <w:color w:val="1A1A2E"/>
        </w:rPr>
        <w:t>6. Accompanying files</w:t>
      </w:r>
    </w:p>
    <w:p>
      <w:pPr>
        <w:pStyle w:val="ListBullet"/>
      </w:pPr>
      <w:r>
        <w:t>evidence-4ever-2026-07-29.md — source document (markdown)</w:t>
      </w:r>
    </w:p>
    <w:p>
      <w:pPr>
        <w:pStyle w:val="ListBullet"/>
      </w:pPr>
      <w:r>
        <w:t>4ever-homepage.html — 4everremodeling.com homepage, fetched 2026-07-29</w:t>
      </w:r>
    </w:p>
    <w:p>
      <w:pPr>
        <w:pStyle w:val="ListBullet"/>
      </w:pPr>
      <w:r>
        <w:t>4ever-about.html — 4everremodeling.com/about/, fetched 2026-07-29</w:t>
      </w:r>
    </w:p>
    <w:p>
      <w:pPr>
        <w:pStyle w:val="ListBullet"/>
      </w:pPr>
      <w:r>
        <w:t>4ever-design-build-process.html — 4everremodeling.com/design-build-process/, fetched 2026-07-29</w:t>
      </w:r>
    </w:p>
    <w:p>
      <w:pPr>
        <w:pStyle w:val="ListBullet"/>
      </w:pPr>
      <w:r>
        <w:t>gs-compare-page-as-published.html — gs.construction page as published, fetched 2026-07-29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