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both"/>
      </w:pPr>
      <w:r>
        <w:t>Źródło: Puls Medycyny</w:t>
      </w:r>
    </w:p>
    <w:p>
      <w:pPr>
        <w:spacing/>
        <w:jc w:val="both"/>
        <w:rPr>
          <w:rStyle w:val="char1"/>
        </w:rPr>
      </w:pPr>
      <w:hyperlink r:id="rId7" w:history="1">
        <w:r>
          <w:rPr>
            <w:rStyle w:val="char1"/>
          </w:rPr>
          <w:t>https://pulsmedycyny.pl/mz-wskazalo-ekspertow-zaangazowanych-w-analizy-dot-covid-19-991226</w:t>
        </w:r>
      </w:hyperlink>
    </w:p>
    <w:p>
      <w:pPr>
        <w:spacing/>
        <w:jc w:val="both"/>
      </w:pPr>
      <w:r/>
    </w:p>
    <w:p>
      <w:pPr>
        <w:spacing/>
        <w:jc w:val="both"/>
      </w:pPr>
      <w:r>
        <w:t xml:space="preserve">W piątek 15 maja </w:t>
      </w:r>
      <w:r>
        <w:rPr>
          <w:b/>
          <w:bCs/>
        </w:rPr>
        <w:t xml:space="preserve">MZ udostępniło dane ekspertów zaangażowanych w prace modelowania epidemiologicznego dla COVID-19. </w:t>
      </w:r>
      <w:r/>
    </w:p>
    <w:p>
      <w:pPr>
        <w:spacing/>
        <w:jc w:val="both"/>
      </w:pPr>
      <w:r/>
    </w:p>
    <w:p>
      <w:pPr>
        <w:spacing/>
        <w:jc w:val="both"/>
      </w:pPr>
      <w:r>
        <w:t>W informacji resortu wymienieni zostali:</w:t>
      </w:r>
    </w:p>
    <w:p>
      <w:pPr>
        <w:spacing/>
        <w:jc w:val="both"/>
      </w:pPr>
      <w:r/>
    </w:p>
    <w:p>
      <w:pPr>
        <w:spacing/>
        <w:jc w:val="both"/>
      </w:pPr>
      <w:r>
        <w:t xml:space="preserve">    dr hab. Magdalena Rosińska, prof. Narodowego Instytutu Zdrowia Publicznego – </w:t>
      </w:r>
      <w:r>
        <w:rPr>
          <w:b/>
          <w:bCs/>
        </w:rPr>
        <w:t>Państwowego Zakładu Higieny, Zakład Epidemiologii Chorób Zakaźnych i Nadzoru,</w:t>
      </w:r>
      <w:r/>
    </w:p>
    <w:p>
      <w:pPr>
        <w:spacing/>
        <w:jc w:val="both"/>
      </w:pPr>
      <w:r>
        <w:t xml:space="preserve">    dr Daniel Rabczenko, Zakład Monitorowania i Analiz Stanu Zdrowia Ludności, </w:t>
      </w:r>
      <w:r>
        <w:rPr>
          <w:b/>
          <w:bCs/>
        </w:rPr>
        <w:t>Narodowy Instytut Zdrowia Publicznego – Państwowy Zakład Higieny,</w:t>
      </w:r>
      <w:r/>
    </w:p>
    <w:p>
      <w:pPr>
        <w:spacing/>
        <w:jc w:val="both"/>
      </w:pPr>
      <w:r>
        <w:t xml:space="preserve">    prof. Anna Gambin, Wydział Matematyki, Informatyki I Mechaniki, </w:t>
      </w:r>
      <w:r>
        <w:rPr>
          <w:b/>
          <w:bCs/>
        </w:rPr>
        <w:t>Uniwersytet Warszawski</w:t>
      </w:r>
      <w:r/>
    </w:p>
    <w:p>
      <w:pPr>
        <w:spacing/>
        <w:jc w:val="both"/>
      </w:pPr>
      <w:r>
        <w:t xml:space="preserve">    dr hab. Ewa Szczurek, Wydział Matematyki, Informatyki I Mechaniki, </w:t>
      </w:r>
      <w:r>
        <w:rPr>
          <w:b/>
          <w:bCs/>
        </w:rPr>
        <w:t>Uniwersytet Warszawski</w:t>
      </w:r>
      <w:r/>
    </w:p>
    <w:p>
      <w:pPr>
        <w:spacing/>
        <w:jc w:val="both"/>
      </w:pPr>
      <w:r>
        <w:t xml:space="preserve">    dr hab. Błażej Miasojedow, Wydział Matematyki, Informatyki I Mechaniki, </w:t>
      </w:r>
      <w:r>
        <w:rPr>
          <w:b/>
          <w:bCs/>
        </w:rPr>
        <w:t>Uniwersytet Warszawski</w:t>
      </w:r>
      <w:r/>
    </w:p>
    <w:p>
      <w:pPr>
        <w:spacing/>
        <w:jc w:val="both"/>
      </w:pPr>
      <w:r>
        <w:t xml:space="preserve">    dr Krzysztof Gogolewski, Wydział Matematyki, Informatyki I Mechaniki, </w:t>
      </w:r>
      <w:r>
        <w:rPr>
          <w:b/>
          <w:bCs/>
        </w:rPr>
        <w:t>Uniwersytet Warszawski</w:t>
      </w:r>
      <w:r/>
    </w:p>
    <w:p>
      <w:pPr>
        <w:spacing/>
        <w:jc w:val="both"/>
      </w:pPr>
      <w:r>
        <w:t xml:space="preserve">    dr hab. Tyll Kruger, prof. Politechniki Wrocławskiej, Wydział Elektroniki, </w:t>
      </w:r>
      <w:r>
        <w:rPr>
          <w:b/>
          <w:bCs/>
        </w:rPr>
        <w:t>Kierownik Grupy MOCOS</w:t>
      </w:r>
      <w:r>
        <w:t xml:space="preserve"> (Modelling Coronavirus Spread)</w:t>
      </w:r>
    </w:p>
    <w:p>
      <w:pPr>
        <w:spacing/>
        <w:jc w:val="both"/>
      </w:pPr>
      <w:r>
        <w:t xml:space="preserve">    dr Marek Bawiec, Wydział Elektroniki, Politechnika Wrocławska, </w:t>
      </w:r>
      <w:r>
        <w:rPr>
          <w:b/>
          <w:bCs/>
        </w:rPr>
        <w:t>Grupa MOCOS</w:t>
      </w:r>
      <w:r/>
    </w:p>
    <w:p>
      <w:pPr>
        <w:spacing/>
        <w:jc w:val="both"/>
      </w:pPr>
      <w:r>
        <w:t xml:space="preserve">    Marcin Bodych, Wydział Elektroniki, Politechnika Wrocławska, </w:t>
      </w:r>
      <w:r>
        <w:rPr>
          <w:b/>
          <w:bCs/>
        </w:rPr>
        <w:t>Grupa MOCOS</w:t>
      </w:r>
      <w:r/>
    </w:p>
    <w:p>
      <w:pPr>
        <w:spacing/>
        <w:jc w:val="both"/>
      </w:pPr>
      <w:r>
        <w:t xml:space="preserve">    dr Agata Migalska, Grupa MOCOS</w:t>
      </w:r>
    </w:p>
    <w:p>
      <w:pPr>
        <w:spacing/>
        <w:jc w:val="both"/>
      </w:pPr>
      <w:r>
        <w:t xml:space="preserve">    dr Tomasz Ożański, Wydział Elektroniki, Politechnika Wrocławska, </w:t>
      </w:r>
      <w:r>
        <w:rPr>
          <w:b/>
          <w:bCs/>
        </w:rPr>
        <w:t>Grupa MOCOS</w:t>
      </w:r>
      <w:r/>
    </w:p>
    <w:p>
      <w:pPr>
        <w:spacing/>
        <w:jc w:val="both"/>
      </w:pPr>
      <w:r>
        <w:t xml:space="preserve">    dr inż. Franciszek Rakowski, kierownik zespołu Modelu epidemiologiczny Interdyscyplinarnego Centrum Modelowania </w:t>
      </w:r>
      <w:r>
        <w:rPr>
          <w:b/>
          <w:bCs/>
        </w:rPr>
        <w:t>Uniwersytetu Warszawskiego</w:t>
      </w:r>
      <w:r/>
    </w:p>
    <w:p>
      <w:pPr>
        <w:spacing/>
        <w:jc w:val="both"/>
      </w:pPr>
      <w:r>
        <w:t xml:space="preserve">    Karol Niedzielewski, Zespół Modelu epidemiologicznego, </w:t>
      </w:r>
      <w:r>
        <w:rPr>
          <w:b/>
          <w:bCs/>
        </w:rPr>
        <w:t>ICM UW</w:t>
      </w:r>
      <w:r/>
    </w:p>
    <w:p>
      <w:pPr>
        <w:spacing/>
        <w:jc w:val="both"/>
      </w:pPr>
      <w:r>
        <w:t xml:space="preserve">    dr Łukasz Górski, Zespół Modelu epidemiologicznego, </w:t>
      </w:r>
      <w:r>
        <w:rPr>
          <w:b/>
          <w:bCs/>
        </w:rPr>
        <w:t>ICM UW</w:t>
      </w:r>
      <w:r/>
    </w:p>
    <w:p>
      <w:pPr>
        <w:spacing/>
        <w:jc w:val="both"/>
      </w:pPr>
      <w:r>
        <w:t xml:space="preserve">    dr Jakub Zieliński, Zespół Modelu epidemiologicznego, </w:t>
      </w:r>
      <w:r>
        <w:rPr>
          <w:b/>
          <w:bCs/>
        </w:rPr>
        <w:t>ICM UW</w:t>
      </w:r>
      <w:r/>
    </w:p>
    <w:p>
      <w:pPr>
        <w:spacing/>
        <w:jc w:val="both"/>
      </w:pPr>
      <w:r>
        <w:t xml:space="preserve">    dr Jędrzej Nowosielski, Zespół Modelu epidemiologicznego, </w:t>
      </w:r>
      <w:r>
        <w:rPr>
          <w:b/>
          <w:bCs/>
        </w:rPr>
        <w:t>ICM UW</w:t>
      </w:r>
      <w:r/>
    </w:p>
    <w:p>
      <w:pPr>
        <w:spacing/>
        <w:jc w:val="both"/>
      </w:pPr>
      <w:r>
        <w:t xml:space="preserve">    dr Magdalena Gruziel-Słomka, Zespół Modelu epidemiologicznego, </w:t>
      </w:r>
      <w:r>
        <w:rPr>
          <w:b/>
          <w:bCs/>
        </w:rPr>
        <w:t>ICM UW</w:t>
      </w:r>
      <w:r/>
    </w:p>
    <w:p>
      <w:pPr>
        <w:spacing/>
        <w:jc w:val="both"/>
      </w:pPr>
      <w:r>
        <w:t xml:space="preserve">    Marcin Semeniuk, Zespół Modelu epidemiologicznego, </w:t>
      </w:r>
      <w:r>
        <w:rPr>
          <w:b/>
          <w:bCs/>
        </w:rPr>
        <w:t>ICM UW</w:t>
      </w:r>
      <w:r/>
    </w:p>
    <w:p>
      <w:pPr>
        <w:spacing/>
        <w:jc w:val="both"/>
      </w:pPr>
      <w:r>
        <w:t xml:space="preserve">    dr Rafał Bartczuk, Zespół Modelu epidemiologicznego, </w:t>
      </w:r>
      <w:r>
        <w:rPr>
          <w:b/>
          <w:bCs/>
        </w:rPr>
        <w:t>Katolicki Uniwersytet Lubelski</w:t>
      </w:r>
      <w:r/>
    </w:p>
    <w:p>
      <w:pPr>
        <w:spacing/>
        <w:jc w:val="both"/>
      </w:pPr>
      <w:r>
        <w:t xml:space="preserve">    dr Jan Kisielewski, Zespół Modelu epidemiologicznego, </w:t>
      </w:r>
      <w:r>
        <w:rPr>
          <w:b/>
          <w:bCs/>
        </w:rPr>
        <w:t>Uniwersytet w Białymstoku</w:t>
      </w:r>
      <w:r>
        <w:t>.</w:t>
      </w:r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ICM UW</w:t>
      </w:r>
    </w:p>
    <w:p>
      <w:pPr>
        <w:spacing/>
        <w:jc w:val="both"/>
        <w:rPr>
          <w:rStyle w:val="char1"/>
        </w:rPr>
      </w:pPr>
      <w:hyperlink r:id="rId8" w:history="1">
        <w:r>
          <w:rPr>
            <w:rStyle w:val="char1"/>
          </w:rPr>
          <w:t>https://naukawpolsce.pap.pl/aktualnosci/news%2C84651%2Csymulacje-przebiegu-epidemii-covid-19-w-polsce-dostepne-na-stronie-icm-uw</w:t>
        </w:r>
      </w:hyperlink>
    </w:p>
    <w:p>
      <w:pPr>
        <w:spacing/>
        <w:jc w:val="both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Nad Modelem Epidemiologicznym ICM pracuje w formule non stop 12-osobowy zespół, w tym sześcioro badaczy i trzech deweloperów. Prace nad modelem wspiera także dwóch stażystów i sekretarz.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ICM UW udostępnia również w swojej witrynie interaktywną mapę pandemii (ICM Interactive Pandemic Map), która umożliwia porównywanie danych epidemiologicznych w odniesieniu do wielkości populacji, zasobności krajów, gęstości zaludnienia czy jakości opieki zdrowotnej. Aplikacja jest zintegrowana z danymi demograficznymi udostępnianymi przez Bank Światowy oraz Uniwersytet Johnsa Hopkinsa (JHU Center for Systems Science and Engineering). Twórcą mapy pandemii COVID-19 jest Krzysztof Piwoński, absolwent Wydziału Fizyki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9" w:history="1">
        <w:r>
          <w:rPr>
            <w:rStyle w:val="char1"/>
          </w:rPr>
          <w:t>https://covid-19.icm.edu.pl/opis-modelu/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Zespół ICM na bieżąco współpracuje z Ministrem Zdrowia i Departamentem Analiz i Strategii MZ oraz z Rządowym Centrum Bezpieczeństwa.</w:t>
      </w:r>
      <w:r>
        <w:t xml:space="preserve"> Jesteśmy członkiem zespołu ds. monitorowania i prognozowania epidemii COVID-19 powołanego przez Ministra Zdrowia. Z dużą satysfakcją współpracujemy z innymi zespołami modelującymi epidemię COVID-19 w Polsce: grupą MOCOS z Politechniki Wrocławskiej, zespołem prof. A. Gambin z MiMUW, oraz zespołami modelarskim z PZH (prof. M. Rosińska) i MZ.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Epidemia COVID-19: model granularny 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Model zespołu skupionego wokół </w:t>
      </w:r>
      <w:r>
        <w:rPr>
          <w:b/>
          <w:bCs/>
        </w:rPr>
        <w:t>ICM Uniwersytetu Warszawskiego</w:t>
      </w:r>
      <w:r>
        <w:t xml:space="preserve"> to </w:t>
      </w:r>
      <w:r>
        <w:rPr>
          <w:b/>
          <w:bCs/>
        </w:rPr>
        <w:t>model granularny, agentowy</w:t>
      </w:r>
      <w:r>
        <w:t xml:space="preserve">. Każdą z ok. 38 mln osób, które mieszkają w Polsce, traktuje się w nim jako osobny byt (tzw. agenta). W modelu agenci są rozmieszczeni na mapie geograficznej Polski mniej więcej tak, jak rozmieszczeni są w kraju Polacy. Każdy ma przypisane cechy dla niego charakterystyczne, np. gdzie spotyka się z innymi i jaka jest u niego szansa na transmisję wirusa. </w:t>
      </w:r>
      <w:r>
        <w:rPr>
          <w:b/>
          <w:bCs/>
        </w:rPr>
        <w:t>Dane socjodemograficzne, którymi "nakarmiony" jest model, zaczerpnięto z GUS</w:t>
      </w:r>
      <w:r>
        <w:t>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MOCOS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0" w:history="1">
        <w:r>
          <w:rPr>
            <w:rStyle w:val="char1"/>
          </w:rPr>
          <w:t>https://mocos.pl/pl/index.html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Epidemia COVID-19: model MOCOS 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r>
        <w:rPr>
          <w:rStyle w:val="char1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Zespół prof. Tylla Krügera z Politechniki Wrocławskiej również w swoich prognozach używa superkomputera, ale ci eksperci skupiają się na innym aspekcie epidemii. W ich modelu MOCOS (Modelling Coronavirus Spread) ważne jest przede wszystkim to, jak wirus przenosi się w sieciach społecznych, np. między gospodarstwami domowymi. Realistycznie jest tam więc modelowana struktura gospodarstw domowych i połączeń między wszystkimi Polakami.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Wydział Matematyki Informatyki i Mechaniki Uniwersytetu Warszawskiego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1" w:history="1">
        <w:r>
          <w:rPr>
            <w:rStyle w:val="char1"/>
          </w:rPr>
          <w:t>https://covid19.mimuw.edu.pl/index.html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Epidemia COVID-19: model typu SEIR i SEIR-stochastic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r>
        <w:rPr>
          <w:rStyle w:val="char1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Z kolei zespół z Wydziału Matematyki Informatyki i Mechaniki Uniwersytetu Warszawskiego i z NIZP-PZH przygotował dwa modele: </w:t>
      </w:r>
      <w:r>
        <w:rPr>
          <w:b/>
          <w:bCs/>
        </w:rPr>
        <w:t>model typu SEIR</w:t>
      </w:r>
      <w:r>
        <w:t xml:space="preserve"> i i </w:t>
      </w:r>
      <w:r>
        <w:rPr>
          <w:b/>
          <w:bCs/>
        </w:rPr>
        <w:t>jego stochastyczny odpowiednik: SEIR-stochastic</w:t>
      </w:r>
      <w:r>
        <w:t>. W modelu SEIR populacja jest podzielona na 4 grupy ludzi: podatnych, eksponowanych na wirusa, zainfekowanych i wyzdrowiałych/odpornych (Susceptible - Exposed - Infectious - Recovered).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Uniwersytet w Białymstoku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2" w:history="1">
        <w:r>
          <w:rPr>
            <w:rStyle w:val="char1"/>
          </w:rPr>
          <w:t>https://uwb.edu.pl/nowosci/aktualnosci/informatycy-z-uwb-stworzyli-modelowanie-szacujace-faktyczna-liczbe-zakazonych-covid-19-na-swiecie/3b8be360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Informatycy aktualizują swoje szacunki zasięgu epidemii raz na dobę, w oparciu o dane o potwierdzonych zakażeniach i zgonach na świecie udostępniane przez </w:t>
      </w:r>
      <w:r>
        <w:rPr>
          <w:b/>
          <w:bCs/>
        </w:rPr>
        <w:t>John Hopkins University z USA. Na</w:t>
      </w:r>
      <w:r>
        <w:t xml:space="preserve"> stronie </w:t>
      </w:r>
      <w:hyperlink r:id="rId12" w:history="1">
        <w:r>
          <w:rPr>
            <w:rStyle w:val="char1"/>
            <w:b/>
          </w:rPr>
          <w:t>covid-model.net</w:t>
        </w:r>
      </w:hyperlink>
      <w:r>
        <w:t xml:space="preserve"> prezentowane są zarówno wartości uśrednione, jak i wynikające z zastosowania każdego z trzech szczegółowych modeli statystycznych.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Dr Jan Kisielewski z Wydziału Fizyki Uniwersytetu w Białymstoku znalazł się w gronie ekspertów, którzy opracowują modele rozwoju epidemii COVID-19. To z tych analiz korzysta resort zdrowia, podejmując decyzje w sprawie koronawirusa.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3" w:history="1">
        <w:r>
          <w:rPr>
            <w:rStyle w:val="char1"/>
          </w:rPr>
          <w:t>https://www.uwb.edu.pl/nowosci/aktualnosci/to-oni-rozpracowuja-covid-19-jest-wsrod-nich-fizyk-z-uwb/9b844e7c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bCs/>
        </w:rPr>
        <w:t>Odwzorowujemy społeczeństwo polskie za pomocą sieci prawie 40 milionów agentów</w:t>
      </w:r>
      <w:r>
        <w:t>, którzy wprawdzie nie odpowiadają konkretnym, rzeczywistym osobom, ale wykazują zbliżoną statystykę dotyczącą wieku, zatrudnienia, rozmieszczenia geograficznego itp. Agenci kontaktują się ze sobą w różnych kontekstach, jak gospodarstwo domowe, przedszkole, szkoła, zakład pracy, środki transportu czy ulica. Mogą zarazić się w tych miejscach, spotykając się z zarażonymi agentami. W modelu jest szereg parametrów, m.in. określających prawdopodobieństwo zarażenia w różnych kontekstach, czy ogólną transmisyjność wirusa – wyjaśnia fizyk z Uniwersytetu w Białymstoku.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Krakowska firma Exmetrix - nie współpracuje z MZ, ale mają własny model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4" w:history="1">
        <w:r>
          <w:rPr>
            <w:rStyle w:val="char1"/>
          </w:rPr>
          <w:t>http://www.exmetrix.com/pl/posty/koronawirus-w-polsce-aktualna-prognoza-exmetrix/</w:t>
        </w:r>
      </w:hyperlink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5" w:history="1">
        <w:r>
          <w:rPr>
            <w:rStyle w:val="char1"/>
          </w:rPr>
          <w:t>https://docs.google.com/spreadsheets/d/1aQiPui1WsuagFiooUnJsgV3Wwf1IKc0X/edit#gid=1592215878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Źródło danych o liczbie zakażeń: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Johns Hopkins University</w:t>
        <w:br w:type="textWrapping"/>
      </w:r>
      <w:hyperlink r:id="rId16" w:history="1">
        <w:r>
          <w:rPr>
            <w:rStyle w:val="char1"/>
          </w:rPr>
          <w:t>https://github.com/CSSEGISandData/COVID-19/tree/master/csse_covid_19_data/csse_covid_19_time_series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Źródła danych opisujących poszczególne obszary uwzględnione w modelu: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r>
        <w:t xml:space="preserve">OECD, World Bank, </w:t>
      </w:r>
      <w:hyperlink r:id="rId17" w:history="1">
        <w:r>
          <w:rPr>
            <w:rStyle w:val="char1"/>
          </w:rPr>
          <w:t>http://population.city/</w:t>
        </w:r>
      </w:hyperlink>
      <w:r>
        <w:t xml:space="preserve">, </w:t>
      </w:r>
      <w:hyperlink r:id="rId18" w:history="1">
        <w:r>
          <w:rPr>
            <w:rStyle w:val="char1"/>
          </w:rPr>
          <w:t>https://www.accuweather.com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7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6411051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pulsmedycyny.pl/mz-wskazalo-ekspertow-zaangazowanych-w-analizy-dot-covid-19-991226" TargetMode="External"/><Relationship Id="rId8" Type="http://schemas.openxmlformats.org/officeDocument/2006/relationships/hyperlink" Target="https://naukawpolsce.pap.pl/aktualnosci/news,84651,symulacje-przebiegu-epidemii-covid-19-w-polsce-dostepne-na-stronie-icm-uw" TargetMode="External"/><Relationship Id="rId9" Type="http://schemas.openxmlformats.org/officeDocument/2006/relationships/hyperlink" Target="https://covid-19.icm.edu.pl/opis-modelu/" TargetMode="External"/><Relationship Id="rId10" Type="http://schemas.openxmlformats.org/officeDocument/2006/relationships/hyperlink" Target="https://mocos.pl/pl/index.html" TargetMode="External"/><Relationship Id="rId11" Type="http://schemas.openxmlformats.org/officeDocument/2006/relationships/hyperlink" Target="https://covid19.mimuw.edu.pl/index.html" TargetMode="External"/><Relationship Id="rId12" Type="http://schemas.openxmlformats.org/officeDocument/2006/relationships/hyperlink" Target="https://covid-model.net/" TargetMode="External"/><Relationship Id="rId13" Type="http://schemas.openxmlformats.org/officeDocument/2006/relationships/hyperlink" Target="https://www.uwb.edu.pl/nowosci/aktualnosci/to-oni-rozpracowuja-covid-19-jest-wsrod-nich-fizyk-z-uwb/9b844e7c" TargetMode="External"/><Relationship Id="rId14" Type="http://schemas.openxmlformats.org/officeDocument/2006/relationships/hyperlink" Target="http://www.exmetrix.com/pl/posty/koronawirus-w-polsce-aktualna-prognoza-exmetrix/" TargetMode="External"/><Relationship Id="rId15" Type="http://schemas.openxmlformats.org/officeDocument/2006/relationships/hyperlink" Target="https://docs.google.com/spreadsheets/d/1aQiPui1WsuagFiooUnJsgV3Wwf1IKc0X/edit#gid=1592215878" TargetMode="External"/><Relationship Id="rId16" Type="http://schemas.openxmlformats.org/officeDocument/2006/relationships/hyperlink" Target="https://github.com/CSSEGISandData/COVID-19/tree/master/csse_covid_19_data/csse_covid_19_time_series" TargetMode="External"/><Relationship Id="rId17" Type="http://schemas.openxmlformats.org/officeDocument/2006/relationships/hyperlink" Target="http://population.city/" TargetMode="External"/><Relationship Id="rId18" Type="http://schemas.openxmlformats.org/officeDocument/2006/relationships/hyperlink" Target="https://www.accuweath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2020-11-26T16:50:12Z</dcterms:created>
  <dcterms:modified xsi:type="dcterms:W3CDTF">2020-11-26T17:17:31Z</dcterms:modified>
</cp:coreProperties>
</file>