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Invention Information</w:t>
      </w:r>
    </w:p>
    <w:p>
      <w:r>
        <w:t>Application area: a shared electric-bicycle battery swap station. This disclosure concerns the charging arrangement for one bay that receives a returned removable traction battery.</w:t>
      </w:r>
    </w:p>
    <w:p>
      <w:pPr>
        <w:pStyle w:val="Heading1"/>
      </w:pPr>
      <w:r>
        <w:t>Invention Title</w:t>
      </w:r>
    </w:p>
    <w:p>
      <w:r>
        <w:t>Touch-initiated and relay-isolated charging control for a battery-swap bay.</w:t>
      </w:r>
    </w:p>
    <w:p>
      <w:pPr>
        <w:pStyle w:val="Heading1"/>
      </w:pPr>
      <w:r>
        <w:t>Problem</w:t>
      </w:r>
    </w:p>
    <w:p>
      <w:r>
        <w:t>The bay needs a clear interaction sequence: the initial touch starts charging, later touches adjust either the charge duration or the next deployment reservation time, and shutdown is initiated only by expiry of the selected duration or receipt of a full-charge signal. At shutdown, the bay input supply must be physically disconnected; absent relay drive must not leave that supply retained.</w:t>
      </w:r>
    </w:p>
    <w:p>
      <w:pPr>
        <w:pStyle w:val="Heading1"/>
      </w:pPr>
      <w:r>
        <w:t>Short Description of the Invention</w:t>
      </w:r>
    </w:p>
    <w:p>
      <w:r>
        <w:t>Each charging bay has a dedicated charger-input main supply path for its battery. A normally-open relay is placed in that path. Outside the bay door, one touch switch has a first contact set in the relay main-contact circuit and a second contact set connected to ground and to an input of a bay controller. The relay main contacts are closed only while the relay control terminal is driven.</w:t>
      </w:r>
    </w:p>
    <w:p>
      <w:r>
        <w:t>A first auxiliary-voltage output supplies the relay-driver stage. The controller sends a control level to this stage, which produces the drive signal for the relay control terminal. A separate second auxiliary-voltage output provides logic power to the bay controller. The first output meets the pickup and drive requirements of the driver stage and relay terminal, while the second output meets the controller logic-supply requirement. The controller receives a battery full-charge signal through a battery-management-system (BMS) interface and controls a bay display for remaining charging time, next deployment reservation time, and full-charge status.</w:t>
      </w:r>
    </w:p>
    <w:p>
      <w:r>
        <w:t>The first press of the touch switch establishes the bay-start condition. The controller then issues the relay-enable level. In response, the relay driver energizes the normally-open relay and its main contacts close, connecting the dedicated charger-input main supply path and starting battery charging.</w:t>
      </w:r>
    </w:p>
    <w:p>
      <w:r>
        <w:t>Once the bay has started, a short subsequent press is treated as a charging-duration adjustment, whereas a long subsequent press adjusts the next battery deployment reservation time. The controller maintains a countdown for the active bay and identifies expiry of the configured charging duration. The first press remains reserved for start and relay pickup rather than being treated as either setting action.</w:t>
      </w:r>
    </w:p>
    <w:p>
      <w:r>
        <w:t>The BMS full-charge signal is a charge-completion condition. When either the configured duration expires or that full-charge condition occurs, the controller withdraws the relay-enable level. The relay driver stops and the normally-open relay releases. Its main contacts return open, thereby opening the charger-input main supply path and producing a complete physical power disconnection for that bay. Thus, after completion or duration expiry, the absence of relay drive cannot retain the bay input supply.</w:t>
      </w:r>
    </w:p>
    <w:p>
      <w:pPr>
        <w:pStyle w:val="Heading1"/>
      </w:pPr>
      <w:r>
        <w:t>Advantages</w:t>
      </w:r>
    </w:p>
    <w:p>
      <w:r>
        <w:t>The same external touch switch is used for starting and subsequent settings, with press duration distinguishing the two post-start settings. The shutdown decision results in an open relay contact and a physically disconnected charger input rather than only a controller state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