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专利名称及技术方案概述（请简要填写方案名称）</w:t>
      </w:r>
    </w:p>
    <w:p>
      <w:r>
        <w:t>名称：一种用于动力锂离子电池卷绕极组的复合隔膜及其卷对卷生产方法。本方案围绕在耐热涂层基膜外侧贴合可控分离的聚烯烃保护膜展开。</w:t>
      </w:r>
    </w:p>
    <w:p>
      <w:pPr>
        <w:pStyle w:val="Heading1"/>
      </w:pPr>
      <w:r>
        <w:t>技术领域（本方案属于哪一类技术）</w:t>
      </w:r>
    </w:p>
    <w:p>
      <w:r>
        <w:t>本方案涉及动力锂离子电池隔膜制造。复合隔膜供动力锂离子电池卷绕、暂存和分切使用，其层次依次为氧化铝耐热涂层、聚丙烯基膜、氧化铝耐热涂层和聚烯烃保护膜。</w:t>
      </w:r>
    </w:p>
    <w:p>
      <w:pPr>
        <w:pStyle w:val="Heading1"/>
      </w:pPr>
      <w:r>
        <w:t>技术背景（现有使用过程中的关注点）</w:t>
      </w:r>
    </w:p>
    <w:p>
      <w:r>
        <w:t>隔膜在放卷、储存和分切时，外侧氧化铝耐热涂层需要得到保护；否则存在涂层粘连、受冲击损伤以及造成刀具磨损的风险。因此，保护层既要承担这些期间的防护作用，也要适于后续工序分离。</w:t>
      </w:r>
    </w:p>
    <w:p>
      <w:pPr>
        <w:pStyle w:val="Heading1"/>
      </w:pPr>
      <w:r>
        <w:t>解决的技术问题（本次重点处理什么问题）</w:t>
      </w:r>
    </w:p>
    <w:p>
      <w:r>
        <w:t>本方案处理保护膜在线贴合时的初始稳定贴合、卷对卷牵引适应性和厚度均匀性问题，同时控制压合前的静电状态，避免保护膜吸附粉尘。保护膜厚度波动过大时，隔膜卷还可能形成局部暴筋。</w:t>
      </w:r>
    </w:p>
    <w:p>
      <w:pPr>
        <w:pStyle w:val="Heading1"/>
      </w:pPr>
      <w:r>
        <w:t>实施方式（基膜和保护膜如何配置）</w:t>
      </w:r>
    </w:p>
    <w:p>
      <w:r>
        <w:t>基膜部件采用聚丙烯基膜，聚丙烯基膜的双侧均设置由氧化铝颗粒和粘结剂形成的耐热涂层。聚烯烃保护膜贴合在基膜部件外侧的氧化铝耐热涂层表面，即处于最终复合隔膜的外侧。</w:t>
      </w:r>
    </w:p>
    <w:p>
      <w:r>
        <w:t>聚烯烃保护膜与外侧氧化铝耐热涂层的粘贴强度控制为不大于0.01 gf/25 mm，使保护膜在后续工序中可以受控分离。该保护膜的纵向拉伸强度和横向拉伸强度均控制为70～300 MPa，以承受卷对卷牵引和分切张力；其厚度标准差2σ小于0.5，以防止隔膜卷出现局部暴筋。保护膜可以采用单层结构或多层结构，只要保持与外侧氧化铝耐热涂层接触的贴合关系。</w:t>
      </w:r>
    </w:p>
    <w:p>
      <w:pPr>
        <w:pStyle w:val="Heading1"/>
      </w:pPr>
      <w:r>
        <w:t>实施方式（卷对卷复合工序）</w:t>
      </w:r>
    </w:p>
    <w:p>
      <w:r>
        <w:t>锂电隔膜卷对卷连续生产线设置静电调节工位和加热压辊复合工位，静电调节工位布置在加热压辊复合工位的上游。生产时，先将聚烯烃保护膜放卷，在其进入加热压辊前对膜表面施加受控静电调节，并将表面静电值控制在-12～12 kV。受控静电使保护膜先与外侧氧化铝耐热涂层初始稳定贴合，同时避免保护膜吸附粉尘。</w:t>
      </w:r>
    </w:p>
    <w:p>
      <w:r>
        <w:t>随后，在卷对卷连续生产线上采用加热压辊，将经静电调节的聚烯烃保护膜与双面涂覆氧化铝耐热涂层的聚丙烯基膜在线压合。加热压辊复合时，保护膜的复合温度保持在50～90℃，复合压力保持在0.1～5 MPa。压辊将已初始贴合的保护膜和涂层基膜固定成稳定的层状结构。</w:t>
      </w:r>
    </w:p>
    <w:p>
      <w:pPr>
        <w:pStyle w:val="Heading1"/>
      </w:pPr>
      <w:r>
        <w:t>关键创新点和保护点（建议作为后续检索与撰写的重点）</w:t>
      </w:r>
    </w:p>
    <w:p>
      <w:r>
        <w:t>重点一是双面氧化铝耐热涂层聚丙烯基膜与外侧聚烯烃保护膜构成的层状隔膜；重点二是在热压前设置静电调节，使保护膜先稳定贴合后再在线压合固定；重点三是将表面静电值、复合温度和复合压力配合控制，形成适于卷绕、暂存和分切的复合隔膜。</w:t>
      </w:r>
    </w:p>
    <w:p>
      <w:pPr>
        <w:pStyle w:val="Heading1"/>
      </w:pPr>
      <w:r>
        <w:t>使用效果（保护膜在后续工序中的作用）</w:t>
      </w:r>
    </w:p>
    <w:p>
      <w:r>
        <w:t>完成复合后，保护膜在隔膜放卷、储存和分切期间对外侧氧化铝耐热涂层提供保护，降低粘连、冲击损伤和刀具磨损风险。低粘贴强度支持后续可控分离；70～300 MPa的双向拉伸强度适应牵引和分切张力；-12～12 kV的静电控制兼顾初始贴合和抑尘；厚度标准差2σ小于0.5有助于防止局部暴筋。</w:t>
      </w:r>
    </w:p>
    <w:p>
      <w:pPr>
        <w:pStyle w:val="Heading1"/>
      </w:pPr>
      <w:r>
        <w:t>替代技术方案（可在不改变基本贴合关系下选择）</w:t>
      </w:r>
    </w:p>
    <w:p>
      <w:r>
        <w:t>在保持聚烯烃保护膜与外侧氧化铝耐热涂层贴合的前提下，保护膜可选单层或多层结构。复合仍在50～90℃和0.1～5 MPa的条件下实施，以将初始贴合的膜材固定为稳定层状结构。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