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专利名称</w:t>
      </w:r>
    </w:p>
    <w:p>
      <w:r>
        <w:t>一种面向电力设施现场巡检的蜂窝订阅能力预检与任务保护方法</w:t>
      </w:r>
    </w:p>
    <w:p>
      <w:pPr>
        <w:pStyle w:val="Heading1"/>
      </w:pPr>
      <w:r>
        <w:t>所属技术领域</w:t>
      </w:r>
    </w:p>
    <w:p>
      <w:r>
        <w:t>本方案涉及工业移动终端的蜂窝通信与现场巡检任务保护，适用于电力设施现场巡检中工业手持终端在执行高带宽巡检任务之前的订阅能力预检。</w:t>
      </w:r>
    </w:p>
    <w:p>
      <w:pPr>
        <w:pStyle w:val="Heading1"/>
      </w:pPr>
      <w:r>
        <w:t>背景技术</w:t>
      </w:r>
    </w:p>
    <w:p>
      <w:r>
        <w:t>现场巡检使用工业手持终端进行高清视频回传、专网接入以及巡检记录同步时，终端支持的蜂窝能力未必已经获得当前SIM企业订阅的授权。若仍按原任务请求蜂窝服务，可能产生无效网络信令，并使现场任务无法完成。</w:t>
      </w:r>
    </w:p>
    <w:p>
      <w:pPr>
        <w:pStyle w:val="Heading1"/>
      </w:pPr>
      <w:r>
        <w:t>发明内容</w:t>
      </w:r>
    </w:p>
    <w:p>
      <w:r>
        <w:t>本方案在任务发起前，将终端本机可支持的蜂窝能力与插入SIM承载的企业订阅能力进行预检。预检发现某项能力由终端支持但未获企业订阅授权时，控制逻辑取消依赖该未授权能力的任务请求，并可向现场工程师给出后续操作提示，从而避免继续发起当前SIM无法完成的蜂窝服务请求。</w:t>
      </w:r>
    </w:p>
    <w:p>
      <w:pPr>
        <w:pStyle w:val="Heading1"/>
      </w:pPr>
      <w:r>
        <w:t>技术方案</w:t>
      </w:r>
    </w:p>
    <w:p>
      <w:r>
        <w:t>终端包括调制解调器、SIM卡座、巡检应用及用于任务保护的控制逻辑。调制解调器侧读取本机支持的蜂窝无线接入技术组和服务项目集合；SIM卡座中的SIM提供企业订阅信息，终端据此取得订阅能力集合。巡检记录及任务闭环数据可由巡检应用上传至工单服务器。</w:t>
      </w:r>
    </w:p>
    <w:p>
      <w:r>
        <w:t>两类能力集合采用相同的组织维度：无线接入技术组按4G和5G编码，服务项目包括专网接入、高清视频回传和巡检任务数据同步。控制逻辑在相同无线接入技术组与相同服务项目的交叉维度逐项比对两个集合，而不是仅以网络代际或单一服务名称进行粗略判断。</w:t>
      </w:r>
    </w:p>
    <w:p>
      <w:r>
        <w:t>比较结果用于定位“终端支持、企业订阅未授权”的能力项目。例如，终端支持5G接入、专网接入或高清视频回传，而当前SIM订阅未对相应项目授权时，均形成不匹配结果。检测到该结果后，控制逻辑取消当前依赖未授权能力的高清视频回传、专网接入或大容量巡检记录同步任务请求。</w:t>
      </w:r>
    </w:p>
    <w:p>
      <w:r>
        <w:t>差异处置可以包括向现场工程师显示可执行的降级同步方案，也可以提示切换候选SIM；完成切换后，终端重新取得候选SIM的订阅能力集合并再次比较。当前SIM订阅具有优先级专网保障能力时，终端抑制针对该订阅的不匹配差异处置。</w:t>
      </w:r>
    </w:p>
    <w:p>
      <w:r>
        <w:t>企业移动设备管理平台对终端授权远程订阅配置时，终端可请求与当前任务匹配的订阅配置。平台下发配置后，终端重新获取SIM订阅能力集合，并按前述技术组和服务项目维度执行能力比较。</w:t>
      </w:r>
    </w:p>
    <w:p>
      <w:pPr>
        <w:pStyle w:val="Heading1"/>
      </w:pPr>
      <w:r>
        <w:t>有益效果</w:t>
      </w:r>
    </w:p>
    <w:p>
      <w:r>
        <w:t>通过在任务执行前完成能力预检，并在不匹配时取消依赖未授权能力的请求，终端不会继续发起已知无法由当前SIM企业订阅完成的蜂窝服务。预检与差异处置共同降低订阅能力不匹配造成的无效网络信令和现场任务失败。</w:t>
      </w:r>
    </w:p>
    <w:p>
      <w:pPr>
        <w:pStyle w:val="Heading1"/>
      </w:pPr>
      <w:r>
        <w:t>实施例</w:t>
      </w:r>
    </w:p>
    <w:p>
      <w:r>
        <w:t>在一次电力设施现场巡检开始前，工业手持终端先从调制解调器读取本机能力集合，并从SIM企业订阅信息读取订阅能力集合。控制逻辑以4G、5G及对应服务项目作为比对坐标，识别终端支持但当前订阅没有授权的项目；出现不匹配时，取消依赖该项目的任务请求，并显示降级同步方案或候选SIM切换提示。候选SIM切换后再次读取订阅能力并比较；若当前订阅具有优先级专网保障能力，则不对该订阅执行不匹配差异处置。远程配置场景下，终端向企业移动设备管理平台请求匹配当前任务的订阅配置，收到平台下发配置后重复上述订阅能力获取和比较过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