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6CF5C" w14:textId="04D0C173" w:rsidR="00E648F5" w:rsidRDefault="00E648F5">
      <w:pPr>
        <w:rPr>
          <w:rFonts w:ascii="宋体" w:eastAsia="宋体" w:hAnsi="宋体" w:hint="eastAsia"/>
          <w:b/>
          <w:bCs/>
          <w:sz w:val="28"/>
          <w:szCs w:val="28"/>
        </w:rPr>
      </w:pPr>
      <w:r>
        <w:rPr>
          <w:rFonts w:asciiTheme="minorEastAsia" w:hAnsiTheme="minorEastAsia"/>
          <w:noProof/>
        </w:rPr>
        <w:drawing>
          <wp:anchor distT="0" distB="0" distL="114300" distR="114300" simplePos="0" relativeHeight="251663360" behindDoc="1" locked="0" layoutInCell="1" allowOverlap="1" wp14:anchorId="579A17F1" wp14:editId="39A426F9">
            <wp:simplePos x="0" y="0"/>
            <wp:positionH relativeFrom="page">
              <wp:align>left</wp:align>
            </wp:positionH>
            <wp:positionV relativeFrom="paragraph">
              <wp:posOffset>-1034904</wp:posOffset>
            </wp:positionV>
            <wp:extent cx="7579360" cy="10823896"/>
            <wp:effectExtent l="0" t="0" r="2540" b="0"/>
            <wp:wrapNone/>
            <wp:docPr id="927849780" name="图片 927849780" descr="图片包含 图示&#10;&#10;描述已自动生成"/>
            <wp:cNvGraphicFramePr/>
            <a:graphic xmlns:a="http://schemas.openxmlformats.org/drawingml/2006/main">
              <a:graphicData uri="http://schemas.openxmlformats.org/drawingml/2006/picture">
                <pic:pic xmlns:pic="http://schemas.openxmlformats.org/drawingml/2006/picture">
                  <pic:nvPicPr>
                    <pic:cNvPr id="6" name="图片 6" descr="图片包含 图示&#10;&#10;描述已自动生成"/>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79360" cy="10823896"/>
                    </a:xfrm>
                    <a:prstGeom prst="rect">
                      <a:avLst/>
                    </a:prstGeom>
                  </pic:spPr>
                </pic:pic>
              </a:graphicData>
            </a:graphic>
            <wp14:sizeRelV relativeFrom="margin">
              <wp14:pctHeight>0</wp14:pctHeight>
            </wp14:sizeRelV>
          </wp:anchor>
        </w:drawing>
      </w:r>
    </w:p>
    <w:p w14:paraId="1E821665" w14:textId="77777777" w:rsidR="00E648F5" w:rsidRDefault="00E648F5">
      <w:pPr>
        <w:rPr>
          <w:rFonts w:ascii="宋体" w:eastAsia="宋体" w:hAnsi="宋体" w:hint="eastAsia"/>
          <w:b/>
          <w:bCs/>
          <w:sz w:val="28"/>
          <w:szCs w:val="28"/>
        </w:rPr>
      </w:pPr>
    </w:p>
    <w:p w14:paraId="7E388895" w14:textId="77777777" w:rsidR="00E648F5" w:rsidRDefault="00E648F5">
      <w:pPr>
        <w:rPr>
          <w:rFonts w:ascii="宋体" w:eastAsia="宋体" w:hAnsi="宋体" w:hint="eastAsia"/>
          <w:b/>
          <w:bCs/>
          <w:sz w:val="28"/>
          <w:szCs w:val="28"/>
        </w:rPr>
      </w:pPr>
    </w:p>
    <w:p w14:paraId="048DD67E" w14:textId="6ACEB426" w:rsidR="00E648F5" w:rsidRDefault="002D3895">
      <w:pPr>
        <w:rPr>
          <w:rFonts w:ascii="宋体" w:eastAsia="宋体" w:hAnsi="宋体" w:hint="eastAsia"/>
          <w:b/>
          <w:bCs/>
          <w:sz w:val="28"/>
          <w:szCs w:val="28"/>
        </w:rPr>
      </w:pPr>
      <w:r>
        <w:rPr>
          <w:noProof/>
        </w:rPr>
        <mc:AlternateContent>
          <mc:Choice Requires="wps">
            <w:drawing>
              <wp:anchor distT="45720" distB="45720" distL="114300" distR="114300" simplePos="0" relativeHeight="251665408" behindDoc="0" locked="0" layoutInCell="1" allowOverlap="1" wp14:anchorId="1ABBFCFB" wp14:editId="16E1F3C5">
                <wp:simplePos x="0" y="0"/>
                <wp:positionH relativeFrom="margin">
                  <wp:align>left</wp:align>
                </wp:positionH>
                <wp:positionV relativeFrom="page">
                  <wp:posOffset>2951429</wp:posOffset>
                </wp:positionV>
                <wp:extent cx="5748655" cy="2145671"/>
                <wp:effectExtent l="0" t="0" r="0" b="0"/>
                <wp:wrapNone/>
                <wp:docPr id="18" name="文本框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8655" cy="2145671"/>
                        </a:xfrm>
                        <a:prstGeom prst="rect">
                          <a:avLst/>
                        </a:prstGeom>
                        <a:noFill/>
                        <a:ln w="9525">
                          <a:noFill/>
                          <a:miter lim="800000"/>
                        </a:ln>
                      </wps:spPr>
                      <wps:txbx>
                        <w:txbxContent>
                          <w:p w14:paraId="3A72BBF6" w14:textId="3790602F" w:rsidR="00E648F5" w:rsidRPr="00E648F5" w:rsidRDefault="00B244AB" w:rsidP="00E648F5">
                            <w:pPr>
                              <w:jc w:val="center"/>
                              <w:rPr>
                                <w:rFonts w:ascii="Times New Roman" w:eastAsia="思源黑体 CN Heavy" w:hAnsi="Times New Roman" w:cs="Times New Roman"/>
                                <w:sz w:val="56"/>
                                <w:szCs w:val="70"/>
                              </w:rPr>
                            </w:pPr>
                            <w:r>
                              <w:rPr>
                                <w:rFonts w:ascii="Times New Roman" w:eastAsia="思源黑体 CN Heavy" w:hAnsi="Times New Roman" w:cs="Times New Roman" w:hint="eastAsia"/>
                                <w:sz w:val="56"/>
                                <w:szCs w:val="70"/>
                              </w:rPr>
                              <w:t>****</w:t>
                            </w:r>
                            <w:r w:rsidR="00E648F5" w:rsidRPr="00E648F5">
                              <w:rPr>
                                <w:rFonts w:ascii="Times New Roman" w:eastAsia="思源黑体 CN Heavy" w:hAnsi="Times New Roman" w:cs="Times New Roman"/>
                                <w:sz w:val="56"/>
                                <w:szCs w:val="70"/>
                              </w:rPr>
                              <w:t>滑轨</w:t>
                            </w:r>
                          </w:p>
                          <w:p w14:paraId="42B348C4" w14:textId="236016D2" w:rsidR="00E648F5" w:rsidRDefault="00E648F5" w:rsidP="00E648F5">
                            <w:pPr>
                              <w:jc w:val="center"/>
                              <w:rPr>
                                <w:rFonts w:ascii="Times New Roman" w:eastAsia="思源黑体 CN Heavy" w:hAnsi="Times New Roman" w:cs="Times New Roman"/>
                                <w:sz w:val="56"/>
                                <w:szCs w:val="70"/>
                              </w:rPr>
                            </w:pPr>
                            <w:r w:rsidRPr="00E648F5">
                              <w:rPr>
                                <w:rFonts w:ascii="Times New Roman" w:eastAsia="思源黑体 CN Heavy" w:hAnsi="Times New Roman" w:cs="Times New Roman"/>
                                <w:sz w:val="56"/>
                                <w:szCs w:val="70"/>
                              </w:rPr>
                              <w:t>FTO</w:t>
                            </w:r>
                            <w:r w:rsidRPr="00E648F5">
                              <w:rPr>
                                <w:rFonts w:ascii="Times New Roman" w:eastAsia="思源黑体 CN Heavy" w:hAnsi="Times New Roman" w:cs="Times New Roman"/>
                                <w:sz w:val="56"/>
                                <w:szCs w:val="70"/>
                              </w:rPr>
                              <w:t>专利分析报告</w:t>
                            </w:r>
                          </w:p>
                          <w:p w14:paraId="5050F77A" w14:textId="27C0D204" w:rsidR="002D3895" w:rsidRPr="00E648F5" w:rsidRDefault="002D3895" w:rsidP="00E648F5">
                            <w:pPr>
                              <w:jc w:val="center"/>
                              <w:rPr>
                                <w:rFonts w:ascii="Times New Roman" w:eastAsia="思源黑体 CN Heavy" w:hAnsi="Times New Roman" w:cs="Times New Roman"/>
                                <w:sz w:val="56"/>
                                <w:szCs w:val="70"/>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1ABBFCFB" id="_x0000_t202" coordsize="21600,21600" o:spt="202" path="m,l,21600r21600,l21600,xe">
                <v:stroke joinstyle="miter"/>
                <v:path gradientshapeok="t" o:connecttype="rect"/>
              </v:shapetype>
              <v:shape id="文本框 18" o:spid="_x0000_s1026" type="#_x0000_t202" style="position:absolute;margin-left:0;margin-top:232.4pt;width:452.65pt;height:168.95pt;z-index:251665408;visibility:visible;mso-wrap-style:square;mso-height-percent:0;mso-wrap-distance-left:9pt;mso-wrap-distance-top:3.6pt;mso-wrap-distance-right:9pt;mso-wrap-distance-bottom:3.6pt;mso-position-horizontal:left;mso-position-horizontal-relative:margin;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Y/2u7QEAALYDAAAOAAAAZHJzL2Uyb0RvYy54bWysU9uO2yAQfa/Uf0C8N06iOMlacVbbXW1V&#10;aXuRtv0AgnGMCgwdSOz06zvgbDZq36r6ATEMnJlz5nhzO1jDjgqDBlfz2WTKmXISGu32Nf/+7fHd&#10;mrMQhWuEAadqflKB327fvtn0vlJz6MA0ChmBuFD1vuZdjL4qiiA7ZUWYgFeOki2gFZFC3BcNip7Q&#10;rSnm0+my6AEbjyBVCHT6MCb5NuO3rZLxS9sGFZmpOfUW84p53aW12G5EtUfhOy3PbYh/6MIK7ajo&#10;BepBRMEOqP+CsloiBGjjRIItoG21VJkDsZlN/2Dz3AmvMhcSJ/iLTOH/wcrPx2f/FVkc3sNAA8wk&#10;gn8C+SMwB/edcHt1hwh9p0RDhWdJsqL3oTo/TVKHKiSQXf8JGhqyOETIQEOLNqlCPBmh0wBOF9HV&#10;EJmkw3K1WC/LkjNJuflsUS5XYw1RvTz3GOIHBZalTc2RpprhxfEpxNSOqF6upGoOHrUxebLGsb7m&#10;N+W8zA+uMlZHMp7RtubrafoyL1EZd6aXGI3c4rAbCC3R3EFzIqIIo5HI+LTpAH9x1pOJah5+HgQq&#10;zsxHR2LdzBaL5LocLMrVnAK8zuyuM8JJgqp55Gzc3sfs1JHTHYna6kz3tZNzr2SOrMLZyMl913G+&#10;9fq7bX8DAAD//wMAUEsDBBQABgAIAAAAIQDn5ncU3QAAAAgBAAAPAAAAZHJzL2Rvd25yZXYueG1s&#10;TI/LTsMwEEX3SPyDNUjsqE1JSxsyqRCILajlIbFz42kSEY+j2G3C3zOsYDm6o3vPKTaT79SJhtgG&#10;RrieGVDEVXAt1whvr09XK1AxWXa2C0wI3xRhU56fFTZ3YeQtnXapVlLCMbcITUp9rnWsGvI2zkJP&#10;LNkhDN4mOYdau8GOUu47PTdmqb1tWRYa29NDQ9XX7ugR3p8Pnx+Zeakf/aIfw2Q0+7VGvLyY7u9A&#10;JZrS3zP84gs6lMK0D0d2UXUIIpIQsmUmAhKvzeIG1B5hZea3oMtC/xcofwAAAP//AwBQSwECLQAU&#10;AAYACAAAACEAtoM4kv4AAADhAQAAEwAAAAAAAAAAAAAAAAAAAAAAW0NvbnRlbnRfVHlwZXNdLnht&#10;bFBLAQItABQABgAIAAAAIQA4/SH/1gAAAJQBAAALAAAAAAAAAAAAAAAAAC8BAABfcmVscy8ucmVs&#10;c1BLAQItABQABgAIAAAAIQB5Y/2u7QEAALYDAAAOAAAAAAAAAAAAAAAAAC4CAABkcnMvZTJvRG9j&#10;LnhtbFBLAQItABQABgAIAAAAIQDn5ncU3QAAAAgBAAAPAAAAAAAAAAAAAAAAAEcEAABkcnMvZG93&#10;bnJldi54bWxQSwUGAAAAAAQABADzAAAAUQUAAAAA&#10;" filled="f" stroked="f">
                <v:textbox>
                  <w:txbxContent>
                    <w:p w14:paraId="3A72BBF6" w14:textId="3790602F" w:rsidR="00E648F5" w:rsidRPr="00E648F5" w:rsidRDefault="00B244AB" w:rsidP="00E648F5">
                      <w:pPr>
                        <w:jc w:val="center"/>
                        <w:rPr>
                          <w:rFonts w:ascii="Times New Roman" w:eastAsia="思源黑体 CN Heavy" w:hAnsi="Times New Roman" w:cs="Times New Roman"/>
                          <w:sz w:val="56"/>
                          <w:szCs w:val="70"/>
                        </w:rPr>
                      </w:pPr>
                      <w:r>
                        <w:rPr>
                          <w:rFonts w:ascii="Times New Roman" w:eastAsia="思源黑体 CN Heavy" w:hAnsi="Times New Roman" w:cs="Times New Roman" w:hint="eastAsia"/>
                          <w:sz w:val="56"/>
                          <w:szCs w:val="70"/>
                        </w:rPr>
                        <w:t>****</w:t>
                      </w:r>
                      <w:r w:rsidR="00E648F5" w:rsidRPr="00E648F5">
                        <w:rPr>
                          <w:rFonts w:ascii="Times New Roman" w:eastAsia="思源黑体 CN Heavy" w:hAnsi="Times New Roman" w:cs="Times New Roman"/>
                          <w:sz w:val="56"/>
                          <w:szCs w:val="70"/>
                        </w:rPr>
                        <w:t>滑轨</w:t>
                      </w:r>
                    </w:p>
                    <w:p w14:paraId="42B348C4" w14:textId="236016D2" w:rsidR="00E648F5" w:rsidRDefault="00E648F5" w:rsidP="00E648F5">
                      <w:pPr>
                        <w:jc w:val="center"/>
                        <w:rPr>
                          <w:rFonts w:ascii="Times New Roman" w:eastAsia="思源黑体 CN Heavy" w:hAnsi="Times New Roman" w:cs="Times New Roman"/>
                          <w:sz w:val="56"/>
                          <w:szCs w:val="70"/>
                        </w:rPr>
                      </w:pPr>
                      <w:r w:rsidRPr="00E648F5">
                        <w:rPr>
                          <w:rFonts w:ascii="Times New Roman" w:eastAsia="思源黑体 CN Heavy" w:hAnsi="Times New Roman" w:cs="Times New Roman"/>
                          <w:sz w:val="56"/>
                          <w:szCs w:val="70"/>
                        </w:rPr>
                        <w:t>FTO</w:t>
                      </w:r>
                      <w:r w:rsidRPr="00E648F5">
                        <w:rPr>
                          <w:rFonts w:ascii="Times New Roman" w:eastAsia="思源黑体 CN Heavy" w:hAnsi="Times New Roman" w:cs="Times New Roman"/>
                          <w:sz w:val="56"/>
                          <w:szCs w:val="70"/>
                        </w:rPr>
                        <w:t>专利分析报告</w:t>
                      </w:r>
                    </w:p>
                    <w:p w14:paraId="5050F77A" w14:textId="27C0D204" w:rsidR="002D3895" w:rsidRPr="00E648F5" w:rsidRDefault="002D3895" w:rsidP="00E648F5">
                      <w:pPr>
                        <w:jc w:val="center"/>
                        <w:rPr>
                          <w:rFonts w:ascii="Times New Roman" w:eastAsia="思源黑体 CN Heavy" w:hAnsi="Times New Roman" w:cs="Times New Roman"/>
                          <w:sz w:val="56"/>
                          <w:szCs w:val="70"/>
                        </w:rPr>
                      </w:pPr>
                    </w:p>
                  </w:txbxContent>
                </v:textbox>
                <w10:wrap anchorx="margin" anchory="page"/>
              </v:shape>
            </w:pict>
          </mc:Fallback>
        </mc:AlternateContent>
      </w:r>
    </w:p>
    <w:p w14:paraId="187EC1A4" w14:textId="314979B4" w:rsidR="00E648F5" w:rsidRDefault="00E648F5">
      <w:pPr>
        <w:rPr>
          <w:rFonts w:ascii="宋体" w:eastAsia="宋体" w:hAnsi="宋体" w:hint="eastAsia"/>
          <w:b/>
          <w:bCs/>
          <w:sz w:val="28"/>
          <w:szCs w:val="28"/>
        </w:rPr>
      </w:pPr>
    </w:p>
    <w:p w14:paraId="05AEFD50" w14:textId="77777777" w:rsidR="00E648F5" w:rsidRDefault="00E648F5">
      <w:pPr>
        <w:rPr>
          <w:rFonts w:ascii="宋体" w:eastAsia="宋体" w:hAnsi="宋体" w:hint="eastAsia"/>
          <w:b/>
          <w:bCs/>
          <w:sz w:val="28"/>
          <w:szCs w:val="28"/>
        </w:rPr>
      </w:pPr>
    </w:p>
    <w:p w14:paraId="0A4413D5" w14:textId="77777777" w:rsidR="00E648F5" w:rsidRDefault="00E648F5">
      <w:pPr>
        <w:rPr>
          <w:rFonts w:ascii="宋体" w:eastAsia="宋体" w:hAnsi="宋体" w:hint="eastAsia"/>
          <w:b/>
          <w:bCs/>
          <w:sz w:val="28"/>
          <w:szCs w:val="28"/>
        </w:rPr>
      </w:pPr>
    </w:p>
    <w:p w14:paraId="15FDEF01" w14:textId="77777777" w:rsidR="00E648F5" w:rsidRDefault="00E648F5">
      <w:pPr>
        <w:rPr>
          <w:rFonts w:ascii="宋体" w:eastAsia="宋体" w:hAnsi="宋体" w:hint="eastAsia"/>
          <w:b/>
          <w:bCs/>
          <w:sz w:val="28"/>
          <w:szCs w:val="28"/>
        </w:rPr>
      </w:pPr>
    </w:p>
    <w:p w14:paraId="672EF6C6" w14:textId="71055152" w:rsidR="00E648F5" w:rsidRDefault="00E648F5">
      <w:pPr>
        <w:rPr>
          <w:rFonts w:ascii="宋体" w:eastAsia="宋体" w:hAnsi="宋体" w:hint="eastAsia"/>
          <w:b/>
          <w:bCs/>
          <w:sz w:val="28"/>
          <w:szCs w:val="28"/>
        </w:rPr>
      </w:pPr>
    </w:p>
    <w:p w14:paraId="05DFEB53" w14:textId="77777777" w:rsidR="00E648F5" w:rsidRDefault="00E648F5">
      <w:pPr>
        <w:rPr>
          <w:rFonts w:ascii="宋体" w:eastAsia="宋体" w:hAnsi="宋体" w:hint="eastAsia"/>
          <w:b/>
          <w:bCs/>
          <w:sz w:val="28"/>
          <w:szCs w:val="28"/>
        </w:rPr>
      </w:pPr>
    </w:p>
    <w:p w14:paraId="70B02D31" w14:textId="77777777" w:rsidR="00E648F5" w:rsidRDefault="00E648F5">
      <w:pPr>
        <w:rPr>
          <w:rFonts w:ascii="宋体" w:eastAsia="宋体" w:hAnsi="宋体" w:hint="eastAsia"/>
          <w:b/>
          <w:bCs/>
          <w:sz w:val="28"/>
          <w:szCs w:val="28"/>
        </w:rPr>
      </w:pPr>
    </w:p>
    <w:p w14:paraId="1432CEF1" w14:textId="77777777" w:rsidR="00E648F5" w:rsidRDefault="00E648F5">
      <w:pPr>
        <w:rPr>
          <w:rFonts w:ascii="宋体" w:eastAsia="宋体" w:hAnsi="宋体" w:hint="eastAsia"/>
          <w:b/>
          <w:bCs/>
          <w:sz w:val="28"/>
          <w:szCs w:val="28"/>
        </w:rPr>
      </w:pPr>
    </w:p>
    <w:p w14:paraId="4CB5131A" w14:textId="77777777" w:rsidR="00E648F5" w:rsidRDefault="00E648F5">
      <w:pPr>
        <w:rPr>
          <w:rFonts w:ascii="宋体" w:eastAsia="宋体" w:hAnsi="宋体" w:hint="eastAsia"/>
          <w:b/>
          <w:bCs/>
          <w:sz w:val="28"/>
          <w:szCs w:val="28"/>
        </w:rPr>
      </w:pPr>
    </w:p>
    <w:p w14:paraId="008C6949" w14:textId="77777777" w:rsidR="00E648F5" w:rsidRDefault="00E648F5">
      <w:pPr>
        <w:rPr>
          <w:rFonts w:ascii="宋体" w:eastAsia="宋体" w:hAnsi="宋体" w:hint="eastAsia"/>
          <w:b/>
          <w:bCs/>
          <w:sz w:val="28"/>
          <w:szCs w:val="28"/>
        </w:rPr>
      </w:pPr>
    </w:p>
    <w:p w14:paraId="62C1BBB0" w14:textId="668306BA" w:rsidR="00E648F5" w:rsidRDefault="00E648F5">
      <w:pPr>
        <w:rPr>
          <w:rFonts w:ascii="宋体" w:eastAsia="宋体" w:hAnsi="宋体" w:hint="eastAsia"/>
          <w:b/>
          <w:bCs/>
          <w:sz w:val="28"/>
          <w:szCs w:val="28"/>
        </w:rPr>
      </w:pPr>
    </w:p>
    <w:p w14:paraId="654E0AEC" w14:textId="2E99114E" w:rsidR="00E648F5" w:rsidRDefault="00E648F5" w:rsidP="00E648F5">
      <w:pPr>
        <w:ind w:firstLineChars="500" w:firstLine="1100"/>
        <w:rPr>
          <w:rFonts w:ascii="宋体" w:eastAsia="宋体" w:hAnsi="宋体" w:hint="eastAsia"/>
          <w:b/>
          <w:bCs/>
          <w:sz w:val="28"/>
          <w:szCs w:val="28"/>
        </w:rPr>
      </w:pPr>
      <w:r>
        <w:rPr>
          <w:noProof/>
        </w:rPr>
        <mc:AlternateContent>
          <mc:Choice Requires="wps">
            <w:drawing>
              <wp:anchor distT="0" distB="0" distL="114300" distR="114300" simplePos="0" relativeHeight="251667456" behindDoc="0" locked="0" layoutInCell="1" allowOverlap="1" wp14:anchorId="41399861" wp14:editId="45759A5E">
                <wp:simplePos x="0" y="0"/>
                <wp:positionH relativeFrom="margin">
                  <wp:posOffset>1909823</wp:posOffset>
                </wp:positionH>
                <wp:positionV relativeFrom="page">
                  <wp:posOffset>8664945</wp:posOffset>
                </wp:positionV>
                <wp:extent cx="1382395" cy="572135"/>
                <wp:effectExtent l="0" t="0" r="8255" b="0"/>
                <wp:wrapNone/>
                <wp:docPr id="15" name="流程图: 终止 15"/>
                <wp:cNvGraphicFramePr/>
                <a:graphic xmlns:a="http://schemas.openxmlformats.org/drawingml/2006/main">
                  <a:graphicData uri="http://schemas.microsoft.com/office/word/2010/wordprocessingShape">
                    <wps:wsp>
                      <wps:cNvSpPr/>
                      <wps:spPr>
                        <a:xfrm>
                          <a:off x="0" y="0"/>
                          <a:ext cx="1382395" cy="572135"/>
                        </a:xfrm>
                        <a:prstGeom prst="flowChartTerminator">
                          <a:avLst/>
                        </a:prstGeom>
                        <a:solidFill>
                          <a:schemeClr val="accent6">
                            <a:lumMod val="60000"/>
                            <a:lumOff val="40000"/>
                          </a:schemeClr>
                        </a:solidFill>
                        <a:ln>
                          <a:solidFill>
                            <a:schemeClr val="accent6">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09689C2" w14:textId="2BDAEAAC" w:rsidR="00E648F5" w:rsidRPr="00E648F5" w:rsidRDefault="00E648F5" w:rsidP="00E648F5">
                            <w:pPr>
                              <w:ind w:firstLineChars="83" w:firstLine="200"/>
                              <w:rPr>
                                <w:rFonts w:ascii="Times New Roman" w:eastAsia="宋体" w:hAnsi="Times New Roman" w:cs="Times New Roman"/>
                                <w:b/>
                                <w:bCs/>
                                <w:sz w:val="24"/>
                              </w:rPr>
                            </w:pPr>
                            <w:r w:rsidRPr="00E648F5">
                              <w:rPr>
                                <w:rFonts w:ascii="Times New Roman" w:eastAsia="宋体" w:hAnsi="Times New Roman" w:cs="Times New Roman"/>
                                <w:b/>
                                <w:bCs/>
                                <w:sz w:val="24"/>
                              </w:rPr>
                              <w:t>2025</w:t>
                            </w:r>
                            <w:r w:rsidRPr="00E648F5">
                              <w:rPr>
                                <w:rFonts w:ascii="Times New Roman" w:eastAsia="宋体" w:hAnsi="Times New Roman" w:cs="Times New Roman"/>
                                <w:b/>
                                <w:bCs/>
                                <w:sz w:val="24"/>
                              </w:rPr>
                              <w:t>年</w:t>
                            </w:r>
                            <w:r w:rsidR="004218B6">
                              <w:rPr>
                                <w:rFonts w:ascii="Times New Roman" w:eastAsia="宋体" w:hAnsi="Times New Roman" w:cs="Times New Roman" w:hint="eastAsia"/>
                                <w:b/>
                                <w:bCs/>
                                <w:sz w:val="24"/>
                              </w:rPr>
                              <w:t>6</w:t>
                            </w:r>
                            <w:r w:rsidRPr="00E648F5">
                              <w:rPr>
                                <w:rFonts w:ascii="Times New Roman" w:eastAsia="宋体" w:hAnsi="Times New Roman" w:cs="Times New Roman"/>
                                <w:b/>
                                <w:bCs/>
                                <w:sz w:val="24"/>
                              </w:rPr>
                              <w:t>月</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41399861" id="_x0000_t116" coordsize="21600,21600" o:spt="116" path="m3475,qx,10800,3475,21600l18125,21600qx21600,10800,18125,xe">
                <v:stroke joinstyle="miter"/>
                <v:path gradientshapeok="t" o:connecttype="rect" textboxrect="1018,3163,20582,18437"/>
              </v:shapetype>
              <v:shape id="流程图: 终止 15" o:spid="_x0000_s1027" type="#_x0000_t116" style="position:absolute;left:0;text-align:left;margin-left:150.4pt;margin-top:682.3pt;width:108.85pt;height:45.05pt;z-index:251667456;visibility:visible;mso-wrap-style:square;mso-wrap-distance-left:9pt;mso-wrap-distance-top:0;mso-wrap-distance-right:9pt;mso-wrap-distance-bottom:0;mso-position-horizontal:absolute;mso-position-horizontal-relative:margin;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sDliwIAAOsFAAAOAAAAZHJzL2Uyb0RvYy54bWzEVN9v2yAQfp+0/wHxvjpOk66N6lRRqk6T&#10;urVqO+2ZYKiRgGNA4mR//Q7sOFnX7WGaND9guON+fdx9l1dbo8lG+KDAVrQ8GVEiLIda2eeKfnm6&#10;eXdOSYjM1kyDFRXdiUCv5m/fXLZuJsbQgK6FJ+jEhlnrKtrE6GZFEXgjDAsn4IRFpQRvWMSjfy5q&#10;z1r0bnQxHo3OihZ87TxwEQJKrzslnWf/Ugoe76QMIhJdUcwt5tXndZXWYn7JZs+euUbxPg32F1kY&#10;piwGHVxds8jI2qtfXBnFPQSQ8YSDKUBKxUWuAaspRy+qeWyYE7kWBCe4Aabw79zyz5tHd+8RhtaF&#10;WcBtqmIrvUl/zI9sM1i7ASyxjYSjsDw9H59eTCnhqJu+H5en04RmcbB2PsQPAgxJm4pKDe2yYT4+&#10;CW+UZRF8hoxtbkPsLPcWKXYAreobpXU+pH4QS+3JhuFLMs6FjWfZXK/NJ6g7+dkIv+5NUYwv34kn&#10;ezEmlzsrecqp/hRE2/8RF3NKgYsD/nkXd1qkdLR9EJKoGhEf53qHAo6hKDtVw2rRiae/LTk7TJ4l&#10;Yjv47h28BnPZP2t/P5mKPFmD8ehPiXUvO1jkyGDjYIyt0DfCi8p0HCJ39/cgddAklOJ2tUVssBlT&#10;jkmygnp374mHbtKD4zcKu++WhXjPPI42kgDSVbzDJTVkRaHfUdKA//6aPN3HiUMtJS1SRUXDtzXz&#10;ghL90eIsXpSTSeKWfJjgKODBH2tWxxq7NkvAHi6RGB3P23Q/6v1WejBfkdUWKSqqmOUYu6I8+v1h&#10;GTsKQ17kYrHI15BPHIu39tHx5DzhbGGxjiBVnq4DOj2OyCh5Bnr2S5R1fM63Dhw9/wEAAP//AwBQ&#10;SwMEFAAGAAgAAAAhAAVHPUXjAAAADQEAAA8AAABkcnMvZG93bnJldi54bWxMj81OwzAQhO9IvIO1&#10;SFwQtUvz04Y4FVTqjUsLFfTmxiaJiNdR7LTm7VlOcJyd0cy35Tranp3N6DuHEuYzAcxg7XSHjYS3&#10;1+39EpgPCrXqHRoJ38bDurq+KlWh3QV35rwPDaMS9IWS0IYwFJz7ujVW+ZkbDJL36UarAsmx4XpU&#10;Fyq3PX8QIuNWdUgLrRrMpjX1136yEtKNiO+HD3tYvRzz7V0e43E1PUt5exOfHoEFE8NfGH7xCR0q&#10;Yjq5CbVnvYSFEIQeyFhkSQaMIul8mQI70SlJkxx4VfL/X1Q/AAAA//8DAFBLAQItABQABgAIAAAA&#10;IQC2gziS/gAAAOEBAAATAAAAAAAAAAAAAAAAAAAAAABbQ29udGVudF9UeXBlc10ueG1sUEsBAi0A&#10;FAAGAAgAAAAhADj9If/WAAAAlAEAAAsAAAAAAAAAAAAAAAAALwEAAF9yZWxzLy5yZWxzUEsBAi0A&#10;FAAGAAgAAAAhANEewOWLAgAA6wUAAA4AAAAAAAAAAAAAAAAALgIAAGRycy9lMm9Eb2MueG1sUEsB&#10;Ai0AFAAGAAgAAAAhAAVHPUXjAAAADQEAAA8AAAAAAAAAAAAAAAAA5QQAAGRycy9kb3ducmV2Lnht&#10;bFBLBQYAAAAABAAEAPMAAAD1BQAAAAA=&#10;" fillcolor="#8dd873 [1945]" strokecolor="#8dd873 [1945]" strokeweight="1.5pt">
                <v:textbox>
                  <w:txbxContent>
                    <w:p w14:paraId="309689C2" w14:textId="2BDAEAAC" w:rsidR="00E648F5" w:rsidRPr="00E648F5" w:rsidRDefault="00E648F5" w:rsidP="00E648F5">
                      <w:pPr>
                        <w:ind w:firstLineChars="83" w:firstLine="200"/>
                        <w:rPr>
                          <w:rFonts w:ascii="Times New Roman" w:eastAsia="宋体" w:hAnsi="Times New Roman" w:cs="Times New Roman"/>
                          <w:b/>
                          <w:bCs/>
                          <w:sz w:val="24"/>
                        </w:rPr>
                      </w:pPr>
                      <w:r w:rsidRPr="00E648F5">
                        <w:rPr>
                          <w:rFonts w:ascii="Times New Roman" w:eastAsia="宋体" w:hAnsi="Times New Roman" w:cs="Times New Roman"/>
                          <w:b/>
                          <w:bCs/>
                          <w:sz w:val="24"/>
                        </w:rPr>
                        <w:t>2025</w:t>
                      </w:r>
                      <w:r w:rsidRPr="00E648F5">
                        <w:rPr>
                          <w:rFonts w:ascii="Times New Roman" w:eastAsia="宋体" w:hAnsi="Times New Roman" w:cs="Times New Roman"/>
                          <w:b/>
                          <w:bCs/>
                          <w:sz w:val="24"/>
                        </w:rPr>
                        <w:t>年</w:t>
                      </w:r>
                      <w:r w:rsidR="004218B6">
                        <w:rPr>
                          <w:rFonts w:ascii="Times New Roman" w:eastAsia="宋体" w:hAnsi="Times New Roman" w:cs="Times New Roman" w:hint="eastAsia"/>
                          <w:b/>
                          <w:bCs/>
                          <w:sz w:val="24"/>
                        </w:rPr>
                        <w:t>6</w:t>
                      </w:r>
                      <w:r w:rsidRPr="00E648F5">
                        <w:rPr>
                          <w:rFonts w:ascii="Times New Roman" w:eastAsia="宋体" w:hAnsi="Times New Roman" w:cs="Times New Roman"/>
                          <w:b/>
                          <w:bCs/>
                          <w:sz w:val="24"/>
                        </w:rPr>
                        <w:t>月</w:t>
                      </w:r>
                    </w:p>
                  </w:txbxContent>
                </v:textbox>
                <w10:wrap anchorx="margin" anchory="page"/>
              </v:shape>
            </w:pict>
          </mc:Fallback>
        </mc:AlternateContent>
      </w:r>
    </w:p>
    <w:p w14:paraId="43449962" w14:textId="77777777" w:rsidR="00E648F5" w:rsidRDefault="00E648F5">
      <w:pPr>
        <w:rPr>
          <w:rFonts w:ascii="宋体" w:eastAsia="宋体" w:hAnsi="宋体" w:hint="eastAsia"/>
          <w:b/>
          <w:bCs/>
          <w:sz w:val="28"/>
          <w:szCs w:val="28"/>
        </w:rPr>
      </w:pPr>
    </w:p>
    <w:p w14:paraId="16C55358" w14:textId="77777777" w:rsidR="008723D3" w:rsidRPr="008723D3" w:rsidRDefault="008723D3" w:rsidP="008723D3">
      <w:pPr>
        <w:pStyle w:val="af7"/>
        <w:spacing w:beforeLines="0" w:afterLines="0"/>
        <w:ind w:firstLineChars="0" w:firstLine="0"/>
        <w:jc w:val="center"/>
        <w:rPr>
          <w:rFonts w:eastAsia="宋体" w:cs="Times New Roman"/>
          <w:sz w:val="21"/>
          <w:szCs w:val="21"/>
        </w:rPr>
      </w:pPr>
      <w:r w:rsidRPr="008723D3">
        <w:rPr>
          <w:rFonts w:eastAsia="宋体" w:cs="Times New Roman"/>
          <w:sz w:val="21"/>
          <w:szCs w:val="21"/>
        </w:rPr>
        <w:t>表</w:t>
      </w:r>
      <w:r w:rsidRPr="008723D3">
        <w:rPr>
          <w:rFonts w:eastAsia="宋体" w:cs="Times New Roman"/>
          <w:sz w:val="21"/>
          <w:szCs w:val="21"/>
        </w:rPr>
        <w:t>a</w:t>
      </w:r>
      <w:r w:rsidRPr="008723D3">
        <w:rPr>
          <w:rFonts w:eastAsia="宋体" w:cs="Times New Roman"/>
          <w:sz w:val="21"/>
          <w:szCs w:val="21"/>
        </w:rPr>
        <w:t>：</w:t>
      </w:r>
      <w:proofErr w:type="gramStart"/>
      <w:r w:rsidRPr="008723D3">
        <w:rPr>
          <w:rFonts w:eastAsia="宋体" w:cs="Times New Roman"/>
          <w:sz w:val="21"/>
          <w:szCs w:val="21"/>
        </w:rPr>
        <w:t>高相关</w:t>
      </w:r>
      <w:proofErr w:type="gramEnd"/>
      <w:r w:rsidRPr="008723D3">
        <w:rPr>
          <w:rFonts w:eastAsia="宋体" w:cs="Times New Roman"/>
          <w:sz w:val="21"/>
          <w:szCs w:val="21"/>
        </w:rPr>
        <w:t>专利清单</w:t>
      </w:r>
    </w:p>
    <w:tbl>
      <w:tblPr>
        <w:tblW w:w="1121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9"/>
        <w:gridCol w:w="1286"/>
        <w:gridCol w:w="1715"/>
        <w:gridCol w:w="2627"/>
        <w:gridCol w:w="1276"/>
        <w:gridCol w:w="1275"/>
        <w:gridCol w:w="1276"/>
        <w:gridCol w:w="1055"/>
      </w:tblGrid>
      <w:tr w:rsidR="004218B6" w:rsidRPr="004218B6" w14:paraId="6B9CE9EA" w14:textId="77777777" w:rsidTr="00E821D2">
        <w:trPr>
          <w:trHeight w:val="550"/>
          <w:tblHeader/>
          <w:jc w:val="center"/>
        </w:trPr>
        <w:tc>
          <w:tcPr>
            <w:tcW w:w="709" w:type="dxa"/>
            <w:shd w:val="clear" w:color="auto" w:fill="B3E5A1" w:themeFill="accent6" w:themeFillTint="66"/>
            <w:vAlign w:val="center"/>
            <w:hideMark/>
          </w:tcPr>
          <w:p w14:paraId="2B1B15FC" w14:textId="77777777" w:rsidR="004218B6" w:rsidRPr="004218B6" w:rsidRDefault="004218B6" w:rsidP="004218B6">
            <w:pPr>
              <w:widowControl/>
              <w:spacing w:after="0" w:line="240" w:lineRule="auto"/>
              <w:jc w:val="center"/>
              <w:rPr>
                <w:rFonts w:ascii="Times New Roman" w:eastAsia="宋体" w:hAnsi="Times New Roman" w:cs="Times New Roman"/>
                <w:b/>
                <w:bCs/>
                <w:color w:val="000000"/>
                <w:kern w:val="0"/>
                <w:sz w:val="21"/>
                <w:szCs w:val="21"/>
              </w:rPr>
            </w:pPr>
            <w:r w:rsidRPr="004218B6">
              <w:rPr>
                <w:rFonts w:ascii="Times New Roman" w:eastAsia="宋体" w:hAnsi="Times New Roman" w:cs="Times New Roman"/>
                <w:b/>
                <w:bCs/>
                <w:color w:val="000000"/>
                <w:kern w:val="0"/>
                <w:sz w:val="21"/>
                <w:szCs w:val="21"/>
              </w:rPr>
              <w:lastRenderedPageBreak/>
              <w:t>序号</w:t>
            </w:r>
          </w:p>
        </w:tc>
        <w:tc>
          <w:tcPr>
            <w:tcW w:w="1286" w:type="dxa"/>
            <w:shd w:val="clear" w:color="auto" w:fill="B3E5A1" w:themeFill="accent6" w:themeFillTint="66"/>
            <w:vAlign w:val="center"/>
          </w:tcPr>
          <w:p w14:paraId="0DEEAF59" w14:textId="551D72CB" w:rsidR="004218B6" w:rsidRPr="004218B6" w:rsidRDefault="004218B6" w:rsidP="004218B6">
            <w:pPr>
              <w:widowControl/>
              <w:spacing w:after="0" w:line="240" w:lineRule="auto"/>
              <w:jc w:val="center"/>
              <w:rPr>
                <w:rFonts w:ascii="Times New Roman" w:eastAsia="宋体" w:hAnsi="Times New Roman" w:cs="Times New Roman"/>
                <w:b/>
                <w:bCs/>
                <w:color w:val="000000"/>
                <w:kern w:val="0"/>
                <w:sz w:val="21"/>
                <w:szCs w:val="21"/>
              </w:rPr>
            </w:pPr>
            <w:r w:rsidRPr="004218B6">
              <w:rPr>
                <w:rFonts w:ascii="Times New Roman" w:eastAsia="宋体" w:hAnsi="Times New Roman" w:cs="Times New Roman"/>
                <w:b/>
                <w:bCs/>
                <w:color w:val="000000"/>
                <w:kern w:val="0"/>
                <w:sz w:val="21"/>
                <w:szCs w:val="21"/>
              </w:rPr>
              <w:t>技术点</w:t>
            </w:r>
          </w:p>
        </w:tc>
        <w:tc>
          <w:tcPr>
            <w:tcW w:w="1715" w:type="dxa"/>
            <w:shd w:val="clear" w:color="auto" w:fill="B3E5A1" w:themeFill="accent6" w:themeFillTint="66"/>
            <w:vAlign w:val="center"/>
            <w:hideMark/>
          </w:tcPr>
          <w:p w14:paraId="4927352B" w14:textId="6BF0BF7A" w:rsidR="004218B6" w:rsidRPr="004218B6" w:rsidRDefault="004218B6" w:rsidP="004218B6">
            <w:pPr>
              <w:widowControl/>
              <w:spacing w:after="0" w:line="240" w:lineRule="auto"/>
              <w:jc w:val="center"/>
              <w:rPr>
                <w:rFonts w:ascii="Times New Roman" w:eastAsia="宋体" w:hAnsi="Times New Roman" w:cs="Times New Roman"/>
                <w:b/>
                <w:bCs/>
                <w:color w:val="000000"/>
                <w:kern w:val="0"/>
                <w:sz w:val="21"/>
                <w:szCs w:val="21"/>
              </w:rPr>
            </w:pPr>
            <w:r w:rsidRPr="004218B6">
              <w:rPr>
                <w:rFonts w:ascii="Times New Roman" w:eastAsia="宋体" w:hAnsi="Times New Roman" w:cs="Times New Roman"/>
                <w:b/>
                <w:bCs/>
                <w:color w:val="000000"/>
                <w:kern w:val="0"/>
                <w:sz w:val="21"/>
                <w:szCs w:val="21"/>
              </w:rPr>
              <w:t>公开</w:t>
            </w:r>
            <w:r w:rsidRPr="004218B6">
              <w:rPr>
                <w:rFonts w:ascii="Times New Roman" w:eastAsia="宋体" w:hAnsi="Times New Roman" w:cs="Times New Roman"/>
                <w:b/>
                <w:bCs/>
                <w:color w:val="000000"/>
                <w:kern w:val="0"/>
                <w:sz w:val="21"/>
                <w:szCs w:val="21"/>
              </w:rPr>
              <w:t>(</w:t>
            </w:r>
            <w:r w:rsidRPr="004218B6">
              <w:rPr>
                <w:rFonts w:ascii="Times New Roman" w:eastAsia="宋体" w:hAnsi="Times New Roman" w:cs="Times New Roman"/>
                <w:b/>
                <w:bCs/>
                <w:color w:val="000000"/>
                <w:kern w:val="0"/>
                <w:sz w:val="21"/>
                <w:szCs w:val="21"/>
              </w:rPr>
              <w:t>公告</w:t>
            </w:r>
            <w:r w:rsidRPr="004218B6">
              <w:rPr>
                <w:rFonts w:ascii="Times New Roman" w:eastAsia="宋体" w:hAnsi="Times New Roman" w:cs="Times New Roman"/>
                <w:b/>
                <w:bCs/>
                <w:color w:val="000000"/>
                <w:kern w:val="0"/>
                <w:sz w:val="21"/>
                <w:szCs w:val="21"/>
              </w:rPr>
              <w:t>)</w:t>
            </w:r>
            <w:r w:rsidRPr="004218B6">
              <w:rPr>
                <w:rFonts w:ascii="Times New Roman" w:eastAsia="宋体" w:hAnsi="Times New Roman" w:cs="Times New Roman"/>
                <w:b/>
                <w:bCs/>
                <w:color w:val="000000"/>
                <w:kern w:val="0"/>
                <w:sz w:val="21"/>
                <w:szCs w:val="21"/>
              </w:rPr>
              <w:t>号</w:t>
            </w:r>
          </w:p>
        </w:tc>
        <w:tc>
          <w:tcPr>
            <w:tcW w:w="2627" w:type="dxa"/>
            <w:shd w:val="clear" w:color="auto" w:fill="B3E5A1" w:themeFill="accent6" w:themeFillTint="66"/>
            <w:vAlign w:val="center"/>
            <w:hideMark/>
          </w:tcPr>
          <w:p w14:paraId="002F9D8C" w14:textId="77777777" w:rsidR="004218B6" w:rsidRPr="004218B6" w:rsidRDefault="004218B6" w:rsidP="004218B6">
            <w:pPr>
              <w:widowControl/>
              <w:spacing w:after="0" w:line="240" w:lineRule="auto"/>
              <w:jc w:val="center"/>
              <w:rPr>
                <w:rFonts w:ascii="Times New Roman" w:eastAsia="宋体" w:hAnsi="Times New Roman" w:cs="Times New Roman"/>
                <w:b/>
                <w:bCs/>
                <w:color w:val="000000"/>
                <w:kern w:val="0"/>
                <w:sz w:val="21"/>
                <w:szCs w:val="21"/>
              </w:rPr>
            </w:pPr>
            <w:r w:rsidRPr="004218B6">
              <w:rPr>
                <w:rFonts w:ascii="Times New Roman" w:eastAsia="宋体" w:hAnsi="Times New Roman" w:cs="Times New Roman"/>
                <w:b/>
                <w:bCs/>
                <w:color w:val="000000"/>
                <w:kern w:val="0"/>
                <w:sz w:val="21"/>
                <w:szCs w:val="21"/>
              </w:rPr>
              <w:t>[</w:t>
            </w:r>
            <w:r w:rsidRPr="004218B6">
              <w:rPr>
                <w:rFonts w:ascii="Times New Roman" w:eastAsia="宋体" w:hAnsi="Times New Roman" w:cs="Times New Roman"/>
                <w:b/>
                <w:bCs/>
                <w:color w:val="000000"/>
                <w:kern w:val="0"/>
                <w:sz w:val="21"/>
                <w:szCs w:val="21"/>
              </w:rPr>
              <w:t>标</w:t>
            </w:r>
            <w:r w:rsidRPr="004218B6">
              <w:rPr>
                <w:rFonts w:ascii="Times New Roman" w:eastAsia="宋体" w:hAnsi="Times New Roman" w:cs="Times New Roman"/>
                <w:b/>
                <w:bCs/>
                <w:color w:val="000000"/>
                <w:kern w:val="0"/>
                <w:sz w:val="21"/>
                <w:szCs w:val="21"/>
              </w:rPr>
              <w:t>]</w:t>
            </w:r>
            <w:r w:rsidRPr="004218B6">
              <w:rPr>
                <w:rFonts w:ascii="Times New Roman" w:eastAsia="宋体" w:hAnsi="Times New Roman" w:cs="Times New Roman"/>
                <w:b/>
                <w:bCs/>
                <w:color w:val="000000"/>
                <w:kern w:val="0"/>
                <w:sz w:val="21"/>
                <w:szCs w:val="21"/>
              </w:rPr>
              <w:t>当前申请</w:t>
            </w:r>
            <w:r w:rsidRPr="004218B6">
              <w:rPr>
                <w:rFonts w:ascii="Times New Roman" w:eastAsia="宋体" w:hAnsi="Times New Roman" w:cs="Times New Roman"/>
                <w:b/>
                <w:bCs/>
                <w:color w:val="000000"/>
                <w:kern w:val="0"/>
                <w:sz w:val="21"/>
                <w:szCs w:val="21"/>
              </w:rPr>
              <w:t>(</w:t>
            </w:r>
            <w:r w:rsidRPr="004218B6">
              <w:rPr>
                <w:rFonts w:ascii="Times New Roman" w:eastAsia="宋体" w:hAnsi="Times New Roman" w:cs="Times New Roman"/>
                <w:b/>
                <w:bCs/>
                <w:color w:val="000000"/>
                <w:kern w:val="0"/>
                <w:sz w:val="21"/>
                <w:szCs w:val="21"/>
              </w:rPr>
              <w:t>专利权</w:t>
            </w:r>
            <w:r w:rsidRPr="004218B6">
              <w:rPr>
                <w:rFonts w:ascii="Times New Roman" w:eastAsia="宋体" w:hAnsi="Times New Roman" w:cs="Times New Roman"/>
                <w:b/>
                <w:bCs/>
                <w:color w:val="000000"/>
                <w:kern w:val="0"/>
                <w:sz w:val="21"/>
                <w:szCs w:val="21"/>
              </w:rPr>
              <w:t>)</w:t>
            </w:r>
            <w:r w:rsidRPr="004218B6">
              <w:rPr>
                <w:rFonts w:ascii="Times New Roman" w:eastAsia="宋体" w:hAnsi="Times New Roman" w:cs="Times New Roman"/>
                <w:b/>
                <w:bCs/>
                <w:color w:val="000000"/>
                <w:kern w:val="0"/>
                <w:sz w:val="21"/>
                <w:szCs w:val="21"/>
              </w:rPr>
              <w:t>人</w:t>
            </w:r>
          </w:p>
        </w:tc>
        <w:tc>
          <w:tcPr>
            <w:tcW w:w="1276" w:type="dxa"/>
            <w:shd w:val="clear" w:color="auto" w:fill="B3E5A1" w:themeFill="accent6" w:themeFillTint="66"/>
            <w:vAlign w:val="center"/>
            <w:hideMark/>
          </w:tcPr>
          <w:p w14:paraId="669D4298" w14:textId="77777777" w:rsidR="004218B6" w:rsidRPr="004218B6" w:rsidRDefault="004218B6" w:rsidP="004218B6">
            <w:pPr>
              <w:widowControl/>
              <w:spacing w:after="0" w:line="240" w:lineRule="auto"/>
              <w:jc w:val="center"/>
              <w:rPr>
                <w:rFonts w:ascii="Times New Roman" w:eastAsia="宋体" w:hAnsi="Times New Roman" w:cs="Times New Roman"/>
                <w:b/>
                <w:bCs/>
                <w:color w:val="000000"/>
                <w:kern w:val="0"/>
                <w:sz w:val="21"/>
                <w:szCs w:val="21"/>
              </w:rPr>
            </w:pPr>
            <w:r w:rsidRPr="004218B6">
              <w:rPr>
                <w:rFonts w:ascii="Times New Roman" w:eastAsia="宋体" w:hAnsi="Times New Roman" w:cs="Times New Roman"/>
                <w:b/>
                <w:bCs/>
                <w:color w:val="000000"/>
                <w:kern w:val="0"/>
                <w:sz w:val="21"/>
                <w:szCs w:val="21"/>
              </w:rPr>
              <w:t>申请日</w:t>
            </w:r>
          </w:p>
        </w:tc>
        <w:tc>
          <w:tcPr>
            <w:tcW w:w="1275" w:type="dxa"/>
            <w:shd w:val="clear" w:color="auto" w:fill="B3E5A1" w:themeFill="accent6" w:themeFillTint="66"/>
            <w:vAlign w:val="center"/>
            <w:hideMark/>
          </w:tcPr>
          <w:p w14:paraId="3A10A686" w14:textId="77777777" w:rsidR="004218B6" w:rsidRPr="004218B6" w:rsidRDefault="004218B6" w:rsidP="004218B6">
            <w:pPr>
              <w:widowControl/>
              <w:spacing w:after="0" w:line="240" w:lineRule="auto"/>
              <w:jc w:val="center"/>
              <w:rPr>
                <w:rFonts w:ascii="Times New Roman" w:eastAsia="宋体" w:hAnsi="Times New Roman" w:cs="Times New Roman"/>
                <w:b/>
                <w:bCs/>
                <w:color w:val="000000"/>
                <w:kern w:val="0"/>
                <w:sz w:val="21"/>
                <w:szCs w:val="21"/>
              </w:rPr>
            </w:pPr>
            <w:r w:rsidRPr="004218B6">
              <w:rPr>
                <w:rFonts w:ascii="Times New Roman" w:eastAsia="宋体" w:hAnsi="Times New Roman" w:cs="Times New Roman"/>
                <w:b/>
                <w:bCs/>
                <w:color w:val="000000"/>
                <w:kern w:val="0"/>
                <w:sz w:val="21"/>
                <w:szCs w:val="21"/>
              </w:rPr>
              <w:t>公开日</w:t>
            </w:r>
          </w:p>
        </w:tc>
        <w:tc>
          <w:tcPr>
            <w:tcW w:w="1276" w:type="dxa"/>
            <w:shd w:val="clear" w:color="auto" w:fill="B3E5A1" w:themeFill="accent6" w:themeFillTint="66"/>
            <w:vAlign w:val="center"/>
            <w:hideMark/>
          </w:tcPr>
          <w:p w14:paraId="2BD12C56" w14:textId="77777777" w:rsidR="004218B6" w:rsidRPr="004218B6" w:rsidRDefault="004218B6" w:rsidP="004218B6">
            <w:pPr>
              <w:widowControl/>
              <w:spacing w:after="0" w:line="240" w:lineRule="auto"/>
              <w:jc w:val="center"/>
              <w:rPr>
                <w:rFonts w:ascii="Times New Roman" w:eastAsia="宋体" w:hAnsi="Times New Roman" w:cs="Times New Roman"/>
                <w:b/>
                <w:bCs/>
                <w:color w:val="000000"/>
                <w:kern w:val="0"/>
                <w:sz w:val="21"/>
                <w:szCs w:val="21"/>
              </w:rPr>
            </w:pPr>
            <w:r w:rsidRPr="004218B6">
              <w:rPr>
                <w:rFonts w:ascii="Times New Roman" w:eastAsia="宋体" w:hAnsi="Times New Roman" w:cs="Times New Roman"/>
                <w:b/>
                <w:bCs/>
                <w:color w:val="000000"/>
                <w:kern w:val="0"/>
                <w:sz w:val="21"/>
                <w:szCs w:val="21"/>
              </w:rPr>
              <w:t>预估到期日</w:t>
            </w:r>
          </w:p>
        </w:tc>
        <w:bookmarkStart w:id="0" w:name="RANGE!K1"/>
        <w:tc>
          <w:tcPr>
            <w:tcW w:w="1055" w:type="dxa"/>
            <w:shd w:val="clear" w:color="auto" w:fill="B3E5A1" w:themeFill="accent6" w:themeFillTint="66"/>
            <w:vAlign w:val="center"/>
            <w:hideMark/>
          </w:tcPr>
          <w:p w14:paraId="129EA7ED" w14:textId="77777777" w:rsidR="004218B6" w:rsidRPr="004218B6" w:rsidRDefault="004218B6" w:rsidP="004218B6">
            <w:pPr>
              <w:widowControl/>
              <w:spacing w:after="0" w:line="240" w:lineRule="auto"/>
              <w:jc w:val="center"/>
              <w:rPr>
                <w:rFonts w:ascii="Times New Roman" w:eastAsia="宋体" w:hAnsi="Times New Roman" w:cs="Times New Roman"/>
                <w:b/>
                <w:bCs/>
                <w:color w:val="000000"/>
                <w:kern w:val="0"/>
                <w:sz w:val="21"/>
                <w:szCs w:val="21"/>
              </w:rPr>
            </w:pPr>
            <w:r w:rsidRPr="004218B6">
              <w:rPr>
                <w:rFonts w:ascii="Times New Roman" w:eastAsia="宋体" w:hAnsi="Times New Roman" w:cs="Times New Roman"/>
                <w:b/>
                <w:bCs/>
                <w:color w:val="000000"/>
                <w:kern w:val="0"/>
                <w:sz w:val="21"/>
                <w:szCs w:val="21"/>
              </w:rPr>
              <w:fldChar w:fldCharType="begin"/>
            </w:r>
            <w:r w:rsidRPr="004218B6">
              <w:rPr>
                <w:rFonts w:ascii="Times New Roman" w:eastAsia="宋体" w:hAnsi="Times New Roman" w:cs="Times New Roman"/>
                <w:b/>
                <w:bCs/>
                <w:color w:val="000000"/>
                <w:kern w:val="0"/>
                <w:sz w:val="21"/>
                <w:szCs w:val="21"/>
              </w:rPr>
              <w:instrText>HYPERLINK "file:///C:\\Users\\zhouxi\\AppData\\Local\\Microsoft\\Windows\\INetCache\\Content.MSO\\9EA84BB0.xlsx" \l "RANGE!#REF!"</w:instrText>
            </w:r>
            <w:r w:rsidRPr="004218B6">
              <w:rPr>
                <w:rFonts w:ascii="Times New Roman" w:eastAsia="宋体" w:hAnsi="Times New Roman" w:cs="Times New Roman"/>
                <w:b/>
                <w:bCs/>
                <w:color w:val="000000"/>
                <w:kern w:val="0"/>
                <w:sz w:val="21"/>
                <w:szCs w:val="21"/>
              </w:rPr>
            </w:r>
            <w:r w:rsidRPr="004218B6">
              <w:rPr>
                <w:rFonts w:ascii="Times New Roman" w:eastAsia="宋体" w:hAnsi="Times New Roman" w:cs="Times New Roman"/>
                <w:b/>
                <w:bCs/>
                <w:color w:val="000000"/>
                <w:kern w:val="0"/>
                <w:sz w:val="21"/>
                <w:szCs w:val="21"/>
              </w:rPr>
              <w:fldChar w:fldCharType="separate"/>
            </w:r>
            <w:r w:rsidRPr="004218B6">
              <w:rPr>
                <w:rFonts w:ascii="Times New Roman" w:eastAsia="宋体" w:hAnsi="Times New Roman" w:cs="Times New Roman"/>
                <w:b/>
                <w:bCs/>
                <w:color w:val="000000"/>
                <w:kern w:val="0"/>
                <w:sz w:val="21"/>
                <w:szCs w:val="21"/>
              </w:rPr>
              <w:t>相关度</w:t>
            </w:r>
            <w:r w:rsidRPr="004218B6">
              <w:rPr>
                <w:rFonts w:ascii="Times New Roman" w:eastAsia="宋体" w:hAnsi="Times New Roman" w:cs="Times New Roman"/>
                <w:b/>
                <w:bCs/>
                <w:color w:val="000000"/>
                <w:kern w:val="0"/>
                <w:sz w:val="21"/>
                <w:szCs w:val="21"/>
              </w:rPr>
              <w:fldChar w:fldCharType="end"/>
            </w:r>
            <w:bookmarkEnd w:id="0"/>
          </w:p>
        </w:tc>
      </w:tr>
      <w:tr w:rsidR="004218B6" w:rsidRPr="004218B6" w14:paraId="347F688A" w14:textId="77777777" w:rsidTr="00E821D2">
        <w:trPr>
          <w:trHeight w:val="550"/>
          <w:tblHeader/>
          <w:jc w:val="center"/>
        </w:trPr>
        <w:tc>
          <w:tcPr>
            <w:tcW w:w="709" w:type="dxa"/>
            <w:shd w:val="clear" w:color="auto" w:fill="FFFFFF" w:themeFill="background1"/>
            <w:vAlign w:val="center"/>
          </w:tcPr>
          <w:p w14:paraId="3ACED634" w14:textId="4CB2C9A1" w:rsidR="004218B6" w:rsidRPr="004218B6" w:rsidRDefault="004218B6" w:rsidP="004218B6">
            <w:pPr>
              <w:widowControl/>
              <w:spacing w:after="0" w:line="240" w:lineRule="auto"/>
              <w:jc w:val="center"/>
              <w:rPr>
                <w:rFonts w:ascii="Times New Roman" w:eastAsia="宋体" w:hAnsi="Times New Roman" w:cs="Times New Roman"/>
                <w:b/>
                <w:bCs/>
                <w:color w:val="000000"/>
                <w:kern w:val="0"/>
                <w:sz w:val="21"/>
                <w:szCs w:val="21"/>
              </w:rPr>
            </w:pPr>
            <w:r w:rsidRPr="004218B6">
              <w:rPr>
                <w:rFonts w:ascii="Times New Roman" w:eastAsia="宋体" w:hAnsi="Times New Roman" w:cs="Times New Roman"/>
                <w:b/>
                <w:bCs/>
                <w:color w:val="000000"/>
                <w:kern w:val="0"/>
                <w:sz w:val="21"/>
                <w:szCs w:val="21"/>
              </w:rPr>
              <w:t>1</w:t>
            </w:r>
          </w:p>
        </w:tc>
        <w:tc>
          <w:tcPr>
            <w:tcW w:w="1286" w:type="dxa"/>
            <w:vMerge w:val="restart"/>
            <w:shd w:val="clear" w:color="auto" w:fill="FFFFFF" w:themeFill="background1"/>
            <w:vAlign w:val="center"/>
          </w:tcPr>
          <w:p w14:paraId="09E1FF41" w14:textId="34BB9607" w:rsidR="004218B6" w:rsidRPr="004218B6" w:rsidRDefault="004218B6" w:rsidP="004218B6">
            <w:pPr>
              <w:widowControl/>
              <w:jc w:val="center"/>
              <w:rPr>
                <w:rFonts w:ascii="Times New Roman" w:hAnsi="Times New Roman" w:cs="Times New Roman"/>
                <w:sz w:val="21"/>
                <w:szCs w:val="21"/>
              </w:rPr>
            </w:pPr>
            <w:r w:rsidRPr="004218B6">
              <w:rPr>
                <w:rFonts w:ascii="Times New Roman" w:eastAsia="宋体" w:hAnsi="Times New Roman" w:cs="Times New Roman"/>
                <w:b/>
                <w:bCs/>
                <w:color w:val="000000"/>
                <w:kern w:val="0"/>
                <w:sz w:val="21"/>
                <w:szCs w:val="21"/>
              </w:rPr>
              <w:t>中轨后定位</w:t>
            </w:r>
          </w:p>
        </w:tc>
        <w:tc>
          <w:tcPr>
            <w:tcW w:w="1715" w:type="dxa"/>
            <w:shd w:val="clear" w:color="auto" w:fill="FFFFFF" w:themeFill="background1"/>
            <w:vAlign w:val="center"/>
          </w:tcPr>
          <w:p w14:paraId="2BFC5EE9" w14:textId="17908A2F" w:rsidR="004218B6" w:rsidRPr="004218B6" w:rsidRDefault="004218B6" w:rsidP="004218B6">
            <w:pPr>
              <w:widowControl/>
              <w:jc w:val="center"/>
              <w:rPr>
                <w:rFonts w:ascii="Times New Roman" w:hAnsi="Times New Roman" w:cs="Times New Roman"/>
                <w:color w:val="000000"/>
                <w:kern w:val="0"/>
                <w:sz w:val="21"/>
                <w:szCs w:val="21"/>
              </w:rPr>
            </w:pPr>
            <w:r w:rsidRPr="004218B6">
              <w:rPr>
                <w:rFonts w:ascii="Times New Roman" w:hAnsi="Times New Roman" w:cs="Times New Roman"/>
                <w:sz w:val="21"/>
                <w:szCs w:val="21"/>
              </w:rPr>
              <w:t>CN1</w:t>
            </w:r>
            <w:r w:rsidR="00B244AB">
              <w:rPr>
                <w:rFonts w:ascii="Times New Roman" w:hAnsi="Times New Roman" w:cs="Times New Roman" w:hint="eastAsia"/>
                <w:sz w:val="21"/>
                <w:szCs w:val="21"/>
              </w:rPr>
              <w:t>*****</w:t>
            </w:r>
            <w:r w:rsidRPr="004218B6">
              <w:rPr>
                <w:rFonts w:ascii="Times New Roman" w:hAnsi="Times New Roman" w:cs="Times New Roman"/>
                <w:sz w:val="21"/>
                <w:szCs w:val="21"/>
              </w:rPr>
              <w:t>25B</w:t>
            </w:r>
          </w:p>
        </w:tc>
        <w:tc>
          <w:tcPr>
            <w:tcW w:w="2627" w:type="dxa"/>
            <w:shd w:val="clear" w:color="auto" w:fill="FFFFFF" w:themeFill="background1"/>
            <w:vAlign w:val="center"/>
          </w:tcPr>
          <w:p w14:paraId="0BD1D834" w14:textId="38C6B1E2" w:rsidR="004218B6" w:rsidRPr="004218B6" w:rsidRDefault="004218B6" w:rsidP="004218B6">
            <w:pPr>
              <w:widowControl/>
              <w:spacing w:after="0" w:line="240" w:lineRule="auto"/>
              <w:jc w:val="center"/>
              <w:rPr>
                <w:rFonts w:ascii="Times New Roman" w:eastAsia="宋体" w:hAnsi="Times New Roman" w:cs="Times New Roman"/>
                <w:b/>
                <w:bCs/>
                <w:color w:val="000000"/>
                <w:kern w:val="0"/>
                <w:sz w:val="21"/>
                <w:szCs w:val="21"/>
              </w:rPr>
            </w:pPr>
          </w:p>
        </w:tc>
        <w:tc>
          <w:tcPr>
            <w:tcW w:w="1276" w:type="dxa"/>
            <w:shd w:val="clear" w:color="auto" w:fill="FFFFFF" w:themeFill="background1"/>
            <w:vAlign w:val="center"/>
          </w:tcPr>
          <w:p w14:paraId="5B2A46E9" w14:textId="3D70C35C" w:rsidR="004218B6" w:rsidRPr="004218B6" w:rsidRDefault="004218B6" w:rsidP="004218B6">
            <w:pPr>
              <w:widowControl/>
              <w:spacing w:after="0" w:line="240" w:lineRule="auto"/>
              <w:jc w:val="center"/>
              <w:rPr>
                <w:rFonts w:ascii="Times New Roman" w:eastAsia="宋体" w:hAnsi="Times New Roman" w:cs="Times New Roman"/>
                <w:color w:val="000000"/>
                <w:kern w:val="0"/>
                <w:sz w:val="21"/>
                <w:szCs w:val="21"/>
              </w:rPr>
            </w:pPr>
            <w:r w:rsidRPr="004218B6">
              <w:rPr>
                <w:rFonts w:ascii="Times New Roman" w:eastAsia="宋体" w:hAnsi="Times New Roman" w:cs="Times New Roman"/>
                <w:color w:val="000000"/>
                <w:kern w:val="0"/>
                <w:sz w:val="21"/>
                <w:szCs w:val="21"/>
              </w:rPr>
              <w:t>2019-8-19</w:t>
            </w:r>
          </w:p>
        </w:tc>
        <w:tc>
          <w:tcPr>
            <w:tcW w:w="1275" w:type="dxa"/>
            <w:shd w:val="clear" w:color="auto" w:fill="FFFFFF" w:themeFill="background1"/>
            <w:vAlign w:val="center"/>
          </w:tcPr>
          <w:p w14:paraId="7FEF3E8B" w14:textId="605B3AD0" w:rsidR="004218B6" w:rsidRPr="004218B6" w:rsidRDefault="004218B6" w:rsidP="004218B6">
            <w:pPr>
              <w:widowControl/>
              <w:spacing w:after="0" w:line="240" w:lineRule="auto"/>
              <w:jc w:val="center"/>
              <w:rPr>
                <w:rFonts w:ascii="Times New Roman" w:eastAsia="宋体" w:hAnsi="Times New Roman" w:cs="Times New Roman"/>
                <w:color w:val="000000"/>
                <w:kern w:val="0"/>
                <w:sz w:val="21"/>
                <w:szCs w:val="21"/>
              </w:rPr>
            </w:pPr>
            <w:r w:rsidRPr="004218B6">
              <w:rPr>
                <w:rFonts w:ascii="Times New Roman" w:eastAsia="宋体" w:hAnsi="Times New Roman" w:cs="Times New Roman"/>
                <w:color w:val="000000"/>
                <w:kern w:val="0"/>
                <w:sz w:val="21"/>
                <w:szCs w:val="21"/>
              </w:rPr>
              <w:t>2023-4-18</w:t>
            </w:r>
          </w:p>
        </w:tc>
        <w:tc>
          <w:tcPr>
            <w:tcW w:w="1276" w:type="dxa"/>
            <w:shd w:val="clear" w:color="auto" w:fill="FFFFFF" w:themeFill="background1"/>
            <w:vAlign w:val="center"/>
          </w:tcPr>
          <w:p w14:paraId="183F5BE6" w14:textId="4EFBDF21" w:rsidR="004218B6" w:rsidRPr="004218B6" w:rsidRDefault="004218B6" w:rsidP="004218B6">
            <w:pPr>
              <w:widowControl/>
              <w:spacing w:after="0" w:line="240" w:lineRule="auto"/>
              <w:jc w:val="center"/>
              <w:rPr>
                <w:rFonts w:ascii="Times New Roman" w:eastAsia="宋体" w:hAnsi="Times New Roman" w:cs="Times New Roman"/>
                <w:color w:val="000000"/>
                <w:kern w:val="0"/>
                <w:sz w:val="21"/>
                <w:szCs w:val="21"/>
              </w:rPr>
            </w:pPr>
            <w:r w:rsidRPr="004218B6">
              <w:rPr>
                <w:rFonts w:ascii="Times New Roman" w:eastAsia="宋体" w:hAnsi="Times New Roman" w:cs="Times New Roman"/>
                <w:color w:val="000000"/>
                <w:kern w:val="0"/>
                <w:sz w:val="21"/>
                <w:szCs w:val="21"/>
              </w:rPr>
              <w:t>2039-8-19</w:t>
            </w:r>
          </w:p>
        </w:tc>
        <w:tc>
          <w:tcPr>
            <w:tcW w:w="1055" w:type="dxa"/>
            <w:shd w:val="clear" w:color="auto" w:fill="FFFFFF" w:themeFill="background1"/>
            <w:vAlign w:val="center"/>
          </w:tcPr>
          <w:p w14:paraId="51B554B4" w14:textId="14C100CE" w:rsidR="004218B6" w:rsidRPr="004218B6" w:rsidRDefault="004218B6" w:rsidP="004218B6">
            <w:pPr>
              <w:widowControl/>
              <w:spacing w:after="0" w:line="240" w:lineRule="auto"/>
              <w:jc w:val="center"/>
              <w:rPr>
                <w:rFonts w:ascii="Times New Roman" w:eastAsia="宋体" w:hAnsi="Times New Roman" w:cs="Times New Roman"/>
                <w:b/>
                <w:bCs/>
                <w:color w:val="000000"/>
                <w:kern w:val="0"/>
                <w:sz w:val="21"/>
                <w:szCs w:val="21"/>
              </w:rPr>
            </w:pPr>
            <w:proofErr w:type="gramStart"/>
            <w:r w:rsidRPr="004218B6">
              <w:rPr>
                <w:rFonts w:ascii="Times New Roman" w:eastAsia="宋体" w:hAnsi="Times New Roman" w:cs="Times New Roman"/>
                <w:b/>
                <w:bCs/>
                <w:color w:val="000000"/>
                <w:kern w:val="0"/>
                <w:sz w:val="21"/>
                <w:szCs w:val="21"/>
              </w:rPr>
              <w:t>高相关</w:t>
            </w:r>
            <w:proofErr w:type="gramEnd"/>
          </w:p>
        </w:tc>
      </w:tr>
      <w:tr w:rsidR="004218B6" w:rsidRPr="004218B6" w14:paraId="11719020" w14:textId="77777777" w:rsidTr="0082124F">
        <w:trPr>
          <w:trHeight w:val="550"/>
          <w:tblHeader/>
          <w:jc w:val="center"/>
        </w:trPr>
        <w:tc>
          <w:tcPr>
            <w:tcW w:w="709" w:type="dxa"/>
            <w:shd w:val="clear" w:color="auto" w:fill="FFFFFF" w:themeFill="background1"/>
            <w:vAlign w:val="center"/>
          </w:tcPr>
          <w:p w14:paraId="3C0960B3" w14:textId="01EE1390" w:rsidR="004218B6" w:rsidRPr="004218B6" w:rsidRDefault="004218B6" w:rsidP="004218B6">
            <w:pPr>
              <w:widowControl/>
              <w:spacing w:after="0" w:line="240" w:lineRule="auto"/>
              <w:jc w:val="center"/>
              <w:rPr>
                <w:rFonts w:ascii="Times New Roman" w:eastAsia="宋体" w:hAnsi="Times New Roman" w:cs="Times New Roman"/>
                <w:b/>
                <w:bCs/>
                <w:color w:val="000000"/>
                <w:kern w:val="0"/>
                <w:sz w:val="21"/>
                <w:szCs w:val="21"/>
              </w:rPr>
            </w:pPr>
            <w:r w:rsidRPr="004218B6">
              <w:rPr>
                <w:rFonts w:ascii="Times New Roman" w:eastAsia="宋体" w:hAnsi="Times New Roman" w:cs="Times New Roman"/>
                <w:b/>
                <w:bCs/>
                <w:color w:val="000000"/>
                <w:kern w:val="0"/>
                <w:sz w:val="21"/>
                <w:szCs w:val="21"/>
              </w:rPr>
              <w:t>2</w:t>
            </w:r>
          </w:p>
        </w:tc>
        <w:tc>
          <w:tcPr>
            <w:tcW w:w="1286" w:type="dxa"/>
            <w:vMerge/>
            <w:shd w:val="clear" w:color="auto" w:fill="FFFFFF" w:themeFill="background1"/>
            <w:vAlign w:val="center"/>
          </w:tcPr>
          <w:p w14:paraId="2394C953" w14:textId="1B776043" w:rsidR="004218B6" w:rsidRPr="004218B6" w:rsidRDefault="004218B6" w:rsidP="004218B6">
            <w:pPr>
              <w:widowControl/>
              <w:spacing w:after="0" w:line="240" w:lineRule="auto"/>
              <w:jc w:val="center"/>
              <w:rPr>
                <w:rFonts w:ascii="Times New Roman" w:hAnsi="Times New Roman" w:cs="Times New Roman"/>
                <w:sz w:val="21"/>
                <w:szCs w:val="21"/>
              </w:rPr>
            </w:pPr>
          </w:p>
        </w:tc>
        <w:tc>
          <w:tcPr>
            <w:tcW w:w="1715" w:type="dxa"/>
            <w:shd w:val="clear" w:color="auto" w:fill="FFFFFF" w:themeFill="background1"/>
            <w:vAlign w:val="center"/>
          </w:tcPr>
          <w:p w14:paraId="4ECF866C" w14:textId="3D12E3A8" w:rsidR="004218B6" w:rsidRPr="004218B6" w:rsidRDefault="004218B6" w:rsidP="004218B6">
            <w:pPr>
              <w:widowControl/>
              <w:spacing w:after="0" w:line="240" w:lineRule="auto"/>
              <w:jc w:val="center"/>
              <w:rPr>
                <w:rFonts w:ascii="Times New Roman" w:eastAsia="宋体" w:hAnsi="Times New Roman" w:cs="Times New Roman"/>
                <w:b/>
                <w:bCs/>
                <w:color w:val="000000"/>
                <w:kern w:val="0"/>
                <w:sz w:val="21"/>
                <w:szCs w:val="21"/>
              </w:rPr>
            </w:pPr>
            <w:r w:rsidRPr="004218B6">
              <w:rPr>
                <w:rFonts w:ascii="Times New Roman" w:hAnsi="Times New Roman" w:cs="Times New Roman"/>
                <w:sz w:val="21"/>
                <w:szCs w:val="21"/>
              </w:rPr>
              <w:t>CN111</w:t>
            </w:r>
            <w:r w:rsidR="00B244AB">
              <w:rPr>
                <w:rFonts w:ascii="Times New Roman" w:hAnsi="Times New Roman" w:cs="Times New Roman" w:hint="eastAsia"/>
                <w:sz w:val="21"/>
                <w:szCs w:val="21"/>
              </w:rPr>
              <w:t>*****</w:t>
            </w:r>
            <w:r w:rsidRPr="004218B6">
              <w:rPr>
                <w:rFonts w:ascii="Times New Roman" w:hAnsi="Times New Roman" w:cs="Times New Roman"/>
                <w:sz w:val="21"/>
                <w:szCs w:val="21"/>
              </w:rPr>
              <w:t>1B</w:t>
            </w:r>
          </w:p>
        </w:tc>
        <w:tc>
          <w:tcPr>
            <w:tcW w:w="2627" w:type="dxa"/>
            <w:shd w:val="clear" w:color="auto" w:fill="FFFFFF" w:themeFill="background1"/>
            <w:vAlign w:val="center"/>
          </w:tcPr>
          <w:p w14:paraId="0A64BD72" w14:textId="39A2F787" w:rsidR="004218B6" w:rsidRPr="004218B6" w:rsidRDefault="004218B6" w:rsidP="004218B6">
            <w:pPr>
              <w:widowControl/>
              <w:spacing w:after="0" w:line="240" w:lineRule="auto"/>
              <w:jc w:val="center"/>
              <w:rPr>
                <w:rFonts w:ascii="Times New Roman" w:eastAsia="宋体" w:hAnsi="Times New Roman" w:cs="Times New Roman"/>
                <w:b/>
                <w:bCs/>
                <w:color w:val="000000"/>
                <w:kern w:val="0"/>
                <w:sz w:val="21"/>
                <w:szCs w:val="21"/>
              </w:rPr>
            </w:pPr>
          </w:p>
        </w:tc>
        <w:tc>
          <w:tcPr>
            <w:tcW w:w="1276" w:type="dxa"/>
            <w:shd w:val="clear" w:color="auto" w:fill="FFFFFF" w:themeFill="background1"/>
            <w:vAlign w:val="center"/>
          </w:tcPr>
          <w:p w14:paraId="6D9F7A7F" w14:textId="5B14AC89" w:rsidR="004218B6" w:rsidRPr="004218B6" w:rsidRDefault="004218B6" w:rsidP="004218B6">
            <w:pPr>
              <w:widowControl/>
              <w:spacing w:after="0" w:line="240" w:lineRule="auto"/>
              <w:jc w:val="center"/>
              <w:rPr>
                <w:rFonts w:ascii="Times New Roman" w:eastAsia="宋体" w:hAnsi="Times New Roman" w:cs="Times New Roman"/>
                <w:color w:val="000000"/>
                <w:kern w:val="0"/>
                <w:sz w:val="21"/>
                <w:szCs w:val="21"/>
              </w:rPr>
            </w:pPr>
            <w:r w:rsidRPr="004218B6">
              <w:rPr>
                <w:rFonts w:ascii="Times New Roman" w:eastAsia="宋体" w:hAnsi="Times New Roman" w:cs="Times New Roman"/>
                <w:color w:val="000000"/>
                <w:kern w:val="0"/>
                <w:sz w:val="21"/>
                <w:szCs w:val="21"/>
              </w:rPr>
              <w:t>2018-10-12</w:t>
            </w:r>
          </w:p>
        </w:tc>
        <w:tc>
          <w:tcPr>
            <w:tcW w:w="1275" w:type="dxa"/>
            <w:shd w:val="clear" w:color="auto" w:fill="FFFFFF" w:themeFill="background1"/>
            <w:vAlign w:val="center"/>
          </w:tcPr>
          <w:p w14:paraId="1A2B4836" w14:textId="74E177B0" w:rsidR="004218B6" w:rsidRPr="004218B6" w:rsidRDefault="004218B6" w:rsidP="004218B6">
            <w:pPr>
              <w:widowControl/>
              <w:spacing w:after="0" w:line="240" w:lineRule="auto"/>
              <w:jc w:val="center"/>
              <w:rPr>
                <w:rFonts w:ascii="Times New Roman" w:eastAsia="宋体" w:hAnsi="Times New Roman" w:cs="Times New Roman"/>
                <w:color w:val="000000"/>
                <w:kern w:val="0"/>
                <w:sz w:val="21"/>
                <w:szCs w:val="21"/>
              </w:rPr>
            </w:pPr>
            <w:r w:rsidRPr="004218B6">
              <w:rPr>
                <w:rFonts w:ascii="Times New Roman" w:eastAsia="宋体" w:hAnsi="Times New Roman" w:cs="Times New Roman"/>
                <w:color w:val="000000"/>
                <w:kern w:val="0"/>
                <w:sz w:val="21"/>
                <w:szCs w:val="21"/>
              </w:rPr>
              <w:t>2021-6-22</w:t>
            </w:r>
          </w:p>
        </w:tc>
        <w:tc>
          <w:tcPr>
            <w:tcW w:w="1276" w:type="dxa"/>
            <w:shd w:val="clear" w:color="auto" w:fill="FFFFFF" w:themeFill="background1"/>
            <w:vAlign w:val="center"/>
          </w:tcPr>
          <w:p w14:paraId="097DECA7" w14:textId="0D6FC62B" w:rsidR="004218B6" w:rsidRPr="004218B6" w:rsidRDefault="004218B6" w:rsidP="004218B6">
            <w:pPr>
              <w:widowControl/>
              <w:spacing w:after="0" w:line="240" w:lineRule="auto"/>
              <w:jc w:val="center"/>
              <w:rPr>
                <w:rFonts w:ascii="Times New Roman" w:eastAsia="宋体" w:hAnsi="Times New Roman" w:cs="Times New Roman"/>
                <w:color w:val="000000"/>
                <w:kern w:val="0"/>
                <w:sz w:val="21"/>
                <w:szCs w:val="21"/>
              </w:rPr>
            </w:pPr>
            <w:r w:rsidRPr="004218B6">
              <w:rPr>
                <w:rFonts w:ascii="Times New Roman" w:eastAsia="宋体" w:hAnsi="Times New Roman" w:cs="Times New Roman"/>
                <w:color w:val="000000"/>
                <w:kern w:val="0"/>
                <w:sz w:val="21"/>
                <w:szCs w:val="21"/>
              </w:rPr>
              <w:t>2038-10-12</w:t>
            </w:r>
          </w:p>
        </w:tc>
        <w:tc>
          <w:tcPr>
            <w:tcW w:w="1055" w:type="dxa"/>
            <w:shd w:val="clear" w:color="auto" w:fill="FFFFFF" w:themeFill="background1"/>
            <w:vAlign w:val="center"/>
          </w:tcPr>
          <w:p w14:paraId="3EEC7C83" w14:textId="3BA04856" w:rsidR="004218B6" w:rsidRPr="004218B6" w:rsidRDefault="004218B6" w:rsidP="004218B6">
            <w:pPr>
              <w:widowControl/>
              <w:spacing w:after="0" w:line="240" w:lineRule="auto"/>
              <w:jc w:val="center"/>
              <w:rPr>
                <w:rFonts w:ascii="Times New Roman" w:eastAsia="宋体" w:hAnsi="Times New Roman" w:cs="Times New Roman"/>
                <w:b/>
                <w:bCs/>
                <w:color w:val="000000"/>
                <w:kern w:val="0"/>
                <w:sz w:val="21"/>
                <w:szCs w:val="21"/>
              </w:rPr>
            </w:pPr>
            <w:proofErr w:type="gramStart"/>
            <w:r w:rsidRPr="004218B6">
              <w:rPr>
                <w:rFonts w:ascii="Times New Roman" w:eastAsia="宋体" w:hAnsi="Times New Roman" w:cs="Times New Roman"/>
                <w:b/>
                <w:bCs/>
                <w:color w:val="000000"/>
                <w:kern w:val="0"/>
                <w:sz w:val="21"/>
                <w:szCs w:val="21"/>
              </w:rPr>
              <w:t>高相关</w:t>
            </w:r>
            <w:proofErr w:type="gramEnd"/>
          </w:p>
        </w:tc>
      </w:tr>
      <w:tr w:rsidR="004218B6" w:rsidRPr="004218B6" w14:paraId="305E7CF5" w14:textId="77777777" w:rsidTr="0082124F">
        <w:trPr>
          <w:trHeight w:val="550"/>
          <w:tblHeader/>
          <w:jc w:val="center"/>
        </w:trPr>
        <w:tc>
          <w:tcPr>
            <w:tcW w:w="709" w:type="dxa"/>
            <w:shd w:val="clear" w:color="auto" w:fill="FFFFFF" w:themeFill="background1"/>
            <w:vAlign w:val="center"/>
          </w:tcPr>
          <w:p w14:paraId="36B21E56" w14:textId="33EC8F48" w:rsidR="004218B6" w:rsidRPr="004218B6" w:rsidRDefault="004218B6" w:rsidP="004218B6">
            <w:pPr>
              <w:widowControl/>
              <w:spacing w:after="0" w:line="240" w:lineRule="auto"/>
              <w:jc w:val="center"/>
              <w:rPr>
                <w:rFonts w:ascii="Times New Roman" w:eastAsia="宋体" w:hAnsi="Times New Roman" w:cs="Times New Roman"/>
                <w:b/>
                <w:bCs/>
                <w:color w:val="000000"/>
                <w:kern w:val="0"/>
                <w:sz w:val="21"/>
                <w:szCs w:val="21"/>
              </w:rPr>
            </w:pPr>
            <w:r w:rsidRPr="004218B6">
              <w:rPr>
                <w:rFonts w:ascii="Times New Roman" w:eastAsia="宋体" w:hAnsi="Times New Roman" w:cs="Times New Roman"/>
                <w:b/>
                <w:bCs/>
                <w:color w:val="000000"/>
                <w:kern w:val="0"/>
                <w:sz w:val="21"/>
                <w:szCs w:val="21"/>
              </w:rPr>
              <w:t>3</w:t>
            </w:r>
          </w:p>
        </w:tc>
        <w:tc>
          <w:tcPr>
            <w:tcW w:w="1286" w:type="dxa"/>
            <w:vMerge/>
            <w:shd w:val="clear" w:color="auto" w:fill="FFFFFF" w:themeFill="background1"/>
            <w:vAlign w:val="center"/>
          </w:tcPr>
          <w:p w14:paraId="6E0B7605" w14:textId="4DB4BC63" w:rsidR="004218B6" w:rsidRPr="004218B6" w:rsidRDefault="004218B6" w:rsidP="004218B6">
            <w:pPr>
              <w:widowControl/>
              <w:spacing w:after="0" w:line="240" w:lineRule="auto"/>
              <w:jc w:val="center"/>
              <w:rPr>
                <w:rFonts w:ascii="Times New Roman" w:hAnsi="Times New Roman" w:cs="Times New Roman"/>
                <w:sz w:val="21"/>
                <w:szCs w:val="21"/>
              </w:rPr>
            </w:pPr>
          </w:p>
        </w:tc>
        <w:tc>
          <w:tcPr>
            <w:tcW w:w="1715" w:type="dxa"/>
            <w:shd w:val="clear" w:color="auto" w:fill="FFFFFF" w:themeFill="background1"/>
            <w:vAlign w:val="center"/>
          </w:tcPr>
          <w:p w14:paraId="6A429F08" w14:textId="7502EF66" w:rsidR="004218B6" w:rsidRPr="004218B6" w:rsidRDefault="004218B6" w:rsidP="004218B6">
            <w:pPr>
              <w:widowControl/>
              <w:spacing w:after="0" w:line="240" w:lineRule="auto"/>
              <w:jc w:val="center"/>
              <w:rPr>
                <w:rFonts w:ascii="Times New Roman" w:hAnsi="Times New Roman" w:cs="Times New Roman"/>
                <w:sz w:val="21"/>
                <w:szCs w:val="21"/>
              </w:rPr>
            </w:pPr>
            <w:r w:rsidRPr="004218B6">
              <w:rPr>
                <w:rFonts w:ascii="Times New Roman" w:hAnsi="Times New Roman" w:cs="Times New Roman"/>
                <w:sz w:val="21"/>
                <w:szCs w:val="21"/>
              </w:rPr>
              <w:t>TWI70</w:t>
            </w:r>
            <w:r w:rsidR="00B244AB">
              <w:rPr>
                <w:rFonts w:ascii="Times New Roman" w:hAnsi="Times New Roman" w:cs="Times New Roman" w:hint="eastAsia"/>
                <w:sz w:val="21"/>
                <w:szCs w:val="21"/>
              </w:rPr>
              <w:t>****</w:t>
            </w:r>
            <w:r w:rsidRPr="004218B6">
              <w:rPr>
                <w:rFonts w:ascii="Times New Roman" w:hAnsi="Times New Roman" w:cs="Times New Roman"/>
                <w:sz w:val="21"/>
                <w:szCs w:val="21"/>
              </w:rPr>
              <w:t>6B</w:t>
            </w:r>
          </w:p>
        </w:tc>
        <w:tc>
          <w:tcPr>
            <w:tcW w:w="2627" w:type="dxa"/>
            <w:shd w:val="clear" w:color="auto" w:fill="FFFFFF" w:themeFill="background1"/>
            <w:vAlign w:val="center"/>
          </w:tcPr>
          <w:p w14:paraId="18DBF549" w14:textId="3BFEDA5F" w:rsidR="004218B6" w:rsidRPr="004218B6" w:rsidRDefault="004218B6" w:rsidP="004218B6">
            <w:pPr>
              <w:widowControl/>
              <w:spacing w:after="0" w:line="240" w:lineRule="auto"/>
              <w:jc w:val="center"/>
              <w:rPr>
                <w:rFonts w:ascii="Times New Roman" w:eastAsia="宋体" w:hAnsi="Times New Roman" w:cs="Times New Roman"/>
                <w:b/>
                <w:bCs/>
                <w:color w:val="000000"/>
                <w:kern w:val="0"/>
                <w:sz w:val="21"/>
                <w:szCs w:val="21"/>
              </w:rPr>
            </w:pPr>
          </w:p>
        </w:tc>
        <w:tc>
          <w:tcPr>
            <w:tcW w:w="1276" w:type="dxa"/>
            <w:shd w:val="clear" w:color="auto" w:fill="FFFFFF" w:themeFill="background1"/>
            <w:vAlign w:val="center"/>
          </w:tcPr>
          <w:p w14:paraId="495DC344" w14:textId="0B4ADDE9" w:rsidR="004218B6" w:rsidRPr="004218B6" w:rsidRDefault="004218B6" w:rsidP="004218B6">
            <w:pPr>
              <w:widowControl/>
              <w:spacing w:after="0" w:line="240" w:lineRule="auto"/>
              <w:jc w:val="center"/>
              <w:rPr>
                <w:rFonts w:ascii="Times New Roman" w:eastAsia="宋体" w:hAnsi="Times New Roman" w:cs="Times New Roman"/>
                <w:color w:val="000000"/>
                <w:kern w:val="0"/>
                <w:sz w:val="21"/>
                <w:szCs w:val="21"/>
              </w:rPr>
            </w:pPr>
            <w:r w:rsidRPr="004218B6">
              <w:rPr>
                <w:rFonts w:ascii="Times New Roman" w:eastAsia="宋体" w:hAnsi="Times New Roman" w:cs="Times New Roman"/>
                <w:color w:val="000000"/>
                <w:kern w:val="0"/>
                <w:sz w:val="21"/>
                <w:szCs w:val="21"/>
              </w:rPr>
              <w:t>2019-6-12</w:t>
            </w:r>
          </w:p>
        </w:tc>
        <w:tc>
          <w:tcPr>
            <w:tcW w:w="1275" w:type="dxa"/>
            <w:shd w:val="clear" w:color="auto" w:fill="FFFFFF" w:themeFill="background1"/>
            <w:vAlign w:val="center"/>
          </w:tcPr>
          <w:p w14:paraId="2D18E810" w14:textId="430F0D2F" w:rsidR="004218B6" w:rsidRPr="004218B6" w:rsidRDefault="004218B6" w:rsidP="004218B6">
            <w:pPr>
              <w:widowControl/>
              <w:spacing w:after="0" w:line="240" w:lineRule="auto"/>
              <w:jc w:val="center"/>
              <w:rPr>
                <w:rFonts w:ascii="Times New Roman" w:eastAsia="宋体" w:hAnsi="Times New Roman" w:cs="Times New Roman"/>
                <w:color w:val="000000"/>
                <w:kern w:val="0"/>
                <w:sz w:val="21"/>
                <w:szCs w:val="21"/>
              </w:rPr>
            </w:pPr>
            <w:r w:rsidRPr="004218B6">
              <w:rPr>
                <w:rFonts w:ascii="Times New Roman" w:eastAsia="宋体" w:hAnsi="Times New Roman" w:cs="Times New Roman"/>
                <w:color w:val="000000"/>
                <w:kern w:val="0"/>
                <w:sz w:val="21"/>
                <w:szCs w:val="21"/>
              </w:rPr>
              <w:t>2020-8-1</w:t>
            </w:r>
          </w:p>
        </w:tc>
        <w:tc>
          <w:tcPr>
            <w:tcW w:w="1276" w:type="dxa"/>
            <w:shd w:val="clear" w:color="auto" w:fill="FFFFFF" w:themeFill="background1"/>
            <w:vAlign w:val="center"/>
          </w:tcPr>
          <w:p w14:paraId="2F8B77EB" w14:textId="3FED9988" w:rsidR="004218B6" w:rsidRPr="004218B6" w:rsidRDefault="004218B6" w:rsidP="004218B6">
            <w:pPr>
              <w:widowControl/>
              <w:spacing w:after="0" w:line="240" w:lineRule="auto"/>
              <w:jc w:val="center"/>
              <w:rPr>
                <w:rFonts w:ascii="Times New Roman" w:eastAsia="宋体" w:hAnsi="Times New Roman" w:cs="Times New Roman"/>
                <w:color w:val="000000"/>
                <w:kern w:val="0"/>
                <w:sz w:val="21"/>
                <w:szCs w:val="21"/>
              </w:rPr>
            </w:pPr>
            <w:r w:rsidRPr="004218B6">
              <w:rPr>
                <w:rFonts w:ascii="Times New Roman" w:eastAsia="宋体" w:hAnsi="Times New Roman" w:cs="Times New Roman"/>
                <w:color w:val="000000"/>
                <w:kern w:val="0"/>
                <w:sz w:val="21"/>
                <w:szCs w:val="21"/>
              </w:rPr>
              <w:t>2039-6-11</w:t>
            </w:r>
          </w:p>
        </w:tc>
        <w:tc>
          <w:tcPr>
            <w:tcW w:w="1055" w:type="dxa"/>
            <w:shd w:val="clear" w:color="auto" w:fill="FFFFFF" w:themeFill="background1"/>
            <w:vAlign w:val="center"/>
          </w:tcPr>
          <w:p w14:paraId="14843E80" w14:textId="67C1D3B1" w:rsidR="004218B6" w:rsidRPr="004218B6" w:rsidRDefault="004218B6" w:rsidP="004218B6">
            <w:pPr>
              <w:widowControl/>
              <w:spacing w:after="0" w:line="240" w:lineRule="auto"/>
              <w:jc w:val="center"/>
              <w:rPr>
                <w:rFonts w:ascii="Times New Roman" w:eastAsia="宋体" w:hAnsi="Times New Roman" w:cs="Times New Roman"/>
                <w:b/>
                <w:bCs/>
                <w:color w:val="000000"/>
                <w:kern w:val="0"/>
                <w:sz w:val="21"/>
                <w:szCs w:val="21"/>
              </w:rPr>
            </w:pPr>
            <w:proofErr w:type="gramStart"/>
            <w:r w:rsidRPr="004218B6">
              <w:rPr>
                <w:rFonts w:ascii="Times New Roman" w:eastAsia="宋体" w:hAnsi="Times New Roman" w:cs="Times New Roman"/>
                <w:b/>
                <w:bCs/>
                <w:color w:val="000000"/>
                <w:kern w:val="0"/>
                <w:sz w:val="21"/>
                <w:szCs w:val="21"/>
              </w:rPr>
              <w:t>高相关</w:t>
            </w:r>
            <w:proofErr w:type="gramEnd"/>
          </w:p>
        </w:tc>
      </w:tr>
      <w:tr w:rsidR="004218B6" w:rsidRPr="004218B6" w14:paraId="15316318" w14:textId="77777777" w:rsidTr="0082124F">
        <w:trPr>
          <w:trHeight w:val="550"/>
          <w:tblHeader/>
          <w:jc w:val="center"/>
        </w:trPr>
        <w:tc>
          <w:tcPr>
            <w:tcW w:w="709" w:type="dxa"/>
            <w:shd w:val="clear" w:color="auto" w:fill="FFFFFF" w:themeFill="background1"/>
            <w:vAlign w:val="center"/>
          </w:tcPr>
          <w:p w14:paraId="0B0A33B4" w14:textId="3C2885DD" w:rsidR="004218B6" w:rsidRPr="004218B6" w:rsidRDefault="004218B6" w:rsidP="004218B6">
            <w:pPr>
              <w:widowControl/>
              <w:spacing w:after="0" w:line="240" w:lineRule="auto"/>
              <w:jc w:val="center"/>
              <w:rPr>
                <w:rFonts w:ascii="Times New Roman" w:eastAsia="宋体" w:hAnsi="Times New Roman" w:cs="Times New Roman"/>
                <w:b/>
                <w:bCs/>
                <w:color w:val="000000"/>
                <w:kern w:val="0"/>
                <w:sz w:val="21"/>
                <w:szCs w:val="21"/>
              </w:rPr>
            </w:pPr>
            <w:r w:rsidRPr="004218B6">
              <w:rPr>
                <w:rFonts w:ascii="Times New Roman" w:eastAsia="宋体" w:hAnsi="Times New Roman" w:cs="Times New Roman"/>
                <w:b/>
                <w:bCs/>
                <w:color w:val="000000"/>
                <w:kern w:val="0"/>
                <w:sz w:val="21"/>
                <w:szCs w:val="21"/>
              </w:rPr>
              <w:t>4</w:t>
            </w:r>
          </w:p>
        </w:tc>
        <w:tc>
          <w:tcPr>
            <w:tcW w:w="1286" w:type="dxa"/>
            <w:vMerge/>
            <w:shd w:val="clear" w:color="auto" w:fill="FFFFFF" w:themeFill="background1"/>
            <w:vAlign w:val="center"/>
          </w:tcPr>
          <w:p w14:paraId="5E14D54E" w14:textId="29ABF7D6" w:rsidR="004218B6" w:rsidRPr="004218B6" w:rsidRDefault="004218B6" w:rsidP="004218B6">
            <w:pPr>
              <w:widowControl/>
              <w:spacing w:after="0" w:line="240" w:lineRule="auto"/>
              <w:jc w:val="center"/>
              <w:rPr>
                <w:rFonts w:ascii="Times New Roman" w:hAnsi="Times New Roman" w:cs="Times New Roman"/>
                <w:sz w:val="21"/>
                <w:szCs w:val="21"/>
              </w:rPr>
            </w:pPr>
          </w:p>
        </w:tc>
        <w:tc>
          <w:tcPr>
            <w:tcW w:w="1715" w:type="dxa"/>
            <w:shd w:val="clear" w:color="auto" w:fill="FFFFFF" w:themeFill="background1"/>
            <w:vAlign w:val="center"/>
          </w:tcPr>
          <w:p w14:paraId="216E4853" w14:textId="1E9BD653" w:rsidR="004218B6" w:rsidRPr="004218B6" w:rsidRDefault="004218B6" w:rsidP="004218B6">
            <w:pPr>
              <w:widowControl/>
              <w:spacing w:after="0" w:line="240" w:lineRule="auto"/>
              <w:jc w:val="center"/>
              <w:rPr>
                <w:rFonts w:ascii="Times New Roman" w:hAnsi="Times New Roman" w:cs="Times New Roman"/>
                <w:sz w:val="21"/>
                <w:szCs w:val="21"/>
              </w:rPr>
            </w:pPr>
            <w:r w:rsidRPr="004218B6">
              <w:rPr>
                <w:rFonts w:ascii="Times New Roman" w:hAnsi="Times New Roman" w:cs="Times New Roman"/>
                <w:sz w:val="21"/>
                <w:szCs w:val="21"/>
              </w:rPr>
              <w:t>CN10</w:t>
            </w:r>
            <w:r w:rsidR="00B244AB">
              <w:rPr>
                <w:rFonts w:ascii="Times New Roman" w:hAnsi="Times New Roman" w:cs="Times New Roman" w:hint="eastAsia"/>
                <w:sz w:val="21"/>
                <w:szCs w:val="21"/>
              </w:rPr>
              <w:t>***</w:t>
            </w:r>
            <w:r w:rsidRPr="004218B6">
              <w:rPr>
                <w:rFonts w:ascii="Times New Roman" w:hAnsi="Times New Roman" w:cs="Times New Roman"/>
                <w:sz w:val="21"/>
                <w:szCs w:val="21"/>
              </w:rPr>
              <w:t>70B</w:t>
            </w:r>
          </w:p>
        </w:tc>
        <w:tc>
          <w:tcPr>
            <w:tcW w:w="2627" w:type="dxa"/>
            <w:shd w:val="clear" w:color="auto" w:fill="FFFFFF" w:themeFill="background1"/>
            <w:vAlign w:val="center"/>
          </w:tcPr>
          <w:p w14:paraId="1ED95A04" w14:textId="3B0C50AB" w:rsidR="004218B6" w:rsidRPr="004218B6" w:rsidRDefault="004218B6" w:rsidP="004218B6">
            <w:pPr>
              <w:widowControl/>
              <w:spacing w:after="0" w:line="240" w:lineRule="auto"/>
              <w:jc w:val="center"/>
              <w:rPr>
                <w:rFonts w:ascii="Times New Roman" w:eastAsia="宋体" w:hAnsi="Times New Roman" w:cs="Times New Roman"/>
                <w:b/>
                <w:bCs/>
                <w:color w:val="000000"/>
                <w:kern w:val="0"/>
                <w:sz w:val="21"/>
                <w:szCs w:val="21"/>
              </w:rPr>
            </w:pPr>
          </w:p>
        </w:tc>
        <w:tc>
          <w:tcPr>
            <w:tcW w:w="1276" w:type="dxa"/>
            <w:shd w:val="clear" w:color="auto" w:fill="FFFFFF" w:themeFill="background1"/>
            <w:vAlign w:val="center"/>
          </w:tcPr>
          <w:p w14:paraId="135F1855" w14:textId="0D53033C" w:rsidR="004218B6" w:rsidRPr="004218B6" w:rsidRDefault="004218B6" w:rsidP="004218B6">
            <w:pPr>
              <w:widowControl/>
              <w:spacing w:after="0" w:line="240" w:lineRule="auto"/>
              <w:jc w:val="center"/>
              <w:rPr>
                <w:rFonts w:ascii="Times New Roman" w:eastAsia="宋体" w:hAnsi="Times New Roman" w:cs="Times New Roman"/>
                <w:color w:val="000000"/>
                <w:kern w:val="0"/>
                <w:sz w:val="21"/>
                <w:szCs w:val="21"/>
              </w:rPr>
            </w:pPr>
            <w:r w:rsidRPr="004218B6">
              <w:rPr>
                <w:rFonts w:ascii="Times New Roman" w:eastAsia="宋体" w:hAnsi="Times New Roman" w:cs="Times New Roman"/>
                <w:color w:val="000000"/>
                <w:kern w:val="0"/>
                <w:sz w:val="21"/>
                <w:szCs w:val="21"/>
              </w:rPr>
              <w:t>2016-8-15</w:t>
            </w:r>
          </w:p>
        </w:tc>
        <w:tc>
          <w:tcPr>
            <w:tcW w:w="1275" w:type="dxa"/>
            <w:shd w:val="clear" w:color="auto" w:fill="FFFFFF" w:themeFill="background1"/>
            <w:vAlign w:val="center"/>
          </w:tcPr>
          <w:p w14:paraId="4235364B" w14:textId="1847CE79" w:rsidR="004218B6" w:rsidRPr="004218B6" w:rsidRDefault="004218B6" w:rsidP="004218B6">
            <w:pPr>
              <w:widowControl/>
              <w:spacing w:after="0" w:line="240" w:lineRule="auto"/>
              <w:jc w:val="center"/>
              <w:rPr>
                <w:rFonts w:ascii="Times New Roman" w:eastAsia="宋体" w:hAnsi="Times New Roman" w:cs="Times New Roman"/>
                <w:color w:val="000000"/>
                <w:kern w:val="0"/>
                <w:sz w:val="21"/>
                <w:szCs w:val="21"/>
              </w:rPr>
            </w:pPr>
            <w:r w:rsidRPr="004218B6">
              <w:rPr>
                <w:rFonts w:ascii="Times New Roman" w:eastAsia="宋体" w:hAnsi="Times New Roman" w:cs="Times New Roman"/>
                <w:color w:val="000000"/>
                <w:kern w:val="0"/>
                <w:sz w:val="21"/>
                <w:szCs w:val="21"/>
              </w:rPr>
              <w:t>2020-6-30</w:t>
            </w:r>
          </w:p>
        </w:tc>
        <w:tc>
          <w:tcPr>
            <w:tcW w:w="1276" w:type="dxa"/>
            <w:shd w:val="clear" w:color="auto" w:fill="FFFFFF" w:themeFill="background1"/>
            <w:vAlign w:val="center"/>
          </w:tcPr>
          <w:p w14:paraId="0E70A4AE" w14:textId="6FBB1462" w:rsidR="004218B6" w:rsidRPr="004218B6" w:rsidRDefault="004218B6" w:rsidP="004218B6">
            <w:pPr>
              <w:widowControl/>
              <w:spacing w:after="0" w:line="240" w:lineRule="auto"/>
              <w:jc w:val="center"/>
              <w:rPr>
                <w:rFonts w:ascii="Times New Roman" w:eastAsia="宋体" w:hAnsi="Times New Roman" w:cs="Times New Roman"/>
                <w:color w:val="000000"/>
                <w:kern w:val="0"/>
                <w:sz w:val="21"/>
                <w:szCs w:val="21"/>
              </w:rPr>
            </w:pPr>
            <w:r w:rsidRPr="004218B6">
              <w:rPr>
                <w:rFonts w:ascii="Times New Roman" w:eastAsia="宋体" w:hAnsi="Times New Roman" w:cs="Times New Roman"/>
                <w:color w:val="000000"/>
                <w:kern w:val="0"/>
                <w:sz w:val="21"/>
                <w:szCs w:val="21"/>
              </w:rPr>
              <w:t>2036-8-15</w:t>
            </w:r>
          </w:p>
        </w:tc>
        <w:tc>
          <w:tcPr>
            <w:tcW w:w="1055" w:type="dxa"/>
            <w:shd w:val="clear" w:color="auto" w:fill="FFFFFF" w:themeFill="background1"/>
            <w:vAlign w:val="center"/>
          </w:tcPr>
          <w:p w14:paraId="126A5AFD" w14:textId="7B6441D0" w:rsidR="004218B6" w:rsidRPr="004218B6" w:rsidRDefault="004218B6" w:rsidP="004218B6">
            <w:pPr>
              <w:widowControl/>
              <w:spacing w:after="0" w:line="240" w:lineRule="auto"/>
              <w:jc w:val="center"/>
              <w:rPr>
                <w:rFonts w:ascii="Times New Roman" w:eastAsia="宋体" w:hAnsi="Times New Roman" w:cs="Times New Roman"/>
                <w:b/>
                <w:bCs/>
                <w:color w:val="000000"/>
                <w:kern w:val="0"/>
                <w:sz w:val="21"/>
                <w:szCs w:val="21"/>
              </w:rPr>
            </w:pPr>
            <w:proofErr w:type="gramStart"/>
            <w:r w:rsidRPr="004218B6">
              <w:rPr>
                <w:rFonts w:ascii="Times New Roman" w:eastAsia="宋体" w:hAnsi="Times New Roman" w:cs="Times New Roman"/>
                <w:b/>
                <w:bCs/>
                <w:color w:val="000000"/>
                <w:kern w:val="0"/>
                <w:sz w:val="21"/>
                <w:szCs w:val="21"/>
              </w:rPr>
              <w:t>高相关</w:t>
            </w:r>
            <w:proofErr w:type="gramEnd"/>
          </w:p>
        </w:tc>
      </w:tr>
    </w:tbl>
    <w:p w14:paraId="65CDC276" w14:textId="2FE7DEAB" w:rsidR="00761379" w:rsidRPr="00761379" w:rsidRDefault="00761379" w:rsidP="00761379">
      <w:pPr>
        <w:spacing w:after="0" w:line="360" w:lineRule="auto"/>
        <w:ind w:firstLineChars="200" w:firstLine="562"/>
        <w:jc w:val="both"/>
        <w:rPr>
          <w:rFonts w:ascii="宋体" w:eastAsia="宋体" w:hAnsi="宋体" w:hint="eastAsia"/>
          <w:b/>
          <w:bCs/>
          <w:sz w:val="28"/>
          <w:szCs w:val="28"/>
        </w:rPr>
      </w:pPr>
    </w:p>
    <w:p w14:paraId="21AA1FC8" w14:textId="77777777" w:rsidR="00761379" w:rsidRDefault="00761379" w:rsidP="00F01B34">
      <w:pPr>
        <w:pStyle w:val="af7"/>
        <w:spacing w:beforeLines="0" w:afterLines="0" w:after="0"/>
        <w:ind w:firstLine="482"/>
        <w:rPr>
          <w:rFonts w:ascii="宋体" w:eastAsia="宋体" w:hAnsi="宋体" w:hint="eastAsia"/>
          <w:b/>
          <w:bCs/>
        </w:rPr>
      </w:pPr>
      <w:r w:rsidRPr="00F01B34">
        <w:rPr>
          <w:rFonts w:ascii="宋体" w:eastAsia="宋体" w:hAnsi="宋体" w:hint="eastAsia"/>
          <w:b/>
          <w:bCs/>
        </w:rPr>
        <w:t>结论：</w:t>
      </w:r>
    </w:p>
    <w:p w14:paraId="58F83C79" w14:textId="470A5009" w:rsidR="00A91E2A" w:rsidRPr="002A06A4" w:rsidRDefault="002A06A4" w:rsidP="002A06A4">
      <w:pPr>
        <w:pStyle w:val="af7"/>
        <w:spacing w:beforeLines="0" w:afterLines="0" w:after="0"/>
        <w:ind w:firstLine="482"/>
        <w:rPr>
          <w:rFonts w:ascii="宋体" w:eastAsia="宋体" w:hAnsi="宋体" w:hint="eastAsia"/>
          <w:b/>
          <w:bCs/>
        </w:rPr>
      </w:pPr>
      <w:r>
        <w:rPr>
          <w:rFonts w:ascii="宋体" w:eastAsia="宋体" w:hAnsi="宋体" w:hint="eastAsia"/>
          <w:b/>
          <w:bCs/>
        </w:rPr>
        <w:t>中轨后定位：</w:t>
      </w:r>
      <w:r w:rsidR="00A91E2A" w:rsidRPr="002A06A4">
        <w:rPr>
          <w:rFonts w:ascii="宋体" w:eastAsia="宋体" w:hAnsi="宋体" w:hint="eastAsia"/>
        </w:rPr>
        <w:t>针对</w:t>
      </w:r>
      <w:r w:rsidR="00B244AB">
        <w:rPr>
          <w:rFonts w:ascii="宋体" w:eastAsia="宋体" w:hAnsi="宋体" w:hint="eastAsia"/>
        </w:rPr>
        <w:t>**********</w:t>
      </w:r>
      <w:r w:rsidR="00A91E2A" w:rsidRPr="002A06A4">
        <w:rPr>
          <w:rFonts w:ascii="宋体" w:eastAsia="宋体" w:hAnsi="宋体" w:hint="eastAsia"/>
        </w:rPr>
        <w:t>的</w:t>
      </w:r>
      <w:r w:rsidR="002A1BE6" w:rsidRPr="002A06A4">
        <w:rPr>
          <w:rFonts w:ascii="宋体" w:eastAsia="宋体" w:hAnsi="宋体" w:hint="eastAsia"/>
        </w:rPr>
        <w:t>专利</w:t>
      </w:r>
      <w:r w:rsidR="00DB6B3D" w:rsidRPr="002A06A4">
        <w:rPr>
          <w:rFonts w:ascii="宋体" w:eastAsia="宋体" w:hAnsi="宋体" w:hint="eastAsia"/>
        </w:rPr>
        <w:t>与标的产</w:t>
      </w:r>
      <w:r w:rsidR="00021F03">
        <w:rPr>
          <w:rFonts w:ascii="宋体" w:eastAsia="宋体" w:hAnsi="宋体" w:hint="eastAsia"/>
        </w:rPr>
        <w:t>***</w:t>
      </w:r>
      <w:r w:rsidR="00DB6B3D" w:rsidRPr="002A06A4">
        <w:rPr>
          <w:rFonts w:ascii="宋体" w:eastAsia="宋体" w:hAnsi="宋体" w:hint="eastAsia"/>
        </w:rPr>
        <w:t>定位方案进行</w:t>
      </w:r>
      <w:r w:rsidR="002A1BE6" w:rsidRPr="002A06A4">
        <w:rPr>
          <w:rFonts w:ascii="宋体" w:eastAsia="宋体" w:hAnsi="宋体" w:hint="eastAsia"/>
        </w:rPr>
        <w:t>比对分析，标的产品</w:t>
      </w:r>
      <w:r w:rsidR="00B244AB">
        <w:rPr>
          <w:rFonts w:ascii="宋体" w:eastAsia="宋体" w:hAnsi="宋体" w:hint="eastAsia"/>
        </w:rPr>
        <w:t>*******</w:t>
      </w:r>
      <w:r w:rsidR="002A1BE6" w:rsidRPr="002A06A4">
        <w:rPr>
          <w:rFonts w:ascii="宋体" w:eastAsia="宋体" w:hAnsi="宋体" w:hint="eastAsia"/>
        </w:rPr>
        <w:t>专利</w:t>
      </w:r>
      <w:r w:rsidR="004218B6" w:rsidRPr="002A06A4">
        <w:rPr>
          <w:rFonts w:ascii="宋体" w:eastAsia="宋体" w:hAnsi="宋体" w:hint="eastAsia"/>
        </w:rPr>
        <w:t>；</w:t>
      </w:r>
    </w:p>
    <w:p w14:paraId="28A68690" w14:textId="77777777" w:rsidR="00DB6B3D" w:rsidRDefault="00DB6B3D" w:rsidP="00F01B34">
      <w:pPr>
        <w:pStyle w:val="af7"/>
        <w:spacing w:beforeLines="0" w:afterLines="0" w:after="0"/>
        <w:ind w:firstLine="482"/>
        <w:rPr>
          <w:rFonts w:ascii="宋体" w:eastAsia="宋体" w:hAnsi="宋体" w:hint="eastAsia"/>
          <w:b/>
          <w:bCs/>
        </w:rPr>
      </w:pPr>
    </w:p>
    <w:p w14:paraId="3A8A485D" w14:textId="77777777" w:rsidR="00DB6B3D" w:rsidRDefault="00DB6B3D" w:rsidP="00F01B34">
      <w:pPr>
        <w:pStyle w:val="af7"/>
        <w:spacing w:beforeLines="0" w:afterLines="0" w:after="0"/>
        <w:ind w:firstLine="482"/>
        <w:rPr>
          <w:rFonts w:ascii="宋体" w:eastAsia="宋体" w:hAnsi="宋体" w:hint="eastAsia"/>
          <w:b/>
          <w:bCs/>
        </w:rPr>
      </w:pPr>
    </w:p>
    <w:p w14:paraId="17D99515" w14:textId="77777777" w:rsidR="00442F7B" w:rsidRDefault="00442F7B" w:rsidP="002A06A4">
      <w:pPr>
        <w:spacing w:after="0" w:line="360" w:lineRule="auto"/>
        <w:rPr>
          <w:rFonts w:ascii="Times New Roman" w:eastAsia="宋体" w:hAnsi="Times New Roman" w:cs="Times New Roman"/>
          <w:b/>
          <w:bCs/>
          <w:sz w:val="24"/>
        </w:rPr>
      </w:pPr>
    </w:p>
    <w:p w14:paraId="55F85480" w14:textId="77777777" w:rsidR="00442F7B" w:rsidRDefault="00442F7B" w:rsidP="002A06A4">
      <w:pPr>
        <w:spacing w:after="0" w:line="360" w:lineRule="auto"/>
        <w:rPr>
          <w:rFonts w:ascii="Times New Roman" w:eastAsia="宋体" w:hAnsi="Times New Roman" w:cs="Times New Roman"/>
          <w:b/>
          <w:bCs/>
          <w:sz w:val="24"/>
        </w:rPr>
      </w:pPr>
    </w:p>
    <w:p w14:paraId="0DBFCBC8" w14:textId="77777777" w:rsidR="00442F7B" w:rsidRDefault="00442F7B" w:rsidP="002A06A4">
      <w:pPr>
        <w:spacing w:after="0" w:line="360" w:lineRule="auto"/>
        <w:rPr>
          <w:rFonts w:ascii="Times New Roman" w:eastAsia="宋体" w:hAnsi="Times New Roman" w:cs="Times New Roman"/>
          <w:b/>
          <w:bCs/>
          <w:sz w:val="24"/>
        </w:rPr>
      </w:pPr>
    </w:p>
    <w:p w14:paraId="48BC4101" w14:textId="77777777" w:rsidR="00442F7B" w:rsidRPr="002A06A4" w:rsidRDefault="00442F7B" w:rsidP="002A06A4">
      <w:pPr>
        <w:spacing w:after="0" w:line="360" w:lineRule="auto"/>
        <w:rPr>
          <w:rFonts w:ascii="Times New Roman" w:eastAsia="宋体" w:hAnsi="Times New Roman" w:cs="Times New Roman"/>
          <w:b/>
          <w:bCs/>
          <w:sz w:val="24"/>
        </w:rPr>
      </w:pPr>
    </w:p>
    <w:p w14:paraId="0AE68C73" w14:textId="2ABB5A6B" w:rsidR="00C0643B" w:rsidRPr="00B75293" w:rsidRDefault="00DB6B3D" w:rsidP="00DB6B3D">
      <w:pPr>
        <w:pStyle w:val="2"/>
        <w:rPr>
          <w:rFonts w:ascii="宋体" w:eastAsia="宋体" w:hAnsi="宋体" w:hint="eastAsia"/>
          <w:b/>
          <w:bCs/>
          <w:color w:val="auto"/>
          <w:sz w:val="30"/>
          <w:szCs w:val="30"/>
        </w:rPr>
      </w:pPr>
      <w:bookmarkStart w:id="1" w:name="_Toc199426883"/>
      <w:bookmarkStart w:id="2" w:name="_Toc199426904"/>
      <w:r w:rsidRPr="00B75293">
        <w:rPr>
          <w:rFonts w:ascii="宋体" w:eastAsia="宋体" w:hAnsi="宋体" w:hint="eastAsia"/>
          <w:b/>
          <w:bCs/>
          <w:color w:val="auto"/>
          <w:sz w:val="30"/>
          <w:szCs w:val="30"/>
        </w:rPr>
        <w:t>一、</w:t>
      </w:r>
      <w:r w:rsidR="00C0643B" w:rsidRPr="00B75293">
        <w:rPr>
          <w:rFonts w:ascii="宋体" w:eastAsia="宋体" w:hAnsi="宋体"/>
          <w:b/>
          <w:bCs/>
          <w:color w:val="auto"/>
          <w:sz w:val="30"/>
          <w:szCs w:val="30"/>
        </w:rPr>
        <w:t>分析目的</w:t>
      </w:r>
      <w:bookmarkEnd w:id="1"/>
      <w:bookmarkEnd w:id="2"/>
    </w:p>
    <w:p w14:paraId="40EBE6CA" w14:textId="0FCC43B4" w:rsidR="00CA3D0F" w:rsidRPr="00CA3D0F" w:rsidRDefault="00B244AB" w:rsidP="00CA3D0F">
      <w:pPr>
        <w:spacing w:after="0" w:line="360" w:lineRule="auto"/>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w:t>
      </w:r>
      <w:r w:rsidR="00CA3D0F">
        <w:rPr>
          <w:rFonts w:ascii="Times New Roman" w:eastAsia="宋体" w:hAnsi="Times New Roman" w:cs="Times New Roman" w:hint="eastAsia"/>
          <w:sz w:val="24"/>
        </w:rPr>
        <w:t>滑轨</w:t>
      </w:r>
      <w:r w:rsidR="00CA3D0F" w:rsidRPr="00CA3D0F">
        <w:rPr>
          <w:rFonts w:ascii="Times New Roman" w:eastAsia="宋体" w:hAnsi="Times New Roman" w:cs="Times New Roman" w:hint="eastAsia"/>
          <w:sz w:val="24"/>
        </w:rPr>
        <w:t>产品</w:t>
      </w:r>
      <w:r w:rsidR="00CA3D0F">
        <w:rPr>
          <w:rFonts w:ascii="Times New Roman" w:eastAsia="宋体" w:hAnsi="Times New Roman" w:cs="Times New Roman" w:hint="eastAsia"/>
          <w:sz w:val="24"/>
        </w:rPr>
        <w:t>全球</w:t>
      </w:r>
      <w:r w:rsidR="00CA3D0F" w:rsidRPr="00CA3D0F">
        <w:rPr>
          <w:rFonts w:ascii="Times New Roman" w:eastAsia="宋体" w:hAnsi="Times New Roman" w:cs="Times New Roman" w:hint="eastAsia"/>
          <w:sz w:val="24"/>
        </w:rPr>
        <w:t>出口，为保证产品顺利出口</w:t>
      </w:r>
      <w:r w:rsidR="00CA3D0F">
        <w:rPr>
          <w:rFonts w:ascii="Times New Roman" w:eastAsia="宋体" w:hAnsi="Times New Roman" w:cs="Times New Roman" w:hint="eastAsia"/>
          <w:sz w:val="24"/>
        </w:rPr>
        <w:t>全球</w:t>
      </w:r>
      <w:r w:rsidR="00CA3D0F" w:rsidRPr="00CA3D0F">
        <w:rPr>
          <w:rFonts w:ascii="Times New Roman" w:eastAsia="宋体" w:hAnsi="Times New Roman" w:cs="Times New Roman" w:hint="eastAsia"/>
          <w:sz w:val="24"/>
        </w:rPr>
        <w:t>，</w:t>
      </w:r>
      <w:r w:rsidR="00021F03">
        <w:rPr>
          <w:rFonts w:ascii="Times New Roman" w:eastAsia="宋体" w:hAnsi="Times New Roman" w:cs="Times New Roman" w:hint="eastAsia"/>
          <w:sz w:val="24"/>
        </w:rPr>
        <w:t>***</w:t>
      </w:r>
      <w:r w:rsidR="00CA3D0F" w:rsidRPr="00CA3D0F">
        <w:rPr>
          <w:rFonts w:ascii="Times New Roman" w:eastAsia="宋体" w:hAnsi="Times New Roman" w:cs="Times New Roman" w:hint="eastAsia"/>
          <w:sz w:val="24"/>
        </w:rPr>
        <w:t>托</w:t>
      </w:r>
      <w:proofErr w:type="gramStart"/>
      <w:r w:rsidR="00CA3D0F" w:rsidRPr="00CA3D0F">
        <w:rPr>
          <w:rFonts w:ascii="Times New Roman" w:eastAsia="宋体" w:hAnsi="Times New Roman" w:cs="Times New Roman" w:hint="eastAsia"/>
          <w:sz w:val="24"/>
        </w:rPr>
        <w:t>智慧芽对</w:t>
      </w:r>
      <w:proofErr w:type="gramEnd"/>
      <w:r w:rsidR="00021F03">
        <w:rPr>
          <w:rFonts w:ascii="Times New Roman" w:eastAsia="宋体" w:hAnsi="Times New Roman" w:cs="Times New Roman" w:hint="eastAsia"/>
          <w:sz w:val="24"/>
        </w:rPr>
        <w:t>******</w:t>
      </w:r>
      <w:r w:rsidR="00CA3D0F">
        <w:rPr>
          <w:rFonts w:ascii="Times New Roman" w:eastAsia="宋体" w:hAnsi="Times New Roman" w:cs="Times New Roman" w:hint="eastAsia"/>
          <w:sz w:val="24"/>
        </w:rPr>
        <w:t>滑轨</w:t>
      </w:r>
      <w:r w:rsidR="00CA3D0F" w:rsidRPr="00CA3D0F">
        <w:rPr>
          <w:rFonts w:ascii="Times New Roman" w:eastAsia="宋体" w:hAnsi="Times New Roman" w:cs="Times New Roman" w:hint="eastAsia"/>
          <w:sz w:val="24"/>
        </w:rPr>
        <w:t>产品在</w:t>
      </w:r>
      <w:r w:rsidR="00CA3D0F">
        <w:rPr>
          <w:rFonts w:ascii="Times New Roman" w:eastAsia="宋体" w:hAnsi="Times New Roman" w:cs="Times New Roman" w:hint="eastAsia"/>
          <w:sz w:val="24"/>
        </w:rPr>
        <w:t>全球</w:t>
      </w:r>
      <w:r w:rsidR="00CA3D0F" w:rsidRPr="00CA3D0F">
        <w:rPr>
          <w:rFonts w:ascii="Times New Roman" w:eastAsia="宋体" w:hAnsi="Times New Roman" w:cs="Times New Roman" w:hint="eastAsia"/>
          <w:sz w:val="24"/>
        </w:rPr>
        <w:t>地区进行</w:t>
      </w:r>
      <w:r w:rsidR="00021F03">
        <w:rPr>
          <w:rFonts w:ascii="Times New Roman" w:eastAsia="宋体" w:hAnsi="Times New Roman" w:cs="Times New Roman" w:hint="eastAsia"/>
          <w:sz w:val="24"/>
        </w:rPr>
        <w:t>******</w:t>
      </w:r>
      <w:r w:rsidR="00CA3D0F">
        <w:rPr>
          <w:rFonts w:ascii="Times New Roman" w:eastAsia="宋体" w:hAnsi="Times New Roman" w:cs="Times New Roman" w:hint="eastAsia"/>
          <w:sz w:val="24"/>
        </w:rPr>
        <w:t>滑轨</w:t>
      </w:r>
      <w:r w:rsidR="00CA3D0F" w:rsidRPr="00CA3D0F">
        <w:rPr>
          <w:rFonts w:ascii="Times New Roman" w:eastAsia="宋体" w:hAnsi="Times New Roman" w:cs="Times New Roman" w:hint="eastAsia"/>
          <w:sz w:val="24"/>
        </w:rPr>
        <w:t>专利风险分析。</w:t>
      </w:r>
    </w:p>
    <w:p w14:paraId="37AE4C92" w14:textId="0E6FE7E4" w:rsidR="00C0643B" w:rsidRPr="00F2439E" w:rsidRDefault="00CA3D0F" w:rsidP="00CA3D0F">
      <w:pPr>
        <w:spacing w:after="0" w:line="360" w:lineRule="auto"/>
        <w:ind w:firstLineChars="200" w:firstLine="480"/>
        <w:jc w:val="both"/>
        <w:rPr>
          <w:rFonts w:ascii="Times New Roman" w:eastAsia="宋体" w:hAnsi="Times New Roman" w:cs="Times New Roman"/>
          <w:sz w:val="24"/>
        </w:rPr>
      </w:pPr>
      <w:r w:rsidRPr="00CA3D0F">
        <w:rPr>
          <w:rFonts w:ascii="Times New Roman" w:eastAsia="宋体" w:hAnsi="Times New Roman" w:cs="Times New Roman" w:hint="eastAsia"/>
          <w:sz w:val="24"/>
        </w:rPr>
        <w:t>本项目拟通过</w:t>
      </w:r>
      <w:r w:rsidR="00021F03">
        <w:rPr>
          <w:rFonts w:ascii="Times New Roman" w:eastAsia="宋体" w:hAnsi="Times New Roman" w:cs="Times New Roman" w:hint="eastAsia"/>
          <w:sz w:val="24"/>
        </w:rPr>
        <w:t>******</w:t>
      </w:r>
      <w:r>
        <w:rPr>
          <w:rFonts w:ascii="Times New Roman" w:eastAsia="宋体" w:hAnsi="Times New Roman" w:cs="Times New Roman" w:hint="eastAsia"/>
          <w:sz w:val="24"/>
        </w:rPr>
        <w:t>滑轨</w:t>
      </w:r>
      <w:r w:rsidRPr="00CA3D0F">
        <w:rPr>
          <w:rFonts w:ascii="Times New Roman" w:eastAsia="宋体" w:hAnsi="Times New Roman" w:cs="Times New Roman" w:hint="eastAsia"/>
          <w:sz w:val="24"/>
        </w:rPr>
        <w:t>产品在</w:t>
      </w:r>
      <w:r>
        <w:rPr>
          <w:rFonts w:ascii="Times New Roman" w:eastAsia="宋体" w:hAnsi="Times New Roman" w:cs="Times New Roman" w:hint="eastAsia"/>
          <w:sz w:val="24"/>
        </w:rPr>
        <w:t>全球</w:t>
      </w:r>
      <w:r w:rsidRPr="00CA3D0F">
        <w:rPr>
          <w:rFonts w:ascii="Times New Roman" w:eastAsia="宋体" w:hAnsi="Times New Roman" w:cs="Times New Roman" w:hint="eastAsia"/>
          <w:sz w:val="24"/>
        </w:rPr>
        <w:t>的全面检索，锁定可能关联的专利，并且评估专利侵权风险，为</w:t>
      </w:r>
      <w:r>
        <w:rPr>
          <w:rFonts w:ascii="Times New Roman" w:eastAsia="宋体" w:hAnsi="Times New Roman" w:cs="Times New Roman" w:hint="eastAsia"/>
          <w:sz w:val="24"/>
        </w:rPr>
        <w:t>中</w:t>
      </w:r>
      <w:r w:rsidR="00021F03">
        <w:rPr>
          <w:rFonts w:ascii="Times New Roman" w:eastAsia="宋体" w:hAnsi="Times New Roman" w:cs="Times New Roman" w:hint="eastAsia"/>
          <w:sz w:val="24"/>
        </w:rPr>
        <w:t>****</w:t>
      </w:r>
      <w:r>
        <w:rPr>
          <w:rFonts w:ascii="Times New Roman" w:eastAsia="宋体" w:hAnsi="Times New Roman" w:cs="Times New Roman" w:hint="eastAsia"/>
          <w:sz w:val="24"/>
        </w:rPr>
        <w:t>滑轨</w:t>
      </w:r>
      <w:r w:rsidRPr="00CA3D0F">
        <w:rPr>
          <w:rFonts w:ascii="Times New Roman" w:eastAsia="宋体" w:hAnsi="Times New Roman" w:cs="Times New Roman" w:hint="eastAsia"/>
          <w:sz w:val="24"/>
        </w:rPr>
        <w:t>产品出口</w:t>
      </w:r>
      <w:r>
        <w:rPr>
          <w:rFonts w:ascii="Times New Roman" w:eastAsia="宋体" w:hAnsi="Times New Roman" w:cs="Times New Roman" w:hint="eastAsia"/>
          <w:sz w:val="24"/>
        </w:rPr>
        <w:t>全球</w:t>
      </w:r>
      <w:r w:rsidRPr="00CA3D0F">
        <w:rPr>
          <w:rFonts w:ascii="Times New Roman" w:eastAsia="宋体" w:hAnsi="Times New Roman" w:cs="Times New Roman" w:hint="eastAsia"/>
          <w:sz w:val="24"/>
        </w:rPr>
        <w:t>保驾护航</w:t>
      </w:r>
      <w:r>
        <w:rPr>
          <w:rFonts w:ascii="Times New Roman" w:eastAsia="宋体" w:hAnsi="Times New Roman" w:cs="Times New Roman" w:hint="eastAsia"/>
          <w:sz w:val="24"/>
        </w:rPr>
        <w:t>。</w:t>
      </w:r>
    </w:p>
    <w:p w14:paraId="55385D55" w14:textId="30090CB1" w:rsidR="00C0643B" w:rsidRPr="00B75293" w:rsidRDefault="00DB6B3D" w:rsidP="00DB6B3D">
      <w:pPr>
        <w:pStyle w:val="2"/>
        <w:rPr>
          <w:rFonts w:ascii="宋体" w:eastAsia="宋体" w:hAnsi="宋体" w:hint="eastAsia"/>
          <w:b/>
          <w:bCs/>
          <w:color w:val="auto"/>
          <w:sz w:val="30"/>
          <w:szCs w:val="30"/>
        </w:rPr>
      </w:pPr>
      <w:bookmarkStart w:id="3" w:name="_Toc199426884"/>
      <w:bookmarkStart w:id="4" w:name="_Toc199426905"/>
      <w:r w:rsidRPr="00B75293">
        <w:rPr>
          <w:rFonts w:ascii="宋体" w:eastAsia="宋体" w:hAnsi="宋体" w:hint="eastAsia"/>
          <w:b/>
          <w:bCs/>
          <w:color w:val="auto"/>
          <w:sz w:val="30"/>
          <w:szCs w:val="30"/>
        </w:rPr>
        <w:t>二、</w:t>
      </w:r>
      <w:r w:rsidR="00C0643B" w:rsidRPr="00B75293">
        <w:rPr>
          <w:rFonts w:ascii="宋体" w:eastAsia="宋体" w:hAnsi="宋体"/>
          <w:b/>
          <w:bCs/>
          <w:color w:val="auto"/>
          <w:sz w:val="30"/>
          <w:szCs w:val="30"/>
        </w:rPr>
        <w:t>分析范围</w:t>
      </w:r>
      <w:bookmarkEnd w:id="3"/>
      <w:bookmarkEnd w:id="4"/>
    </w:p>
    <w:p w14:paraId="0704477B" w14:textId="0027DEF4" w:rsidR="00C0643B" w:rsidRPr="00B75293" w:rsidRDefault="00C0643B" w:rsidP="00B75293">
      <w:pPr>
        <w:pStyle w:val="3"/>
        <w:rPr>
          <w:rFonts w:ascii="Times New Roman" w:eastAsia="宋体" w:hAnsi="Times New Roman" w:cs="Times New Roman"/>
          <w:b/>
          <w:bCs/>
          <w:color w:val="auto"/>
          <w:sz w:val="28"/>
          <w:szCs w:val="28"/>
        </w:rPr>
      </w:pPr>
      <w:bookmarkStart w:id="5" w:name="_Toc199426885"/>
      <w:bookmarkStart w:id="6" w:name="_Toc199426906"/>
      <w:r w:rsidRPr="00B75293">
        <w:rPr>
          <w:rFonts w:ascii="Times New Roman" w:eastAsia="宋体" w:hAnsi="Times New Roman" w:cs="Times New Roman"/>
          <w:b/>
          <w:bCs/>
          <w:color w:val="auto"/>
          <w:sz w:val="28"/>
          <w:szCs w:val="28"/>
        </w:rPr>
        <w:t xml:space="preserve">2.1 </w:t>
      </w:r>
      <w:r w:rsidRPr="00B75293">
        <w:rPr>
          <w:rFonts w:ascii="Times New Roman" w:eastAsia="宋体" w:hAnsi="Times New Roman" w:cs="Times New Roman"/>
          <w:b/>
          <w:bCs/>
          <w:color w:val="auto"/>
          <w:sz w:val="28"/>
          <w:szCs w:val="28"/>
        </w:rPr>
        <w:t>分析区域</w:t>
      </w:r>
      <w:bookmarkEnd w:id="5"/>
      <w:bookmarkEnd w:id="6"/>
    </w:p>
    <w:p w14:paraId="7A0C0C0C" w14:textId="60A13613" w:rsidR="00C0643B" w:rsidRPr="00CA3D0F" w:rsidRDefault="00CA3D0F" w:rsidP="00D276FC">
      <w:pPr>
        <w:pStyle w:val="a9"/>
        <w:spacing w:after="0" w:line="360" w:lineRule="auto"/>
        <w:rPr>
          <w:rFonts w:ascii="Times New Roman" w:eastAsia="宋体" w:hAnsi="Times New Roman" w:cs="Times New Roman"/>
          <w:sz w:val="24"/>
        </w:rPr>
      </w:pPr>
      <w:r w:rsidRPr="00CA3D0F">
        <w:rPr>
          <w:rFonts w:ascii="Times New Roman" w:eastAsia="宋体" w:hAnsi="Times New Roman" w:cs="Times New Roman" w:hint="eastAsia"/>
          <w:sz w:val="24"/>
        </w:rPr>
        <w:t>本次</w:t>
      </w:r>
      <w:r w:rsidR="00D23700">
        <w:rPr>
          <w:rFonts w:ascii="Times New Roman" w:eastAsia="宋体" w:hAnsi="Times New Roman" w:cs="Times New Roman" w:hint="eastAsia"/>
          <w:sz w:val="24"/>
        </w:rPr>
        <w:t>风险</w:t>
      </w:r>
      <w:r w:rsidRPr="00CA3D0F">
        <w:rPr>
          <w:rFonts w:ascii="Times New Roman" w:eastAsia="宋体" w:hAnsi="Times New Roman" w:cs="Times New Roman" w:hint="eastAsia"/>
          <w:sz w:val="24"/>
        </w:rPr>
        <w:t>分析的分析区域为全球。</w:t>
      </w:r>
    </w:p>
    <w:p w14:paraId="4B60B589" w14:textId="0B4C49E5" w:rsidR="00C0643B" w:rsidRPr="00B75293" w:rsidRDefault="00C0643B" w:rsidP="00B75293">
      <w:pPr>
        <w:pStyle w:val="3"/>
        <w:rPr>
          <w:rFonts w:ascii="Times New Roman" w:eastAsia="宋体" w:hAnsi="Times New Roman" w:cs="Times New Roman"/>
          <w:b/>
          <w:bCs/>
          <w:color w:val="auto"/>
          <w:sz w:val="28"/>
          <w:szCs w:val="28"/>
        </w:rPr>
      </w:pPr>
      <w:bookmarkStart w:id="7" w:name="_Toc199426886"/>
      <w:bookmarkStart w:id="8" w:name="_Toc199426907"/>
      <w:r w:rsidRPr="00B75293">
        <w:rPr>
          <w:rFonts w:ascii="Times New Roman" w:eastAsia="宋体" w:hAnsi="Times New Roman" w:cs="Times New Roman"/>
          <w:b/>
          <w:bCs/>
          <w:color w:val="auto"/>
          <w:sz w:val="28"/>
          <w:szCs w:val="28"/>
        </w:rPr>
        <w:lastRenderedPageBreak/>
        <w:t xml:space="preserve">2.2 </w:t>
      </w:r>
      <w:r w:rsidRPr="00B75293">
        <w:rPr>
          <w:rFonts w:ascii="Times New Roman" w:eastAsia="宋体" w:hAnsi="Times New Roman" w:cs="Times New Roman"/>
          <w:b/>
          <w:bCs/>
          <w:color w:val="auto"/>
          <w:sz w:val="28"/>
          <w:szCs w:val="28"/>
        </w:rPr>
        <w:t>分析对象</w:t>
      </w:r>
      <w:bookmarkEnd w:id="7"/>
      <w:bookmarkEnd w:id="8"/>
    </w:p>
    <w:p w14:paraId="11E5B64E" w14:textId="6F80A652" w:rsidR="00FC3952" w:rsidRPr="00CA3D0F" w:rsidRDefault="00B244AB" w:rsidP="00FC3952">
      <w:pPr>
        <w:spacing w:after="0" w:line="360" w:lineRule="auto"/>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w:t>
      </w:r>
      <w:r w:rsidR="00FC3952">
        <w:rPr>
          <w:rFonts w:ascii="Times New Roman" w:eastAsia="宋体" w:hAnsi="Times New Roman" w:cs="Times New Roman" w:hint="eastAsia"/>
          <w:sz w:val="24"/>
        </w:rPr>
        <w:t>产品有限公司、</w:t>
      </w:r>
      <w:r w:rsidR="00021F03">
        <w:rPr>
          <w:rFonts w:ascii="Times New Roman" w:eastAsia="宋体" w:hAnsi="Times New Roman" w:cs="Times New Roman" w:hint="eastAsia"/>
          <w:sz w:val="24"/>
        </w:rPr>
        <w:t>*****</w:t>
      </w:r>
      <w:r w:rsidR="00FC3952">
        <w:rPr>
          <w:rFonts w:ascii="Times New Roman" w:eastAsia="宋体" w:hAnsi="Times New Roman" w:cs="Times New Roman" w:hint="eastAsia"/>
          <w:sz w:val="24"/>
        </w:rPr>
        <w:t>、联想有限公司、华硕电脑股份有限公司、华为技术有限公司等。</w:t>
      </w:r>
    </w:p>
    <w:p w14:paraId="266866BE" w14:textId="4F7D3937" w:rsidR="00C0643B" w:rsidRPr="00B75293" w:rsidRDefault="00C0643B" w:rsidP="00B75293">
      <w:pPr>
        <w:pStyle w:val="3"/>
        <w:rPr>
          <w:rFonts w:ascii="Times New Roman" w:eastAsia="宋体" w:hAnsi="Times New Roman" w:cs="Times New Roman"/>
          <w:b/>
          <w:bCs/>
          <w:color w:val="auto"/>
          <w:sz w:val="28"/>
          <w:szCs w:val="28"/>
        </w:rPr>
      </w:pPr>
      <w:bookmarkStart w:id="9" w:name="_Toc199426887"/>
      <w:bookmarkStart w:id="10" w:name="_Toc199426908"/>
      <w:r w:rsidRPr="00B75293">
        <w:rPr>
          <w:rFonts w:ascii="Times New Roman" w:eastAsia="宋体" w:hAnsi="Times New Roman" w:cs="Times New Roman"/>
          <w:b/>
          <w:bCs/>
          <w:color w:val="auto"/>
          <w:sz w:val="28"/>
          <w:szCs w:val="28"/>
        </w:rPr>
        <w:t xml:space="preserve">2.3 </w:t>
      </w:r>
      <w:r w:rsidRPr="00B75293">
        <w:rPr>
          <w:rFonts w:ascii="Times New Roman" w:eastAsia="宋体" w:hAnsi="Times New Roman" w:cs="Times New Roman"/>
          <w:b/>
          <w:bCs/>
          <w:color w:val="auto"/>
          <w:sz w:val="28"/>
          <w:szCs w:val="28"/>
        </w:rPr>
        <w:t>分析时间及其他说明</w:t>
      </w:r>
      <w:bookmarkEnd w:id="9"/>
      <w:bookmarkEnd w:id="10"/>
    </w:p>
    <w:p w14:paraId="407DAE85" w14:textId="1133871A" w:rsidR="00C0643B" w:rsidRPr="00FA263E" w:rsidRDefault="00FA263E" w:rsidP="00D276FC">
      <w:pPr>
        <w:pStyle w:val="a9"/>
        <w:spacing w:after="0" w:line="360" w:lineRule="auto"/>
        <w:rPr>
          <w:rFonts w:ascii="Times New Roman" w:eastAsia="宋体" w:hAnsi="Times New Roman" w:cs="Times New Roman"/>
          <w:sz w:val="24"/>
        </w:rPr>
      </w:pPr>
      <w:r w:rsidRPr="00FA263E">
        <w:rPr>
          <w:rFonts w:ascii="Times New Roman" w:eastAsia="宋体" w:hAnsi="Times New Roman" w:cs="Times New Roman" w:hint="eastAsia"/>
          <w:sz w:val="24"/>
        </w:rPr>
        <w:t>2005</w:t>
      </w:r>
      <w:r w:rsidRPr="00FA263E">
        <w:rPr>
          <w:rFonts w:ascii="Times New Roman" w:eastAsia="宋体" w:hAnsi="Times New Roman" w:cs="Times New Roman" w:hint="eastAsia"/>
          <w:sz w:val="24"/>
        </w:rPr>
        <w:t>年</w:t>
      </w:r>
      <w:r w:rsidRPr="00FA263E">
        <w:rPr>
          <w:rFonts w:ascii="Times New Roman" w:eastAsia="宋体" w:hAnsi="Times New Roman" w:cs="Times New Roman" w:hint="eastAsia"/>
          <w:sz w:val="24"/>
        </w:rPr>
        <w:t>~2025</w:t>
      </w:r>
      <w:r w:rsidRPr="00FA263E">
        <w:rPr>
          <w:rFonts w:ascii="Times New Roman" w:eastAsia="宋体" w:hAnsi="Times New Roman" w:cs="Times New Roman" w:hint="eastAsia"/>
          <w:sz w:val="24"/>
        </w:rPr>
        <w:t>年的有效或者审中专利。</w:t>
      </w:r>
    </w:p>
    <w:p w14:paraId="0F1C2C97" w14:textId="471E72E0" w:rsidR="00C0643B" w:rsidRPr="00B75293" w:rsidRDefault="00B75293" w:rsidP="00B75293">
      <w:pPr>
        <w:pStyle w:val="2"/>
        <w:rPr>
          <w:rFonts w:ascii="宋体" w:eastAsia="宋体" w:hAnsi="宋体" w:hint="eastAsia"/>
          <w:b/>
          <w:bCs/>
          <w:color w:val="auto"/>
          <w:sz w:val="30"/>
          <w:szCs w:val="30"/>
        </w:rPr>
      </w:pPr>
      <w:bookmarkStart w:id="11" w:name="_Toc199426888"/>
      <w:bookmarkStart w:id="12" w:name="_Toc199426909"/>
      <w:r>
        <w:rPr>
          <w:rFonts w:ascii="宋体" w:eastAsia="宋体" w:hAnsi="宋体" w:hint="eastAsia"/>
          <w:b/>
          <w:bCs/>
          <w:color w:val="auto"/>
          <w:sz w:val="30"/>
          <w:szCs w:val="30"/>
        </w:rPr>
        <w:t>三、</w:t>
      </w:r>
      <w:r w:rsidR="00C0643B" w:rsidRPr="00B75293">
        <w:rPr>
          <w:rFonts w:ascii="宋体" w:eastAsia="宋体" w:hAnsi="宋体"/>
          <w:b/>
          <w:bCs/>
          <w:color w:val="auto"/>
          <w:sz w:val="30"/>
          <w:szCs w:val="30"/>
        </w:rPr>
        <w:t>产品技术方案介绍</w:t>
      </w:r>
      <w:bookmarkEnd w:id="11"/>
      <w:bookmarkEnd w:id="12"/>
    </w:p>
    <w:p w14:paraId="6BE92C87" w14:textId="700C5D04" w:rsidR="00C0643B" w:rsidRPr="002A06A4" w:rsidRDefault="004218B6" w:rsidP="002A06A4">
      <w:pPr>
        <w:pStyle w:val="4"/>
        <w:rPr>
          <w:rFonts w:ascii="Times New Roman" w:eastAsia="宋体" w:hAnsi="Times New Roman" w:cs="Times New Roman"/>
          <w:b/>
          <w:bCs/>
          <w:color w:val="auto"/>
          <w:sz w:val="24"/>
          <w:szCs w:val="24"/>
        </w:rPr>
      </w:pPr>
      <w:r w:rsidRPr="002A06A4">
        <w:rPr>
          <w:rFonts w:ascii="Times New Roman" w:eastAsia="宋体" w:hAnsi="Times New Roman" w:cs="Times New Roman" w:hint="eastAsia"/>
          <w:b/>
          <w:bCs/>
          <w:color w:val="auto"/>
          <w:sz w:val="24"/>
          <w:szCs w:val="24"/>
        </w:rPr>
        <w:t>中轨后定位</w:t>
      </w:r>
      <w:r w:rsidR="002A06A4">
        <w:rPr>
          <w:rFonts w:ascii="Times New Roman" w:eastAsia="宋体" w:hAnsi="Times New Roman" w:cs="Times New Roman" w:hint="eastAsia"/>
          <w:b/>
          <w:bCs/>
          <w:color w:val="auto"/>
          <w:sz w:val="24"/>
          <w:szCs w:val="24"/>
        </w:rPr>
        <w:t>（</w:t>
      </w:r>
      <w:r w:rsidR="002A06A4">
        <w:rPr>
          <w:rFonts w:ascii="Times New Roman" w:eastAsia="宋体" w:hAnsi="Times New Roman" w:cs="Times New Roman" w:hint="eastAsia"/>
          <w:b/>
          <w:bCs/>
          <w:color w:val="auto"/>
          <w:sz w:val="24"/>
          <w:szCs w:val="24"/>
        </w:rPr>
        <w:t>1</w:t>
      </w:r>
      <w:r w:rsidR="002A06A4">
        <w:rPr>
          <w:rFonts w:ascii="Times New Roman" w:eastAsia="宋体" w:hAnsi="Times New Roman" w:cs="Times New Roman" w:hint="eastAsia"/>
          <w:b/>
          <w:bCs/>
          <w:color w:val="auto"/>
          <w:sz w:val="24"/>
          <w:szCs w:val="24"/>
        </w:rPr>
        <w:t>个方案）</w:t>
      </w:r>
    </w:p>
    <w:p w14:paraId="272912CF" w14:textId="6644CFBC" w:rsidR="00C0643B" w:rsidRDefault="00C0643B" w:rsidP="00CC11E1">
      <w:pPr>
        <w:spacing w:after="0" w:line="360" w:lineRule="auto"/>
        <w:rPr>
          <w:rFonts w:ascii="Times New Roman" w:eastAsia="宋体" w:hAnsi="Times New Roman" w:cs="Times New Roman"/>
          <w:b/>
          <w:bCs/>
          <w:sz w:val="24"/>
        </w:rPr>
      </w:pPr>
    </w:p>
    <w:p w14:paraId="07FA304A" w14:textId="5A014B6D" w:rsidR="0047141A" w:rsidRDefault="0047141A" w:rsidP="0047141A">
      <w:pPr>
        <w:spacing w:after="0" w:line="360" w:lineRule="auto"/>
        <w:rPr>
          <w:rFonts w:ascii="Times New Roman" w:eastAsia="宋体" w:hAnsi="Times New Roman" w:cs="Times New Roman"/>
          <w:b/>
          <w:bCs/>
          <w:sz w:val="24"/>
        </w:rPr>
      </w:pPr>
      <w:r>
        <w:rPr>
          <w:rFonts w:ascii="Times New Roman" w:eastAsia="宋体" w:hAnsi="Times New Roman" w:cs="Times New Roman" w:hint="eastAsia"/>
          <w:b/>
          <w:bCs/>
          <w:sz w:val="24"/>
        </w:rPr>
        <w:t>状态</w:t>
      </w:r>
      <w:proofErr w:type="gramStart"/>
      <w:r>
        <w:rPr>
          <w:rFonts w:ascii="Times New Roman" w:eastAsia="宋体" w:hAnsi="Times New Roman" w:cs="Times New Roman" w:hint="eastAsia"/>
          <w:b/>
          <w:bCs/>
          <w:sz w:val="24"/>
        </w:rPr>
        <w:t>一</w:t>
      </w:r>
      <w:proofErr w:type="gramEnd"/>
      <w:r>
        <w:rPr>
          <w:rFonts w:ascii="Times New Roman" w:eastAsia="宋体" w:hAnsi="Times New Roman" w:cs="Times New Roman" w:hint="eastAsia"/>
          <w:b/>
          <w:bCs/>
          <w:sz w:val="24"/>
        </w:rPr>
        <w:t>：后定位</w:t>
      </w:r>
      <w:proofErr w:type="gramStart"/>
      <w:r>
        <w:rPr>
          <w:rFonts w:ascii="Times New Roman" w:eastAsia="宋体" w:hAnsi="Times New Roman" w:cs="Times New Roman" w:hint="eastAsia"/>
          <w:b/>
          <w:bCs/>
          <w:sz w:val="24"/>
        </w:rPr>
        <w:t>挡片弹开</w:t>
      </w:r>
      <w:proofErr w:type="gramEnd"/>
      <w:r>
        <w:rPr>
          <w:rFonts w:ascii="Times New Roman" w:eastAsia="宋体" w:hAnsi="Times New Roman" w:cs="Times New Roman" w:hint="eastAsia"/>
          <w:b/>
          <w:bCs/>
          <w:sz w:val="24"/>
        </w:rPr>
        <w:t>，</w:t>
      </w:r>
      <w:r w:rsidR="00021F03">
        <w:rPr>
          <w:rFonts w:ascii="Times New Roman" w:eastAsia="宋体" w:hAnsi="Times New Roman" w:cs="Times New Roman" w:hint="eastAsia"/>
          <w:b/>
          <w:bCs/>
          <w:sz w:val="24"/>
        </w:rPr>
        <w:t>******</w:t>
      </w:r>
      <w:r>
        <w:rPr>
          <w:rFonts w:ascii="Times New Roman" w:eastAsia="宋体" w:hAnsi="Times New Roman" w:cs="Times New Roman" w:hint="eastAsia"/>
          <w:b/>
          <w:bCs/>
          <w:sz w:val="24"/>
        </w:rPr>
        <w:t>挡片锁定。</w:t>
      </w:r>
    </w:p>
    <w:p w14:paraId="104C8B2E" w14:textId="555B8A83" w:rsidR="003978CD" w:rsidRPr="003978CD" w:rsidRDefault="0047141A" w:rsidP="003978CD">
      <w:pPr>
        <w:spacing w:after="0" w:line="360" w:lineRule="auto"/>
        <w:ind w:firstLineChars="200" w:firstLine="480"/>
        <w:jc w:val="both"/>
        <w:rPr>
          <w:rFonts w:ascii="Times New Roman" w:eastAsia="宋体" w:hAnsi="Times New Roman" w:cs="Times New Roman"/>
          <w:sz w:val="24"/>
        </w:rPr>
      </w:pPr>
      <w:r w:rsidRPr="003978CD">
        <w:rPr>
          <w:rFonts w:ascii="Times New Roman" w:eastAsia="宋体" w:hAnsi="Times New Roman" w:cs="Times New Roman" w:hint="eastAsia"/>
          <w:sz w:val="24"/>
        </w:rPr>
        <w:t>当中</w:t>
      </w:r>
      <w:proofErr w:type="gramStart"/>
      <w:r w:rsidRPr="003978CD">
        <w:rPr>
          <w:rFonts w:ascii="Times New Roman" w:eastAsia="宋体" w:hAnsi="Times New Roman" w:cs="Times New Roman" w:hint="eastAsia"/>
          <w:sz w:val="24"/>
        </w:rPr>
        <w:t>轨</w:t>
      </w:r>
      <w:proofErr w:type="gramEnd"/>
      <w:r w:rsidRPr="003978CD">
        <w:rPr>
          <w:rFonts w:ascii="Times New Roman" w:eastAsia="宋体" w:hAnsi="Times New Roman" w:cs="Times New Roman" w:hint="eastAsia"/>
          <w:sz w:val="24"/>
        </w:rPr>
        <w:t>定位时，后定位结构靠着定位弹片将后定位挡片</w:t>
      </w:r>
      <w:r w:rsidR="003978CD" w:rsidRPr="003978CD">
        <w:rPr>
          <w:rFonts w:ascii="Times New Roman" w:eastAsia="宋体" w:hAnsi="Times New Roman" w:cs="Times New Roman" w:hint="eastAsia"/>
          <w:sz w:val="24"/>
        </w:rPr>
        <w:t>往中</w:t>
      </w:r>
      <w:proofErr w:type="gramStart"/>
      <w:r w:rsidR="003978CD" w:rsidRPr="003978CD">
        <w:rPr>
          <w:rFonts w:ascii="Times New Roman" w:eastAsia="宋体" w:hAnsi="Times New Roman" w:cs="Times New Roman" w:hint="eastAsia"/>
          <w:sz w:val="24"/>
        </w:rPr>
        <w:t>轨避位孔弹开达到止挡</w:t>
      </w:r>
      <w:proofErr w:type="gramEnd"/>
      <w:r w:rsidR="003978CD" w:rsidRPr="003978CD">
        <w:rPr>
          <w:rFonts w:ascii="Times New Roman" w:eastAsia="宋体" w:hAnsi="Times New Roman" w:cs="Times New Roman" w:hint="eastAsia"/>
          <w:sz w:val="24"/>
        </w:rPr>
        <w:t>效果。</w:t>
      </w:r>
    </w:p>
    <w:p w14:paraId="109086AD" w14:textId="553373D4" w:rsidR="00D778BF" w:rsidRDefault="003978CD" w:rsidP="003978CD">
      <w:pPr>
        <w:spacing w:after="0" w:line="360" w:lineRule="auto"/>
        <w:jc w:val="both"/>
        <w:rPr>
          <w:rFonts w:ascii="Times New Roman" w:eastAsia="宋体" w:hAnsi="Times New Roman" w:cs="Times New Roman"/>
          <w:b/>
          <w:bCs/>
          <w:sz w:val="24"/>
        </w:rPr>
      </w:pPr>
      <w:r w:rsidRPr="003978CD">
        <w:rPr>
          <w:rFonts w:ascii="Times New Roman" w:eastAsia="宋体" w:hAnsi="Times New Roman" w:cs="Times New Roman" w:hint="eastAsia"/>
          <w:b/>
          <w:bCs/>
          <w:sz w:val="24"/>
        </w:rPr>
        <w:t>状态二：</w:t>
      </w:r>
      <w:proofErr w:type="gramStart"/>
      <w:r>
        <w:rPr>
          <w:rFonts w:ascii="Times New Roman" w:eastAsia="宋体" w:hAnsi="Times New Roman" w:cs="Times New Roman" w:hint="eastAsia"/>
          <w:b/>
          <w:bCs/>
          <w:sz w:val="24"/>
        </w:rPr>
        <w:t>中轨解</w:t>
      </w:r>
      <w:proofErr w:type="gramEnd"/>
      <w:r w:rsidR="00021F03">
        <w:rPr>
          <w:rFonts w:ascii="Times New Roman" w:eastAsia="宋体" w:hAnsi="Times New Roman" w:cs="Times New Roman" w:hint="eastAsia"/>
          <w:b/>
          <w:bCs/>
          <w:sz w:val="24"/>
        </w:rPr>
        <w:t>******</w:t>
      </w:r>
      <w:r w:rsidR="00D778BF">
        <w:rPr>
          <w:rFonts w:ascii="Times New Roman" w:eastAsia="宋体" w:hAnsi="Times New Roman" w:cs="Times New Roman" w:hint="eastAsia"/>
          <w:b/>
          <w:bCs/>
          <w:sz w:val="24"/>
        </w:rPr>
        <w:t>压板将后定位挡片下压，后定位挡片脱离避位孔。</w:t>
      </w:r>
    </w:p>
    <w:p w14:paraId="7CF19FBB" w14:textId="350D4E72" w:rsidR="003978CD" w:rsidRPr="00B75293" w:rsidRDefault="003978CD" w:rsidP="00B75293">
      <w:pPr>
        <w:spacing w:after="0" w:line="360" w:lineRule="auto"/>
        <w:ind w:firstLineChars="200" w:firstLine="480"/>
        <w:jc w:val="both"/>
        <w:rPr>
          <w:rFonts w:ascii="Times New Roman" w:eastAsia="宋体" w:hAnsi="Times New Roman" w:cs="Times New Roman"/>
          <w:sz w:val="24"/>
        </w:rPr>
      </w:pPr>
      <w:r w:rsidRPr="00D778BF">
        <w:rPr>
          <w:rFonts w:ascii="Times New Roman" w:eastAsia="宋体" w:hAnsi="Times New Roman" w:cs="Times New Roman" w:hint="eastAsia"/>
          <w:sz w:val="24"/>
        </w:rPr>
        <w:t>当内轨或者片脱离</w:t>
      </w:r>
      <w:proofErr w:type="gramStart"/>
      <w:r w:rsidRPr="00D778BF">
        <w:rPr>
          <w:rFonts w:ascii="Times New Roman" w:eastAsia="宋体" w:hAnsi="Times New Roman" w:cs="Times New Roman" w:hint="eastAsia"/>
          <w:sz w:val="24"/>
        </w:rPr>
        <w:t>中轨避位</w:t>
      </w:r>
      <w:proofErr w:type="gramEnd"/>
      <w:r w:rsidRPr="00D778BF">
        <w:rPr>
          <w:rFonts w:ascii="Times New Roman" w:eastAsia="宋体" w:hAnsi="Times New Roman" w:cs="Times New Roman" w:hint="eastAsia"/>
          <w:sz w:val="24"/>
        </w:rPr>
        <w:t>孔。</w:t>
      </w:r>
    </w:p>
    <w:p w14:paraId="23F0C578" w14:textId="77777777" w:rsidR="00813B6A" w:rsidRDefault="00813B6A" w:rsidP="00FD48D4">
      <w:pPr>
        <w:spacing w:after="0" w:line="360" w:lineRule="auto"/>
        <w:jc w:val="center"/>
        <w:rPr>
          <w:rFonts w:ascii="Times New Roman" w:eastAsia="宋体" w:hAnsi="Times New Roman" w:cs="Times New Roman"/>
          <w:sz w:val="21"/>
          <w:szCs w:val="21"/>
        </w:rPr>
      </w:pPr>
    </w:p>
    <w:p w14:paraId="4372BB10" w14:textId="23B0DB05" w:rsidR="00813B6A" w:rsidRPr="002A06A4" w:rsidRDefault="00813B6A" w:rsidP="00813B6A">
      <w:pPr>
        <w:pStyle w:val="4"/>
        <w:rPr>
          <w:rFonts w:ascii="Times New Roman" w:eastAsia="宋体" w:hAnsi="Times New Roman" w:cs="Times New Roman"/>
          <w:b/>
          <w:bCs/>
          <w:color w:val="auto"/>
          <w:sz w:val="24"/>
          <w:szCs w:val="24"/>
        </w:rPr>
      </w:pPr>
      <w:r w:rsidRPr="002A06A4">
        <w:rPr>
          <w:rFonts w:ascii="Times New Roman" w:eastAsia="宋体" w:hAnsi="Times New Roman" w:cs="Times New Roman"/>
          <w:b/>
          <w:bCs/>
          <w:color w:val="auto"/>
          <w:sz w:val="24"/>
          <w:szCs w:val="24"/>
        </w:rPr>
        <w:t>中轨后定位</w:t>
      </w:r>
      <w:r w:rsidRPr="002A06A4">
        <w:rPr>
          <w:rFonts w:ascii="Times New Roman" w:eastAsia="宋体" w:hAnsi="Times New Roman" w:cs="Times New Roman"/>
          <w:b/>
          <w:bCs/>
          <w:color w:val="auto"/>
          <w:sz w:val="24"/>
          <w:szCs w:val="24"/>
        </w:rPr>
        <w:t>/</w:t>
      </w:r>
      <w:r w:rsidRPr="002A06A4">
        <w:rPr>
          <w:rFonts w:ascii="Times New Roman" w:eastAsia="宋体" w:hAnsi="Times New Roman" w:cs="Times New Roman"/>
          <w:b/>
          <w:bCs/>
          <w:color w:val="auto"/>
          <w:sz w:val="24"/>
          <w:szCs w:val="24"/>
        </w:rPr>
        <w:t>中轨锁定</w:t>
      </w:r>
      <w:r>
        <w:rPr>
          <w:rFonts w:ascii="Times New Roman" w:eastAsia="宋体" w:hAnsi="Times New Roman" w:cs="Times New Roman" w:hint="eastAsia"/>
          <w:b/>
          <w:bCs/>
          <w:color w:val="auto"/>
          <w:sz w:val="24"/>
          <w:szCs w:val="24"/>
        </w:rPr>
        <w:t>风险专利筛选与风险比对</w:t>
      </w:r>
    </w:p>
    <w:p w14:paraId="394C0488" w14:textId="3BCAD9A5" w:rsidR="004E2322" w:rsidRDefault="004E2322" w:rsidP="004E2322">
      <w:pPr>
        <w:pStyle w:val="2"/>
        <w:rPr>
          <w:rFonts w:ascii="宋体" w:eastAsia="宋体" w:hAnsi="宋体" w:hint="eastAsia"/>
          <w:b/>
          <w:bCs/>
          <w:color w:val="auto"/>
          <w:sz w:val="30"/>
          <w:szCs w:val="30"/>
        </w:rPr>
      </w:pPr>
      <w:r>
        <w:rPr>
          <w:rFonts w:ascii="宋体" w:eastAsia="宋体" w:hAnsi="宋体" w:hint="eastAsia"/>
          <w:b/>
          <w:bCs/>
          <w:color w:val="auto"/>
          <w:sz w:val="30"/>
          <w:szCs w:val="30"/>
        </w:rPr>
        <w:t>四、风险结论分析</w:t>
      </w:r>
    </w:p>
    <w:p w14:paraId="36052996" w14:textId="60CCC3DB" w:rsidR="00813B6A" w:rsidRPr="004E2322" w:rsidRDefault="00813B6A" w:rsidP="004E2322">
      <w:pPr>
        <w:rPr>
          <w:rFonts w:hint="eastAsia"/>
        </w:rPr>
      </w:pPr>
      <w:r w:rsidRPr="004E2322">
        <w:t>中轨后定位/中轨锁定</w:t>
      </w:r>
      <w:r w:rsidRPr="004E2322">
        <w:rPr>
          <w:rFonts w:hint="eastAsia"/>
        </w:rPr>
        <w:t>风险专利特征比对</w:t>
      </w:r>
      <w:r w:rsidR="004E2322" w:rsidRPr="004E2322">
        <w:rPr>
          <w:rFonts w:hint="eastAsia"/>
        </w:rPr>
        <w:t>风险分析</w:t>
      </w:r>
    </w:p>
    <w:p w14:paraId="7F193AC0" w14:textId="77777777" w:rsidR="00813B6A" w:rsidRDefault="00813B6A" w:rsidP="00813B6A">
      <w:pPr>
        <w:spacing w:after="0" w:line="360" w:lineRule="auto"/>
        <w:ind w:firstLineChars="200" w:firstLine="480"/>
        <w:rPr>
          <w:rFonts w:ascii="Times New Roman" w:eastAsia="宋体" w:hAnsi="Times New Roman" w:cs="Times New Roman"/>
          <w:sz w:val="24"/>
        </w:rPr>
      </w:pPr>
      <w:r w:rsidRPr="00AD7C56">
        <w:rPr>
          <w:rFonts w:ascii="Times New Roman" w:eastAsia="宋体" w:hAnsi="Times New Roman" w:cs="Times New Roman" w:hint="eastAsia"/>
          <w:sz w:val="24"/>
        </w:rPr>
        <w:t>从相关专利清单列表中选择</w:t>
      </w:r>
      <w:r>
        <w:rPr>
          <w:rFonts w:ascii="Times New Roman" w:eastAsia="宋体" w:hAnsi="Times New Roman" w:cs="Times New Roman" w:hint="eastAsia"/>
          <w:sz w:val="24"/>
        </w:rPr>
        <w:t>4</w:t>
      </w:r>
      <w:r w:rsidRPr="00AD7C56">
        <w:rPr>
          <w:rFonts w:ascii="Times New Roman" w:eastAsia="宋体" w:hAnsi="Times New Roman" w:cs="Times New Roman" w:hint="eastAsia"/>
          <w:sz w:val="24"/>
        </w:rPr>
        <w:t>项重点关注专利，经过专利调查及与标的产品的具体比对分析，</w:t>
      </w:r>
      <w:r>
        <w:rPr>
          <w:rFonts w:ascii="Times New Roman" w:eastAsia="宋体" w:hAnsi="Times New Roman" w:cs="Times New Roman" w:hint="eastAsia"/>
          <w:sz w:val="24"/>
        </w:rPr>
        <w:t>进一步得出如下分析结论：</w:t>
      </w:r>
    </w:p>
    <w:p w14:paraId="05EFE119" w14:textId="77777777" w:rsidR="00813B6A" w:rsidRPr="00AD7C56" w:rsidRDefault="00813B6A" w:rsidP="00813B6A">
      <w:pPr>
        <w:pStyle w:val="af0"/>
        <w:spacing w:line="360" w:lineRule="auto"/>
        <w:ind w:firstLine="420"/>
        <w:rPr>
          <w:rFonts w:ascii="宋体" w:eastAsia="宋体" w:hAnsi="宋体" w:hint="eastAsia"/>
          <w:sz w:val="21"/>
          <w:szCs w:val="21"/>
        </w:rPr>
      </w:pPr>
      <w:bookmarkStart w:id="13" w:name="_Toc167451444"/>
      <w:r w:rsidRPr="00AD7C56">
        <w:rPr>
          <w:rFonts w:ascii="宋体" w:eastAsia="宋体" w:hAnsi="宋体" w:hint="eastAsia"/>
          <w:sz w:val="21"/>
          <w:szCs w:val="21"/>
        </w:rPr>
        <w:t>表 5</w:t>
      </w:r>
      <w:r w:rsidRPr="00AD7C56">
        <w:rPr>
          <w:rFonts w:ascii="宋体" w:eastAsia="宋体" w:hAnsi="宋体"/>
          <w:sz w:val="21"/>
          <w:szCs w:val="21"/>
        </w:rPr>
        <w:noBreakHyphen/>
      </w:r>
      <w:r>
        <w:rPr>
          <w:rFonts w:ascii="宋体" w:eastAsia="宋体" w:hAnsi="宋体" w:hint="eastAsia"/>
          <w:sz w:val="21"/>
          <w:szCs w:val="21"/>
        </w:rPr>
        <w:t>7</w:t>
      </w:r>
      <w:r w:rsidRPr="00AD7C56">
        <w:rPr>
          <w:rFonts w:ascii="宋体" w:eastAsia="宋体" w:hAnsi="宋体"/>
          <w:sz w:val="21"/>
          <w:szCs w:val="21"/>
        </w:rPr>
        <w:t xml:space="preserve"> </w:t>
      </w:r>
      <w:r w:rsidRPr="00AD7C56">
        <w:rPr>
          <w:rFonts w:ascii="宋体" w:eastAsia="宋体" w:hAnsi="宋体" w:hint="eastAsia"/>
          <w:sz w:val="21"/>
          <w:szCs w:val="21"/>
        </w:rPr>
        <w:t>重点关注专利与标的产品对比分析结论</w:t>
      </w:r>
      <w:bookmarkEnd w:id="13"/>
    </w:p>
    <w:tbl>
      <w:tblPr>
        <w:tblW w:w="9208" w:type="dxa"/>
        <w:jc w:val="center"/>
        <w:tblLook w:val="04A0" w:firstRow="1" w:lastRow="0" w:firstColumn="1" w:lastColumn="0" w:noHBand="0" w:noVBand="1"/>
      </w:tblPr>
      <w:tblGrid>
        <w:gridCol w:w="595"/>
        <w:gridCol w:w="1795"/>
        <w:gridCol w:w="6818"/>
      </w:tblGrid>
      <w:tr w:rsidR="00813B6A" w:rsidRPr="00C67221" w14:paraId="7D79BC1F" w14:textId="77777777" w:rsidTr="00B244AB">
        <w:trPr>
          <w:trHeight w:val="791"/>
          <w:tblHeader/>
          <w:jc w:val="center"/>
        </w:trPr>
        <w:tc>
          <w:tcPr>
            <w:tcW w:w="595" w:type="dxa"/>
            <w:tcBorders>
              <w:top w:val="single" w:sz="4" w:space="0" w:color="auto"/>
              <w:left w:val="single" w:sz="4" w:space="0" w:color="auto"/>
              <w:bottom w:val="single" w:sz="4" w:space="0" w:color="auto"/>
              <w:right w:val="single" w:sz="4" w:space="0" w:color="auto"/>
            </w:tcBorders>
            <w:shd w:val="clear" w:color="auto" w:fill="B3E5A1" w:themeFill="accent6" w:themeFillTint="66"/>
            <w:noWrap/>
            <w:vAlign w:val="center"/>
          </w:tcPr>
          <w:p w14:paraId="5E9B2D9C" w14:textId="77777777" w:rsidR="00813B6A" w:rsidRPr="00AD7C56" w:rsidRDefault="00813B6A" w:rsidP="006527EF">
            <w:pPr>
              <w:spacing w:after="0" w:line="240" w:lineRule="auto"/>
              <w:rPr>
                <w:rFonts w:ascii="宋体" w:eastAsia="宋体" w:hAnsi="宋体" w:hint="eastAsia"/>
                <w:b/>
                <w:bCs/>
                <w:sz w:val="21"/>
                <w:szCs w:val="21"/>
              </w:rPr>
            </w:pPr>
            <w:r w:rsidRPr="00AD7C56">
              <w:rPr>
                <w:rFonts w:ascii="宋体" w:eastAsia="宋体" w:hAnsi="宋体" w:hint="eastAsia"/>
                <w:b/>
                <w:bCs/>
                <w:sz w:val="21"/>
                <w:szCs w:val="21"/>
              </w:rPr>
              <w:t>序号</w:t>
            </w:r>
          </w:p>
        </w:tc>
        <w:tc>
          <w:tcPr>
            <w:tcW w:w="1795" w:type="dxa"/>
            <w:tcBorders>
              <w:top w:val="single" w:sz="4" w:space="0" w:color="auto"/>
              <w:left w:val="nil"/>
              <w:bottom w:val="single" w:sz="4" w:space="0" w:color="auto"/>
              <w:right w:val="single" w:sz="4" w:space="0" w:color="auto"/>
            </w:tcBorders>
            <w:shd w:val="clear" w:color="auto" w:fill="B3E5A1" w:themeFill="accent6" w:themeFillTint="66"/>
            <w:vAlign w:val="center"/>
          </w:tcPr>
          <w:p w14:paraId="023195FD" w14:textId="77777777" w:rsidR="00813B6A" w:rsidRPr="00AD7C56" w:rsidRDefault="00813B6A" w:rsidP="006527EF">
            <w:pPr>
              <w:spacing w:after="0" w:line="240" w:lineRule="auto"/>
              <w:rPr>
                <w:rFonts w:ascii="宋体" w:eastAsia="宋体" w:hAnsi="宋体" w:hint="eastAsia"/>
                <w:b/>
                <w:bCs/>
                <w:sz w:val="21"/>
                <w:szCs w:val="21"/>
              </w:rPr>
            </w:pPr>
            <w:r>
              <w:rPr>
                <w:rFonts w:ascii="宋体" w:eastAsia="宋体" w:hAnsi="宋体" w:hint="eastAsia"/>
                <w:b/>
                <w:bCs/>
                <w:sz w:val="21"/>
                <w:szCs w:val="21"/>
              </w:rPr>
              <w:t>公开号</w:t>
            </w:r>
          </w:p>
        </w:tc>
        <w:tc>
          <w:tcPr>
            <w:tcW w:w="6818" w:type="dxa"/>
            <w:tcBorders>
              <w:top w:val="single" w:sz="4" w:space="0" w:color="auto"/>
              <w:left w:val="nil"/>
              <w:bottom w:val="single" w:sz="4" w:space="0" w:color="auto"/>
              <w:right w:val="single" w:sz="4" w:space="0" w:color="auto"/>
            </w:tcBorders>
            <w:shd w:val="clear" w:color="auto" w:fill="B3E5A1" w:themeFill="accent6" w:themeFillTint="66"/>
            <w:vAlign w:val="center"/>
          </w:tcPr>
          <w:p w14:paraId="4353B5FE" w14:textId="77777777" w:rsidR="00813B6A" w:rsidRPr="00AD7C56" w:rsidRDefault="00813B6A" w:rsidP="006527EF">
            <w:pPr>
              <w:spacing w:after="0" w:line="240" w:lineRule="auto"/>
              <w:jc w:val="center"/>
              <w:rPr>
                <w:rFonts w:ascii="宋体" w:eastAsia="宋体" w:hAnsi="宋体" w:hint="eastAsia"/>
                <w:b/>
                <w:bCs/>
                <w:sz w:val="21"/>
                <w:szCs w:val="21"/>
              </w:rPr>
            </w:pPr>
            <w:proofErr w:type="gramStart"/>
            <w:r w:rsidRPr="00AD7C56">
              <w:rPr>
                <w:rFonts w:ascii="宋体" w:eastAsia="宋体" w:hAnsi="宋体" w:hint="eastAsia"/>
                <w:b/>
                <w:bCs/>
                <w:sz w:val="21"/>
                <w:szCs w:val="21"/>
              </w:rPr>
              <w:t>高相关</w:t>
            </w:r>
            <w:proofErr w:type="gramEnd"/>
            <w:r w:rsidRPr="00AD7C56">
              <w:rPr>
                <w:rFonts w:ascii="宋体" w:eastAsia="宋体" w:hAnsi="宋体" w:hint="eastAsia"/>
                <w:b/>
                <w:bCs/>
                <w:sz w:val="21"/>
                <w:szCs w:val="21"/>
              </w:rPr>
              <w:t>专利比对结论</w:t>
            </w:r>
          </w:p>
        </w:tc>
      </w:tr>
      <w:tr w:rsidR="00813B6A" w:rsidRPr="00C67221" w14:paraId="30EE44E6" w14:textId="77777777" w:rsidTr="00B244AB">
        <w:trPr>
          <w:trHeight w:val="1438"/>
          <w:jc w:val="center"/>
        </w:trPr>
        <w:tc>
          <w:tcPr>
            <w:tcW w:w="595" w:type="dxa"/>
            <w:tcBorders>
              <w:top w:val="single" w:sz="4" w:space="0" w:color="auto"/>
              <w:left w:val="single" w:sz="4" w:space="0" w:color="auto"/>
              <w:bottom w:val="single" w:sz="4" w:space="0" w:color="auto"/>
              <w:right w:val="single" w:sz="4" w:space="0" w:color="auto"/>
            </w:tcBorders>
            <w:noWrap/>
            <w:vAlign w:val="center"/>
            <w:hideMark/>
          </w:tcPr>
          <w:p w14:paraId="4232E2DA" w14:textId="77777777" w:rsidR="00813B6A" w:rsidRPr="0047091C" w:rsidRDefault="00813B6A" w:rsidP="006527EF">
            <w:pPr>
              <w:widowControl/>
              <w:jc w:val="center"/>
              <w:rPr>
                <w:rFonts w:ascii="Times New Roman" w:hAnsi="Times New Roman" w:cs="Times New Roman"/>
                <w:color w:val="000000"/>
                <w:kern w:val="0"/>
                <w:sz w:val="21"/>
                <w:szCs w:val="21"/>
              </w:rPr>
            </w:pPr>
            <w:r w:rsidRPr="0047091C">
              <w:rPr>
                <w:rFonts w:ascii="Times New Roman" w:hAnsi="Times New Roman" w:cs="Times New Roman"/>
                <w:color w:val="000000"/>
                <w:kern w:val="0"/>
                <w:sz w:val="21"/>
                <w:szCs w:val="21"/>
              </w:rPr>
              <w:t>1</w:t>
            </w:r>
          </w:p>
        </w:tc>
        <w:tc>
          <w:tcPr>
            <w:tcW w:w="1795" w:type="dxa"/>
            <w:tcBorders>
              <w:top w:val="single" w:sz="4" w:space="0" w:color="auto"/>
              <w:left w:val="nil"/>
              <w:bottom w:val="single" w:sz="4" w:space="0" w:color="auto"/>
              <w:right w:val="single" w:sz="4" w:space="0" w:color="auto"/>
            </w:tcBorders>
            <w:vAlign w:val="center"/>
            <w:hideMark/>
          </w:tcPr>
          <w:p w14:paraId="3535AD1F" w14:textId="195ED85A" w:rsidR="00813B6A" w:rsidRPr="0047091C" w:rsidRDefault="00813B6A" w:rsidP="006527EF">
            <w:pPr>
              <w:widowControl/>
              <w:jc w:val="center"/>
              <w:rPr>
                <w:rFonts w:ascii="Times New Roman" w:hAnsi="Times New Roman" w:cs="Times New Roman"/>
                <w:color w:val="000000"/>
                <w:kern w:val="0"/>
                <w:sz w:val="21"/>
                <w:szCs w:val="21"/>
              </w:rPr>
            </w:pPr>
            <w:r w:rsidRPr="0047091C">
              <w:rPr>
                <w:rFonts w:ascii="Times New Roman" w:hAnsi="Times New Roman" w:cs="Times New Roman"/>
                <w:sz w:val="21"/>
                <w:szCs w:val="21"/>
              </w:rPr>
              <w:t>CN1123</w:t>
            </w:r>
            <w:r w:rsidR="00B244AB">
              <w:rPr>
                <w:rFonts w:ascii="Times New Roman" w:hAnsi="Times New Roman" w:cs="Times New Roman" w:hint="eastAsia"/>
                <w:sz w:val="21"/>
                <w:szCs w:val="21"/>
              </w:rPr>
              <w:t>*****</w:t>
            </w:r>
            <w:r w:rsidRPr="0047091C">
              <w:rPr>
                <w:rFonts w:ascii="Times New Roman" w:hAnsi="Times New Roman" w:cs="Times New Roman"/>
                <w:sz w:val="21"/>
                <w:szCs w:val="21"/>
              </w:rPr>
              <w:t>25B</w:t>
            </w:r>
          </w:p>
          <w:p w14:paraId="673F55A0" w14:textId="77777777" w:rsidR="00813B6A" w:rsidRPr="0047091C" w:rsidRDefault="00813B6A" w:rsidP="006527EF">
            <w:pPr>
              <w:widowControl/>
              <w:jc w:val="center"/>
              <w:rPr>
                <w:rFonts w:asciiTheme="minorEastAsia" w:hAnsiTheme="minorEastAsia" w:cs="Calibri" w:hint="eastAsia"/>
                <w:color w:val="000000"/>
                <w:kern w:val="0"/>
                <w:sz w:val="21"/>
                <w:szCs w:val="21"/>
              </w:rPr>
            </w:pPr>
          </w:p>
        </w:tc>
        <w:tc>
          <w:tcPr>
            <w:tcW w:w="6818" w:type="dxa"/>
            <w:tcBorders>
              <w:top w:val="single" w:sz="4" w:space="0" w:color="auto"/>
              <w:left w:val="nil"/>
              <w:bottom w:val="single" w:sz="4" w:space="0" w:color="auto"/>
              <w:right w:val="single" w:sz="4" w:space="0" w:color="auto"/>
            </w:tcBorders>
            <w:vAlign w:val="center"/>
          </w:tcPr>
          <w:p w14:paraId="03C4D364" w14:textId="5E0848A6" w:rsidR="00813B6A" w:rsidRPr="0047091C" w:rsidRDefault="00813B6A" w:rsidP="006527EF">
            <w:pPr>
              <w:widowControl/>
              <w:rPr>
                <w:rFonts w:ascii="Times New Roman" w:eastAsia="宋体" w:hAnsi="Times New Roman" w:cs="Times New Roman"/>
                <w:color w:val="000000"/>
                <w:kern w:val="0"/>
                <w:sz w:val="21"/>
                <w:szCs w:val="21"/>
              </w:rPr>
            </w:pPr>
            <w:r w:rsidRPr="0047091C">
              <w:rPr>
                <w:rFonts w:ascii="Times New Roman" w:eastAsia="宋体" w:hAnsi="Times New Roman" w:cs="Times New Roman"/>
                <w:color w:val="000000"/>
                <w:kern w:val="0"/>
                <w:sz w:val="21"/>
                <w:szCs w:val="21"/>
              </w:rPr>
              <w:t>第</w:t>
            </w:r>
            <w:r w:rsidRPr="0047091C">
              <w:rPr>
                <w:rFonts w:ascii="Times New Roman" w:eastAsia="宋体" w:hAnsi="Times New Roman" w:cs="Times New Roman"/>
                <w:color w:val="000000"/>
                <w:kern w:val="0"/>
                <w:sz w:val="21"/>
                <w:szCs w:val="21"/>
              </w:rPr>
              <w:t>CN112</w:t>
            </w:r>
            <w:r w:rsidR="00B244AB">
              <w:rPr>
                <w:rFonts w:ascii="Times New Roman" w:eastAsia="宋体" w:hAnsi="Times New Roman" w:cs="Times New Roman" w:hint="eastAsia"/>
                <w:color w:val="000000"/>
                <w:kern w:val="0"/>
                <w:sz w:val="21"/>
                <w:szCs w:val="21"/>
              </w:rPr>
              <w:t>**************************</w:t>
            </w:r>
            <w:r w:rsidRPr="0047091C">
              <w:rPr>
                <w:rFonts w:ascii="Times New Roman" w:eastAsia="宋体" w:hAnsi="Times New Roman" w:cs="Times New Roman" w:hint="eastAsia"/>
                <w:color w:val="000000"/>
                <w:kern w:val="0"/>
                <w:sz w:val="21"/>
                <w:szCs w:val="21"/>
              </w:rPr>
              <w:t>实施障碍。</w:t>
            </w:r>
          </w:p>
        </w:tc>
      </w:tr>
    </w:tbl>
    <w:p w14:paraId="75EE65AC" w14:textId="77777777" w:rsidR="00813B6A" w:rsidRPr="00AD7C56" w:rsidRDefault="00813B6A" w:rsidP="00813B6A">
      <w:pPr>
        <w:spacing w:after="0" w:line="360" w:lineRule="auto"/>
        <w:ind w:firstLineChars="200" w:firstLine="480"/>
        <w:rPr>
          <w:rFonts w:ascii="Times New Roman" w:eastAsia="宋体" w:hAnsi="Times New Roman" w:cs="Times New Roman"/>
          <w:sz w:val="24"/>
        </w:rPr>
      </w:pPr>
    </w:p>
    <w:p w14:paraId="55BF69E6" w14:textId="340875DA" w:rsidR="00813B6A" w:rsidRPr="002A06A4" w:rsidRDefault="00813B6A" w:rsidP="00813B6A">
      <w:pPr>
        <w:pStyle w:val="5"/>
        <w:rPr>
          <w:rFonts w:ascii="宋体" w:eastAsia="宋体" w:hAnsi="宋体" w:hint="eastAsia"/>
          <w:b/>
          <w:bCs/>
          <w:color w:val="auto"/>
        </w:rPr>
      </w:pPr>
      <w:r w:rsidRPr="002A06A4">
        <w:rPr>
          <w:rFonts w:ascii="宋体" w:eastAsia="宋体" w:hAnsi="宋体" w:hint="eastAsia"/>
          <w:b/>
          <w:bCs/>
          <w:color w:val="auto"/>
        </w:rPr>
        <w:lastRenderedPageBreak/>
        <w:t>（1）对第CN11</w:t>
      </w:r>
      <w:r w:rsidR="00DB0A11">
        <w:rPr>
          <w:rFonts w:ascii="宋体" w:eastAsia="宋体" w:hAnsi="宋体" w:hint="eastAsia"/>
          <w:b/>
          <w:bCs/>
          <w:color w:val="auto"/>
        </w:rPr>
        <w:t>*****</w:t>
      </w:r>
      <w:r w:rsidRPr="002A06A4">
        <w:rPr>
          <w:rFonts w:ascii="宋体" w:eastAsia="宋体" w:hAnsi="宋体" w:hint="eastAsia"/>
          <w:b/>
          <w:bCs/>
          <w:color w:val="auto"/>
        </w:rPr>
        <w:t>025B号专利比对分析</w:t>
      </w:r>
    </w:p>
    <w:p w14:paraId="2B4E847B" w14:textId="2F82AAEB" w:rsidR="00813B6A" w:rsidRPr="008A4BF9" w:rsidRDefault="00813B6A" w:rsidP="00813B6A">
      <w:pPr>
        <w:spacing w:line="360" w:lineRule="auto"/>
        <w:ind w:firstLineChars="200" w:firstLine="480"/>
        <w:jc w:val="both"/>
        <w:rPr>
          <w:rFonts w:ascii="Times New Roman" w:eastAsia="宋体" w:hAnsi="Times New Roman" w:cs="Times New Roman"/>
          <w:sz w:val="24"/>
        </w:rPr>
      </w:pPr>
      <w:proofErr w:type="gramStart"/>
      <w:r w:rsidRPr="008A4BF9">
        <w:rPr>
          <w:rFonts w:ascii="Times New Roman" w:eastAsia="宋体" w:hAnsi="Times New Roman" w:cs="Times New Roman"/>
          <w:sz w:val="24"/>
        </w:rPr>
        <w:t>川湖科技</w:t>
      </w:r>
      <w:proofErr w:type="gramEnd"/>
      <w:r w:rsidRPr="008A4BF9">
        <w:rPr>
          <w:rFonts w:ascii="Times New Roman" w:eastAsia="宋体" w:hAnsi="Times New Roman" w:cs="Times New Roman"/>
          <w:sz w:val="24"/>
        </w:rPr>
        <w:t>股份有限公司的第</w:t>
      </w:r>
      <w:r w:rsidRPr="008A4BF9">
        <w:rPr>
          <w:rFonts w:ascii="Times New Roman" w:eastAsia="宋体" w:hAnsi="Times New Roman" w:cs="Times New Roman"/>
          <w:sz w:val="24"/>
        </w:rPr>
        <w:t>CN112</w:t>
      </w:r>
      <w:r w:rsidR="00DB0A11">
        <w:rPr>
          <w:rFonts w:ascii="Times New Roman" w:eastAsia="宋体" w:hAnsi="Times New Roman" w:cs="Times New Roman" w:hint="eastAsia"/>
          <w:sz w:val="24"/>
        </w:rPr>
        <w:t>*****</w:t>
      </w:r>
      <w:r w:rsidRPr="008A4BF9">
        <w:rPr>
          <w:rFonts w:ascii="Times New Roman" w:eastAsia="宋体" w:hAnsi="Times New Roman" w:cs="Times New Roman"/>
          <w:sz w:val="24"/>
        </w:rPr>
        <w:t>5B</w:t>
      </w:r>
      <w:r w:rsidRPr="008A4BF9">
        <w:rPr>
          <w:rFonts w:ascii="Times New Roman" w:eastAsia="宋体" w:hAnsi="Times New Roman" w:cs="Times New Roman"/>
          <w:sz w:val="24"/>
        </w:rPr>
        <w:t>号专利于</w:t>
      </w:r>
      <w:r w:rsidRPr="008A4BF9">
        <w:rPr>
          <w:rFonts w:ascii="Times New Roman" w:eastAsia="宋体" w:hAnsi="Times New Roman" w:cs="Times New Roman"/>
          <w:sz w:val="24"/>
        </w:rPr>
        <w:t>2019</w:t>
      </w:r>
      <w:r w:rsidRPr="008A4BF9">
        <w:rPr>
          <w:rFonts w:ascii="Times New Roman" w:eastAsia="宋体" w:hAnsi="Times New Roman" w:cs="Times New Roman"/>
          <w:sz w:val="24"/>
        </w:rPr>
        <w:t>年</w:t>
      </w:r>
      <w:r w:rsidRPr="008A4BF9">
        <w:rPr>
          <w:rFonts w:ascii="Times New Roman" w:eastAsia="宋体" w:hAnsi="Times New Roman" w:cs="Times New Roman"/>
          <w:sz w:val="24"/>
        </w:rPr>
        <w:t>8</w:t>
      </w:r>
      <w:r w:rsidRPr="008A4BF9">
        <w:rPr>
          <w:rFonts w:ascii="Times New Roman" w:eastAsia="宋体" w:hAnsi="Times New Roman" w:cs="Times New Roman"/>
          <w:sz w:val="24"/>
        </w:rPr>
        <w:t>月</w:t>
      </w:r>
      <w:r w:rsidRPr="008A4BF9">
        <w:rPr>
          <w:rFonts w:ascii="Times New Roman" w:eastAsia="宋体" w:hAnsi="Times New Roman" w:cs="Times New Roman"/>
          <w:sz w:val="24"/>
        </w:rPr>
        <w:t>19</w:t>
      </w:r>
      <w:r w:rsidRPr="008A4BF9">
        <w:rPr>
          <w:rFonts w:ascii="Times New Roman" w:eastAsia="宋体" w:hAnsi="Times New Roman" w:cs="Times New Roman"/>
          <w:sz w:val="24"/>
        </w:rPr>
        <w:t>日申请，</w:t>
      </w:r>
      <w:r w:rsidRPr="008A4BF9">
        <w:rPr>
          <w:rFonts w:ascii="Times New Roman" w:eastAsia="宋体" w:hAnsi="Times New Roman" w:cs="Times New Roman"/>
          <w:sz w:val="24"/>
        </w:rPr>
        <w:t>2023</w:t>
      </w:r>
      <w:r w:rsidRPr="008A4BF9">
        <w:rPr>
          <w:rFonts w:ascii="Times New Roman" w:eastAsia="宋体" w:hAnsi="Times New Roman" w:cs="Times New Roman"/>
          <w:sz w:val="24"/>
        </w:rPr>
        <w:t>年</w:t>
      </w:r>
      <w:r w:rsidRPr="008A4BF9">
        <w:rPr>
          <w:rFonts w:ascii="Times New Roman" w:eastAsia="宋体" w:hAnsi="Times New Roman" w:cs="Times New Roman"/>
          <w:sz w:val="24"/>
        </w:rPr>
        <w:t>4</w:t>
      </w:r>
      <w:r w:rsidRPr="008A4BF9">
        <w:rPr>
          <w:rFonts w:ascii="Times New Roman" w:eastAsia="宋体" w:hAnsi="Times New Roman" w:cs="Times New Roman"/>
          <w:sz w:val="24"/>
        </w:rPr>
        <w:t>月</w:t>
      </w:r>
      <w:r w:rsidRPr="008A4BF9">
        <w:rPr>
          <w:rFonts w:ascii="Times New Roman" w:eastAsia="宋体" w:hAnsi="Times New Roman" w:cs="Times New Roman"/>
          <w:sz w:val="24"/>
        </w:rPr>
        <w:t>18</w:t>
      </w:r>
      <w:r w:rsidRPr="008A4BF9">
        <w:rPr>
          <w:rFonts w:ascii="Times New Roman" w:eastAsia="宋体" w:hAnsi="Times New Roman" w:cs="Times New Roman"/>
          <w:sz w:val="24"/>
        </w:rPr>
        <w:t>日授权，目前处于授权有效状态，共有</w:t>
      </w:r>
      <w:r w:rsidRPr="008A4BF9">
        <w:rPr>
          <w:rFonts w:ascii="Times New Roman" w:eastAsia="宋体" w:hAnsi="Times New Roman" w:cs="Times New Roman"/>
          <w:sz w:val="24"/>
        </w:rPr>
        <w:t>19</w:t>
      </w:r>
      <w:r w:rsidRPr="008A4BF9">
        <w:rPr>
          <w:rFonts w:ascii="Times New Roman" w:eastAsia="宋体" w:hAnsi="Times New Roman" w:cs="Times New Roman"/>
          <w:sz w:val="24"/>
        </w:rPr>
        <w:t>项权利要求，预估到期日为</w:t>
      </w:r>
      <w:r w:rsidRPr="008A4BF9">
        <w:rPr>
          <w:rFonts w:ascii="Times New Roman" w:eastAsia="宋体" w:hAnsi="Times New Roman" w:cs="Times New Roman"/>
          <w:sz w:val="24"/>
        </w:rPr>
        <w:t>2039</w:t>
      </w:r>
      <w:r w:rsidRPr="008A4BF9">
        <w:rPr>
          <w:rFonts w:ascii="Times New Roman" w:eastAsia="宋体" w:hAnsi="Times New Roman" w:cs="Times New Roman"/>
          <w:sz w:val="24"/>
        </w:rPr>
        <w:t>年</w:t>
      </w:r>
      <w:r w:rsidRPr="008A4BF9">
        <w:rPr>
          <w:rFonts w:ascii="Times New Roman" w:eastAsia="宋体" w:hAnsi="Times New Roman" w:cs="Times New Roman"/>
          <w:sz w:val="24"/>
        </w:rPr>
        <w:t>8</w:t>
      </w:r>
      <w:r w:rsidRPr="008A4BF9">
        <w:rPr>
          <w:rFonts w:ascii="Times New Roman" w:eastAsia="宋体" w:hAnsi="Times New Roman" w:cs="Times New Roman"/>
          <w:sz w:val="24"/>
        </w:rPr>
        <w:t>月</w:t>
      </w:r>
      <w:r w:rsidRPr="008A4BF9">
        <w:rPr>
          <w:rFonts w:ascii="Times New Roman" w:eastAsia="宋体" w:hAnsi="Times New Roman" w:cs="Times New Roman"/>
          <w:sz w:val="24"/>
        </w:rPr>
        <w:t>19</w:t>
      </w:r>
      <w:r w:rsidRPr="008A4BF9">
        <w:rPr>
          <w:rFonts w:ascii="Times New Roman" w:eastAsia="宋体" w:hAnsi="Times New Roman" w:cs="Times New Roman"/>
          <w:sz w:val="24"/>
        </w:rPr>
        <w:t>日。</w:t>
      </w:r>
    </w:p>
    <w:p w14:paraId="7E3D3A0C" w14:textId="77777777" w:rsidR="00813B6A" w:rsidRDefault="00813B6A" w:rsidP="00813B6A">
      <w:pPr>
        <w:spacing w:line="360" w:lineRule="auto"/>
        <w:ind w:firstLineChars="200" w:firstLine="440"/>
        <w:jc w:val="both"/>
        <w:rPr>
          <w:rFonts w:ascii="宋体" w:eastAsia="宋体" w:hAnsi="宋体" w:hint="eastAsia"/>
          <w:sz w:val="24"/>
        </w:rPr>
      </w:pPr>
      <w:r>
        <w:rPr>
          <w:noProof/>
        </w:rPr>
        <w:drawing>
          <wp:inline distT="0" distB="0" distL="0" distR="0" wp14:anchorId="0C6EB9D8" wp14:editId="0EDC58DB">
            <wp:extent cx="4241549" cy="2918035"/>
            <wp:effectExtent l="0" t="0" r="6985" b="0"/>
            <wp:docPr id="1709453952"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453952" name="图片 1" descr="图示&#10;&#10;AI 生成的内容可能不正确。"/>
                    <pic:cNvPicPr/>
                  </pic:nvPicPr>
                  <pic:blipFill>
                    <a:blip r:embed="rId9"/>
                    <a:stretch>
                      <a:fillRect/>
                    </a:stretch>
                  </pic:blipFill>
                  <pic:spPr>
                    <a:xfrm>
                      <a:off x="0" y="0"/>
                      <a:ext cx="4309480" cy="2964769"/>
                    </a:xfrm>
                    <a:prstGeom prst="rect">
                      <a:avLst/>
                    </a:prstGeom>
                  </pic:spPr>
                </pic:pic>
              </a:graphicData>
            </a:graphic>
          </wp:inline>
        </w:drawing>
      </w:r>
    </w:p>
    <w:p w14:paraId="0DE8D69F" w14:textId="77777777" w:rsidR="00813B6A" w:rsidRPr="00F00252" w:rsidRDefault="00813B6A" w:rsidP="00813B6A">
      <w:pPr>
        <w:spacing w:line="360" w:lineRule="auto"/>
        <w:ind w:firstLineChars="200" w:firstLine="420"/>
        <w:jc w:val="center"/>
        <w:rPr>
          <w:rFonts w:ascii="宋体" w:eastAsia="宋体" w:hAnsi="宋体" w:hint="eastAsia"/>
          <w:sz w:val="21"/>
          <w:szCs w:val="21"/>
        </w:rPr>
      </w:pPr>
      <w:r w:rsidRPr="00F00252">
        <w:rPr>
          <w:rFonts w:ascii="宋体" w:eastAsia="宋体" w:hAnsi="宋体" w:hint="eastAsia"/>
          <w:sz w:val="21"/>
          <w:szCs w:val="21"/>
        </w:rPr>
        <w:t>图5-1 第CN112386025B号专利附图</w:t>
      </w:r>
    </w:p>
    <w:p w14:paraId="387E59C5" w14:textId="77777777" w:rsidR="00813B6A" w:rsidRDefault="00813B6A" w:rsidP="00813B6A">
      <w:pPr>
        <w:spacing w:after="0" w:line="360" w:lineRule="auto"/>
        <w:jc w:val="both"/>
        <w:rPr>
          <w:rFonts w:ascii="宋体" w:eastAsia="宋体" w:hAnsi="宋体" w:hint="eastAsia"/>
          <w:b/>
          <w:bCs/>
          <w:sz w:val="24"/>
        </w:rPr>
      </w:pPr>
      <w:r>
        <w:rPr>
          <w:rFonts w:ascii="宋体" w:eastAsia="宋体" w:hAnsi="宋体" w:hint="eastAsia"/>
          <w:b/>
          <w:bCs/>
          <w:sz w:val="24"/>
        </w:rPr>
        <w:t>第CN112386025B号专利的</w:t>
      </w:r>
      <w:r w:rsidRPr="00F00252">
        <w:rPr>
          <w:rFonts w:ascii="宋体" w:eastAsia="宋体" w:hAnsi="宋体" w:hint="eastAsia"/>
          <w:b/>
          <w:bCs/>
          <w:sz w:val="24"/>
        </w:rPr>
        <w:t>独立权利要求1</w:t>
      </w:r>
      <w:r>
        <w:rPr>
          <w:rFonts w:ascii="宋体" w:eastAsia="宋体" w:hAnsi="宋体" w:hint="eastAsia"/>
          <w:b/>
          <w:bCs/>
          <w:sz w:val="24"/>
        </w:rPr>
        <w:t>为</w:t>
      </w:r>
      <w:r w:rsidRPr="00F00252">
        <w:rPr>
          <w:rFonts w:ascii="宋体" w:eastAsia="宋体" w:hAnsi="宋体" w:hint="eastAsia"/>
          <w:b/>
          <w:bCs/>
          <w:sz w:val="24"/>
        </w:rPr>
        <w:t>：</w:t>
      </w:r>
    </w:p>
    <w:p w14:paraId="6246A365" w14:textId="77777777" w:rsidR="00813B6A" w:rsidRPr="00F00252" w:rsidRDefault="00813B6A" w:rsidP="00813B6A">
      <w:pPr>
        <w:spacing w:after="0" w:line="360" w:lineRule="auto"/>
        <w:ind w:firstLineChars="200" w:firstLine="480"/>
        <w:jc w:val="both"/>
        <w:rPr>
          <w:rFonts w:ascii="宋体" w:eastAsia="宋体" w:hAnsi="宋体" w:hint="eastAsia"/>
          <w:b/>
          <w:bCs/>
          <w:sz w:val="24"/>
        </w:rPr>
      </w:pPr>
      <w:r w:rsidRPr="00F00252">
        <w:rPr>
          <w:rFonts w:ascii="宋体" w:eastAsia="宋体" w:hAnsi="宋体" w:hint="eastAsia"/>
          <w:sz w:val="24"/>
        </w:rPr>
        <w:t>一种滑轨总成，包含</w:t>
      </w:r>
      <w:proofErr w:type="gramStart"/>
      <w:r w:rsidRPr="00F00252">
        <w:rPr>
          <w:rFonts w:ascii="宋体" w:eastAsia="宋体" w:hAnsi="宋体" w:hint="eastAsia"/>
          <w:sz w:val="24"/>
        </w:rPr>
        <w:t>一</w:t>
      </w:r>
      <w:proofErr w:type="gramEnd"/>
      <w:r w:rsidRPr="00F00252">
        <w:rPr>
          <w:rFonts w:ascii="宋体" w:eastAsia="宋体" w:hAnsi="宋体" w:hint="eastAsia"/>
          <w:sz w:val="24"/>
        </w:rPr>
        <w:t>第一轨及</w:t>
      </w:r>
      <w:proofErr w:type="gramStart"/>
      <w:r w:rsidRPr="00F00252">
        <w:rPr>
          <w:rFonts w:ascii="宋体" w:eastAsia="宋体" w:hAnsi="宋体" w:hint="eastAsia"/>
          <w:sz w:val="24"/>
        </w:rPr>
        <w:t>一</w:t>
      </w:r>
      <w:proofErr w:type="gramEnd"/>
      <w:r w:rsidRPr="00F00252">
        <w:rPr>
          <w:rFonts w:ascii="宋体" w:eastAsia="宋体" w:hAnsi="宋体" w:hint="eastAsia"/>
          <w:sz w:val="24"/>
        </w:rPr>
        <w:t>第二轨，其中，该</w:t>
      </w:r>
      <w:proofErr w:type="gramStart"/>
      <w:r w:rsidRPr="00F00252">
        <w:rPr>
          <w:rFonts w:ascii="宋体" w:eastAsia="宋体" w:hAnsi="宋体" w:hint="eastAsia"/>
          <w:sz w:val="24"/>
        </w:rPr>
        <w:t>第二轨可相对</w:t>
      </w:r>
      <w:proofErr w:type="gramEnd"/>
      <w:r w:rsidRPr="00F00252">
        <w:rPr>
          <w:rFonts w:ascii="宋体" w:eastAsia="宋体" w:hAnsi="宋体" w:hint="eastAsia"/>
          <w:sz w:val="24"/>
        </w:rPr>
        <w:t>该第一</w:t>
      </w:r>
      <w:proofErr w:type="gramStart"/>
      <w:r w:rsidRPr="00F00252">
        <w:rPr>
          <w:rFonts w:ascii="宋体" w:eastAsia="宋体" w:hAnsi="宋体" w:hint="eastAsia"/>
          <w:sz w:val="24"/>
        </w:rPr>
        <w:t>轨</w:t>
      </w:r>
      <w:proofErr w:type="gramEnd"/>
      <w:r w:rsidRPr="00F00252">
        <w:rPr>
          <w:rFonts w:ascii="宋体" w:eastAsia="宋体" w:hAnsi="宋体" w:hint="eastAsia"/>
          <w:sz w:val="24"/>
        </w:rPr>
        <w:t>位移，其特征在于：一挡</w:t>
      </w:r>
      <w:proofErr w:type="gramStart"/>
      <w:r w:rsidRPr="00F00252">
        <w:rPr>
          <w:rFonts w:ascii="宋体" w:eastAsia="宋体" w:hAnsi="宋体" w:hint="eastAsia"/>
          <w:sz w:val="24"/>
        </w:rPr>
        <w:t>件安排</w:t>
      </w:r>
      <w:proofErr w:type="gramEnd"/>
      <w:r w:rsidRPr="00F00252">
        <w:rPr>
          <w:rFonts w:ascii="宋体" w:eastAsia="宋体" w:hAnsi="宋体" w:hint="eastAsia"/>
          <w:sz w:val="24"/>
        </w:rPr>
        <w:t>在该第一轨与该第二轨的其中之一；一工作</w:t>
      </w:r>
      <w:proofErr w:type="gramStart"/>
      <w:r w:rsidRPr="00F00252">
        <w:rPr>
          <w:rFonts w:ascii="宋体" w:eastAsia="宋体" w:hAnsi="宋体" w:hint="eastAsia"/>
          <w:sz w:val="24"/>
        </w:rPr>
        <w:t>件安排</w:t>
      </w:r>
      <w:proofErr w:type="gramEnd"/>
      <w:r w:rsidRPr="00F00252">
        <w:rPr>
          <w:rFonts w:ascii="宋体" w:eastAsia="宋体" w:hAnsi="宋体" w:hint="eastAsia"/>
          <w:sz w:val="24"/>
        </w:rPr>
        <w:t>在该第一轨与该第二轨的其中之另一；以及一操作件可操作地处于</w:t>
      </w:r>
      <w:proofErr w:type="gramStart"/>
      <w:r w:rsidRPr="00F00252">
        <w:rPr>
          <w:rFonts w:ascii="宋体" w:eastAsia="宋体" w:hAnsi="宋体" w:hint="eastAsia"/>
          <w:sz w:val="24"/>
        </w:rPr>
        <w:t>一</w:t>
      </w:r>
      <w:proofErr w:type="gramEnd"/>
      <w:r w:rsidRPr="00F00252">
        <w:rPr>
          <w:rFonts w:ascii="宋体" w:eastAsia="宋体" w:hAnsi="宋体" w:hint="eastAsia"/>
          <w:sz w:val="24"/>
        </w:rPr>
        <w:t>第一预定位置与</w:t>
      </w:r>
      <w:proofErr w:type="gramStart"/>
      <w:r w:rsidRPr="00F00252">
        <w:rPr>
          <w:rFonts w:ascii="宋体" w:eastAsia="宋体" w:hAnsi="宋体" w:hint="eastAsia"/>
          <w:sz w:val="24"/>
        </w:rPr>
        <w:t>一</w:t>
      </w:r>
      <w:proofErr w:type="gramEnd"/>
      <w:r w:rsidRPr="00F00252">
        <w:rPr>
          <w:rFonts w:ascii="宋体" w:eastAsia="宋体" w:hAnsi="宋体" w:hint="eastAsia"/>
          <w:sz w:val="24"/>
        </w:rPr>
        <w:t>第二预定位置；其中，当该第二</w:t>
      </w:r>
      <w:proofErr w:type="gramStart"/>
      <w:r w:rsidRPr="00F00252">
        <w:rPr>
          <w:rFonts w:ascii="宋体" w:eastAsia="宋体" w:hAnsi="宋体" w:hint="eastAsia"/>
          <w:sz w:val="24"/>
        </w:rPr>
        <w:t>轨</w:t>
      </w:r>
      <w:proofErr w:type="gramEnd"/>
      <w:r w:rsidRPr="00F00252">
        <w:rPr>
          <w:rFonts w:ascii="宋体" w:eastAsia="宋体" w:hAnsi="宋体" w:hint="eastAsia"/>
          <w:sz w:val="24"/>
        </w:rPr>
        <w:t>相对该第一轨从一收合位置往</w:t>
      </w:r>
      <w:proofErr w:type="gramStart"/>
      <w:r w:rsidRPr="00F00252">
        <w:rPr>
          <w:rFonts w:ascii="宋体" w:eastAsia="宋体" w:hAnsi="宋体" w:hint="eastAsia"/>
          <w:sz w:val="24"/>
        </w:rPr>
        <w:t>一</w:t>
      </w:r>
      <w:proofErr w:type="gramEnd"/>
      <w:r w:rsidRPr="00F00252">
        <w:rPr>
          <w:rFonts w:ascii="宋体" w:eastAsia="宋体" w:hAnsi="宋体" w:hint="eastAsia"/>
          <w:sz w:val="24"/>
        </w:rPr>
        <w:t>开启方向位移至</w:t>
      </w:r>
      <w:proofErr w:type="gramStart"/>
      <w:r w:rsidRPr="00F00252">
        <w:rPr>
          <w:rFonts w:ascii="宋体" w:eastAsia="宋体" w:hAnsi="宋体" w:hint="eastAsia"/>
          <w:sz w:val="24"/>
        </w:rPr>
        <w:t>一</w:t>
      </w:r>
      <w:proofErr w:type="gramEnd"/>
      <w:r w:rsidRPr="00F00252">
        <w:rPr>
          <w:rFonts w:ascii="宋体" w:eastAsia="宋体" w:hAnsi="宋体" w:hint="eastAsia"/>
          <w:sz w:val="24"/>
        </w:rPr>
        <w:t>延伸位置时，透过该工作件与</w:t>
      </w:r>
      <w:proofErr w:type="gramStart"/>
      <w:r w:rsidRPr="00F00252">
        <w:rPr>
          <w:rFonts w:ascii="宋体" w:eastAsia="宋体" w:hAnsi="宋体" w:hint="eastAsia"/>
          <w:sz w:val="24"/>
        </w:rPr>
        <w:t>该挡件</w:t>
      </w:r>
      <w:proofErr w:type="gramEnd"/>
      <w:r w:rsidRPr="00F00252">
        <w:rPr>
          <w:rFonts w:ascii="宋体" w:eastAsia="宋体" w:hAnsi="宋体" w:hint="eastAsia"/>
          <w:sz w:val="24"/>
        </w:rPr>
        <w:t>的相互阻挡，用以防止该第二轨从该延伸位置往一收</w:t>
      </w:r>
      <w:proofErr w:type="gramStart"/>
      <w:r w:rsidRPr="00F00252">
        <w:rPr>
          <w:rFonts w:ascii="宋体" w:eastAsia="宋体" w:hAnsi="宋体" w:hint="eastAsia"/>
          <w:sz w:val="24"/>
        </w:rPr>
        <w:t>合方向</w:t>
      </w:r>
      <w:proofErr w:type="gramEnd"/>
      <w:r w:rsidRPr="00F00252">
        <w:rPr>
          <w:rFonts w:ascii="宋体" w:eastAsia="宋体" w:hAnsi="宋体" w:hint="eastAsia"/>
          <w:sz w:val="24"/>
        </w:rPr>
        <w:t>朝该收合位置位移；其中，当该操作件从该第一预定位置被操作至该第二预定位置时，该操作件透过一</w:t>
      </w:r>
      <w:proofErr w:type="gramStart"/>
      <w:r w:rsidRPr="00F00252">
        <w:rPr>
          <w:rFonts w:ascii="宋体" w:eastAsia="宋体" w:hAnsi="宋体" w:hint="eastAsia"/>
          <w:sz w:val="24"/>
        </w:rPr>
        <w:t>驱动部</w:t>
      </w:r>
      <w:proofErr w:type="gramEnd"/>
      <w:r w:rsidRPr="00F00252">
        <w:rPr>
          <w:rFonts w:ascii="宋体" w:eastAsia="宋体" w:hAnsi="宋体" w:hint="eastAsia"/>
          <w:sz w:val="24"/>
        </w:rPr>
        <w:t>接触该工作件与</w:t>
      </w:r>
      <w:proofErr w:type="gramStart"/>
      <w:r w:rsidRPr="00F00252">
        <w:rPr>
          <w:rFonts w:ascii="宋体" w:eastAsia="宋体" w:hAnsi="宋体" w:hint="eastAsia"/>
          <w:sz w:val="24"/>
        </w:rPr>
        <w:t>该挡件</w:t>
      </w:r>
      <w:proofErr w:type="gramEnd"/>
      <w:r w:rsidRPr="00F00252">
        <w:rPr>
          <w:rFonts w:ascii="宋体" w:eastAsia="宋体" w:hAnsi="宋体" w:hint="eastAsia"/>
          <w:sz w:val="24"/>
        </w:rPr>
        <w:t>的其中之一，以将该工作件与</w:t>
      </w:r>
      <w:proofErr w:type="gramStart"/>
      <w:r w:rsidRPr="00F00252">
        <w:rPr>
          <w:rFonts w:ascii="宋体" w:eastAsia="宋体" w:hAnsi="宋体" w:hint="eastAsia"/>
          <w:sz w:val="24"/>
        </w:rPr>
        <w:t>该挡件保持</w:t>
      </w:r>
      <w:proofErr w:type="gramEnd"/>
      <w:r w:rsidRPr="00F00252">
        <w:rPr>
          <w:rFonts w:ascii="宋体" w:eastAsia="宋体" w:hAnsi="宋体" w:hint="eastAsia"/>
          <w:sz w:val="24"/>
        </w:rPr>
        <w:t>在不再相互阻挡的状态，用以允许该第二</w:t>
      </w:r>
      <w:proofErr w:type="gramStart"/>
      <w:r w:rsidRPr="00F00252">
        <w:rPr>
          <w:rFonts w:ascii="宋体" w:eastAsia="宋体" w:hAnsi="宋体" w:hint="eastAsia"/>
          <w:sz w:val="24"/>
        </w:rPr>
        <w:t>轨</w:t>
      </w:r>
      <w:proofErr w:type="gramEnd"/>
      <w:r w:rsidRPr="00F00252">
        <w:rPr>
          <w:rFonts w:ascii="宋体" w:eastAsia="宋体" w:hAnsi="宋体" w:hint="eastAsia"/>
          <w:sz w:val="24"/>
        </w:rPr>
        <w:t>能够从该延伸位置往该收</w:t>
      </w:r>
      <w:proofErr w:type="gramStart"/>
      <w:r w:rsidRPr="00F00252">
        <w:rPr>
          <w:rFonts w:ascii="宋体" w:eastAsia="宋体" w:hAnsi="宋体" w:hint="eastAsia"/>
          <w:sz w:val="24"/>
        </w:rPr>
        <w:t>合方向收</w:t>
      </w:r>
      <w:proofErr w:type="gramEnd"/>
      <w:r w:rsidRPr="00F00252">
        <w:rPr>
          <w:rFonts w:ascii="宋体" w:eastAsia="宋体" w:hAnsi="宋体" w:hint="eastAsia"/>
          <w:sz w:val="24"/>
        </w:rPr>
        <w:t>合；其中，当该操作</w:t>
      </w:r>
      <w:proofErr w:type="gramStart"/>
      <w:r w:rsidRPr="00F00252">
        <w:rPr>
          <w:rFonts w:ascii="宋体" w:eastAsia="宋体" w:hAnsi="宋体" w:hint="eastAsia"/>
          <w:sz w:val="24"/>
        </w:rPr>
        <w:t>件位于</w:t>
      </w:r>
      <w:proofErr w:type="gramEnd"/>
      <w:r w:rsidRPr="00F00252">
        <w:rPr>
          <w:rFonts w:ascii="宋体" w:eastAsia="宋体" w:hAnsi="宋体" w:hint="eastAsia"/>
          <w:sz w:val="24"/>
        </w:rPr>
        <w:t>该第二预定位置时，如果使用者停止施加力量至该操作件，该操作</w:t>
      </w:r>
      <w:proofErr w:type="gramStart"/>
      <w:r w:rsidRPr="00F00252">
        <w:rPr>
          <w:rFonts w:ascii="宋体" w:eastAsia="宋体" w:hAnsi="宋体" w:hint="eastAsia"/>
          <w:sz w:val="24"/>
        </w:rPr>
        <w:t>件不会</w:t>
      </w:r>
      <w:proofErr w:type="gramEnd"/>
      <w:r w:rsidRPr="00F00252">
        <w:rPr>
          <w:rFonts w:ascii="宋体" w:eastAsia="宋体" w:hAnsi="宋体" w:hint="eastAsia"/>
          <w:sz w:val="24"/>
        </w:rPr>
        <w:t>从该第二预定位置被强制带回该第一预定位置，须透过手动的方式才能让该操作件从该第二预定位置回到该第一预定位置，该</w:t>
      </w:r>
      <w:proofErr w:type="gramStart"/>
      <w:r w:rsidRPr="00F00252">
        <w:rPr>
          <w:rFonts w:ascii="宋体" w:eastAsia="宋体" w:hAnsi="宋体" w:hint="eastAsia"/>
          <w:sz w:val="24"/>
        </w:rPr>
        <w:t>操作件若未被</w:t>
      </w:r>
      <w:proofErr w:type="gramEnd"/>
      <w:r w:rsidRPr="00F00252">
        <w:rPr>
          <w:rFonts w:ascii="宋体" w:eastAsia="宋体" w:hAnsi="宋体" w:hint="eastAsia"/>
          <w:sz w:val="24"/>
        </w:rPr>
        <w:t>操作，该操作件仍会停留在该第二预定</w:t>
      </w:r>
      <w:r w:rsidRPr="00F00252">
        <w:rPr>
          <w:rFonts w:ascii="宋体" w:eastAsia="宋体" w:hAnsi="宋体" w:hint="eastAsia"/>
          <w:sz w:val="24"/>
        </w:rPr>
        <w:lastRenderedPageBreak/>
        <w:t xml:space="preserve">位置。 </w:t>
      </w:r>
    </w:p>
    <w:p w14:paraId="4AF748CF" w14:textId="77777777" w:rsidR="00813B6A" w:rsidRDefault="00813B6A" w:rsidP="00813B6A">
      <w:pPr>
        <w:spacing w:after="0" w:line="360" w:lineRule="auto"/>
        <w:jc w:val="both"/>
        <w:rPr>
          <w:rFonts w:ascii="宋体" w:eastAsia="宋体" w:hAnsi="宋体" w:hint="eastAsia"/>
          <w:b/>
          <w:bCs/>
          <w:sz w:val="24"/>
        </w:rPr>
      </w:pPr>
      <w:r w:rsidRPr="00F00252">
        <w:rPr>
          <w:rFonts w:ascii="宋体" w:eastAsia="宋体" w:hAnsi="宋体" w:hint="eastAsia"/>
          <w:b/>
          <w:bCs/>
          <w:sz w:val="24"/>
        </w:rPr>
        <w:t>第CN112386025B号专利独立权利要求10</w:t>
      </w:r>
      <w:r>
        <w:rPr>
          <w:rFonts w:ascii="宋体" w:eastAsia="宋体" w:hAnsi="宋体" w:hint="eastAsia"/>
          <w:b/>
          <w:bCs/>
          <w:sz w:val="24"/>
        </w:rPr>
        <w:t>为</w:t>
      </w:r>
      <w:r w:rsidRPr="00F00252">
        <w:rPr>
          <w:rFonts w:ascii="宋体" w:eastAsia="宋体" w:hAnsi="宋体" w:hint="eastAsia"/>
          <w:b/>
          <w:bCs/>
          <w:sz w:val="24"/>
        </w:rPr>
        <w:t>：</w:t>
      </w:r>
    </w:p>
    <w:p w14:paraId="0BB1155A" w14:textId="77777777" w:rsidR="00813B6A" w:rsidRPr="00F00252" w:rsidRDefault="00813B6A" w:rsidP="00813B6A">
      <w:pPr>
        <w:spacing w:after="0" w:line="360" w:lineRule="auto"/>
        <w:ind w:firstLineChars="200" w:firstLine="480"/>
        <w:jc w:val="both"/>
        <w:rPr>
          <w:rFonts w:ascii="宋体" w:eastAsia="宋体" w:hAnsi="宋体" w:hint="eastAsia"/>
          <w:sz w:val="24"/>
        </w:rPr>
      </w:pPr>
      <w:r w:rsidRPr="00F00252">
        <w:rPr>
          <w:rFonts w:ascii="宋体" w:eastAsia="宋体" w:hAnsi="宋体" w:hint="eastAsia"/>
          <w:sz w:val="24"/>
        </w:rPr>
        <w:t>一种滑轨总成，包含</w:t>
      </w:r>
      <w:proofErr w:type="gramStart"/>
      <w:r w:rsidRPr="00F00252">
        <w:rPr>
          <w:rFonts w:ascii="宋体" w:eastAsia="宋体" w:hAnsi="宋体" w:hint="eastAsia"/>
          <w:sz w:val="24"/>
        </w:rPr>
        <w:t>一</w:t>
      </w:r>
      <w:proofErr w:type="gramEnd"/>
      <w:r w:rsidRPr="00F00252">
        <w:rPr>
          <w:rFonts w:ascii="宋体" w:eastAsia="宋体" w:hAnsi="宋体" w:hint="eastAsia"/>
          <w:sz w:val="24"/>
        </w:rPr>
        <w:t>第一轨及</w:t>
      </w:r>
      <w:proofErr w:type="gramStart"/>
      <w:r w:rsidRPr="00F00252">
        <w:rPr>
          <w:rFonts w:ascii="宋体" w:eastAsia="宋体" w:hAnsi="宋体" w:hint="eastAsia"/>
          <w:sz w:val="24"/>
        </w:rPr>
        <w:t>一</w:t>
      </w:r>
      <w:proofErr w:type="gramEnd"/>
      <w:r w:rsidRPr="00F00252">
        <w:rPr>
          <w:rFonts w:ascii="宋体" w:eastAsia="宋体" w:hAnsi="宋体" w:hint="eastAsia"/>
          <w:sz w:val="24"/>
        </w:rPr>
        <w:t>第二轨，其中，该</w:t>
      </w:r>
      <w:proofErr w:type="gramStart"/>
      <w:r w:rsidRPr="00F00252">
        <w:rPr>
          <w:rFonts w:ascii="宋体" w:eastAsia="宋体" w:hAnsi="宋体" w:hint="eastAsia"/>
          <w:sz w:val="24"/>
        </w:rPr>
        <w:t>第二轨可相对</w:t>
      </w:r>
      <w:proofErr w:type="gramEnd"/>
      <w:r w:rsidRPr="00F00252">
        <w:rPr>
          <w:rFonts w:ascii="宋体" w:eastAsia="宋体" w:hAnsi="宋体" w:hint="eastAsia"/>
          <w:sz w:val="24"/>
        </w:rPr>
        <w:t>该第一</w:t>
      </w:r>
      <w:proofErr w:type="gramStart"/>
      <w:r w:rsidRPr="00F00252">
        <w:rPr>
          <w:rFonts w:ascii="宋体" w:eastAsia="宋体" w:hAnsi="宋体" w:hint="eastAsia"/>
          <w:sz w:val="24"/>
        </w:rPr>
        <w:t>轨</w:t>
      </w:r>
      <w:proofErr w:type="gramEnd"/>
      <w:r w:rsidRPr="00F00252">
        <w:rPr>
          <w:rFonts w:ascii="宋体" w:eastAsia="宋体" w:hAnsi="宋体" w:hint="eastAsia"/>
          <w:sz w:val="24"/>
        </w:rPr>
        <w:t>位移，其特征在于：</w:t>
      </w:r>
      <w:r w:rsidRPr="00F00252">
        <w:rPr>
          <w:rFonts w:ascii="宋体" w:eastAsia="宋体" w:hAnsi="宋体" w:hint="eastAsia"/>
          <w:b/>
          <w:bCs/>
          <w:sz w:val="24"/>
        </w:rPr>
        <w:t>一挡</w:t>
      </w:r>
      <w:proofErr w:type="gramStart"/>
      <w:r w:rsidRPr="00F00252">
        <w:rPr>
          <w:rFonts w:ascii="宋体" w:eastAsia="宋体" w:hAnsi="宋体" w:hint="eastAsia"/>
          <w:b/>
          <w:bCs/>
          <w:sz w:val="24"/>
        </w:rPr>
        <w:t>件安排</w:t>
      </w:r>
      <w:proofErr w:type="gramEnd"/>
      <w:r w:rsidRPr="00F00252">
        <w:rPr>
          <w:rFonts w:ascii="宋体" w:eastAsia="宋体" w:hAnsi="宋体" w:hint="eastAsia"/>
          <w:b/>
          <w:bCs/>
          <w:sz w:val="24"/>
        </w:rPr>
        <w:t>在该第一轨；一工作</w:t>
      </w:r>
      <w:proofErr w:type="gramStart"/>
      <w:r w:rsidRPr="00F00252">
        <w:rPr>
          <w:rFonts w:ascii="宋体" w:eastAsia="宋体" w:hAnsi="宋体" w:hint="eastAsia"/>
          <w:b/>
          <w:bCs/>
          <w:sz w:val="24"/>
        </w:rPr>
        <w:t>件安排</w:t>
      </w:r>
      <w:proofErr w:type="gramEnd"/>
      <w:r w:rsidRPr="00F00252">
        <w:rPr>
          <w:rFonts w:ascii="宋体" w:eastAsia="宋体" w:hAnsi="宋体" w:hint="eastAsia"/>
          <w:b/>
          <w:bCs/>
          <w:sz w:val="24"/>
        </w:rPr>
        <w:t>在该第二轨；以及一操作件可操作地安排在该第一轨</w:t>
      </w:r>
      <w:r w:rsidRPr="00F00252">
        <w:rPr>
          <w:rFonts w:ascii="宋体" w:eastAsia="宋体" w:hAnsi="宋体" w:hint="eastAsia"/>
          <w:sz w:val="24"/>
        </w:rPr>
        <w:t>；其中，当该第二</w:t>
      </w:r>
      <w:proofErr w:type="gramStart"/>
      <w:r w:rsidRPr="00F00252">
        <w:rPr>
          <w:rFonts w:ascii="宋体" w:eastAsia="宋体" w:hAnsi="宋体" w:hint="eastAsia"/>
          <w:sz w:val="24"/>
        </w:rPr>
        <w:t>轨</w:t>
      </w:r>
      <w:proofErr w:type="gramEnd"/>
      <w:r w:rsidRPr="00F00252">
        <w:rPr>
          <w:rFonts w:ascii="宋体" w:eastAsia="宋体" w:hAnsi="宋体" w:hint="eastAsia"/>
          <w:sz w:val="24"/>
        </w:rPr>
        <w:t>相对该第一轨从一收合位置往</w:t>
      </w:r>
      <w:proofErr w:type="gramStart"/>
      <w:r w:rsidRPr="00F00252">
        <w:rPr>
          <w:rFonts w:ascii="宋体" w:eastAsia="宋体" w:hAnsi="宋体" w:hint="eastAsia"/>
          <w:sz w:val="24"/>
        </w:rPr>
        <w:t>一</w:t>
      </w:r>
      <w:proofErr w:type="gramEnd"/>
      <w:r w:rsidRPr="00F00252">
        <w:rPr>
          <w:rFonts w:ascii="宋体" w:eastAsia="宋体" w:hAnsi="宋体" w:hint="eastAsia"/>
          <w:sz w:val="24"/>
        </w:rPr>
        <w:t>开启方向位移至</w:t>
      </w:r>
      <w:proofErr w:type="gramStart"/>
      <w:r w:rsidRPr="00F00252">
        <w:rPr>
          <w:rFonts w:ascii="宋体" w:eastAsia="宋体" w:hAnsi="宋体" w:hint="eastAsia"/>
          <w:sz w:val="24"/>
        </w:rPr>
        <w:t>一</w:t>
      </w:r>
      <w:proofErr w:type="gramEnd"/>
      <w:r w:rsidRPr="00F00252">
        <w:rPr>
          <w:rFonts w:ascii="宋体" w:eastAsia="宋体" w:hAnsi="宋体" w:hint="eastAsia"/>
          <w:sz w:val="24"/>
        </w:rPr>
        <w:t>延伸位置时，该工作件被</w:t>
      </w:r>
      <w:proofErr w:type="gramStart"/>
      <w:r w:rsidRPr="00F00252">
        <w:rPr>
          <w:rFonts w:ascii="宋体" w:eastAsia="宋体" w:hAnsi="宋体" w:hint="eastAsia"/>
          <w:sz w:val="24"/>
        </w:rPr>
        <w:t>该挡件</w:t>
      </w:r>
      <w:proofErr w:type="gramEnd"/>
      <w:r w:rsidRPr="00F00252">
        <w:rPr>
          <w:rFonts w:ascii="宋体" w:eastAsia="宋体" w:hAnsi="宋体" w:hint="eastAsia"/>
          <w:sz w:val="24"/>
        </w:rPr>
        <w:t>阻挡；其中，该操作件用以操作该工作件不再被</w:t>
      </w:r>
      <w:proofErr w:type="gramStart"/>
      <w:r w:rsidRPr="00F00252">
        <w:rPr>
          <w:rFonts w:ascii="宋体" w:eastAsia="宋体" w:hAnsi="宋体" w:hint="eastAsia"/>
          <w:sz w:val="24"/>
        </w:rPr>
        <w:t>该挡件</w:t>
      </w:r>
      <w:proofErr w:type="gramEnd"/>
      <w:r w:rsidRPr="00F00252">
        <w:rPr>
          <w:rFonts w:ascii="宋体" w:eastAsia="宋体" w:hAnsi="宋体" w:hint="eastAsia"/>
          <w:sz w:val="24"/>
        </w:rPr>
        <w:t>阻挡，用以允许该第二轨从该延伸位置往一收</w:t>
      </w:r>
      <w:proofErr w:type="gramStart"/>
      <w:r w:rsidRPr="00F00252">
        <w:rPr>
          <w:rFonts w:ascii="宋体" w:eastAsia="宋体" w:hAnsi="宋体" w:hint="eastAsia"/>
          <w:sz w:val="24"/>
        </w:rPr>
        <w:t>合方向</w:t>
      </w:r>
      <w:proofErr w:type="gramEnd"/>
      <w:r w:rsidRPr="00F00252">
        <w:rPr>
          <w:rFonts w:ascii="宋体" w:eastAsia="宋体" w:hAnsi="宋体" w:hint="eastAsia"/>
          <w:sz w:val="24"/>
        </w:rPr>
        <w:t>朝该收合位置位移；其中，当该操作件从</w:t>
      </w:r>
      <w:proofErr w:type="gramStart"/>
      <w:r w:rsidRPr="00F00252">
        <w:rPr>
          <w:rFonts w:ascii="宋体" w:eastAsia="宋体" w:hAnsi="宋体" w:hint="eastAsia"/>
          <w:sz w:val="24"/>
        </w:rPr>
        <w:t>一</w:t>
      </w:r>
      <w:proofErr w:type="gramEnd"/>
      <w:r w:rsidRPr="00F00252">
        <w:rPr>
          <w:rFonts w:ascii="宋体" w:eastAsia="宋体" w:hAnsi="宋体" w:hint="eastAsia"/>
          <w:sz w:val="24"/>
        </w:rPr>
        <w:t>第一预定位置被操作至</w:t>
      </w:r>
      <w:proofErr w:type="gramStart"/>
      <w:r w:rsidRPr="00F00252">
        <w:rPr>
          <w:rFonts w:ascii="宋体" w:eastAsia="宋体" w:hAnsi="宋体" w:hint="eastAsia"/>
          <w:sz w:val="24"/>
        </w:rPr>
        <w:t>一</w:t>
      </w:r>
      <w:proofErr w:type="gramEnd"/>
      <w:r w:rsidRPr="00F00252">
        <w:rPr>
          <w:rFonts w:ascii="宋体" w:eastAsia="宋体" w:hAnsi="宋体" w:hint="eastAsia"/>
          <w:sz w:val="24"/>
        </w:rPr>
        <w:t>第二预定位置时，该操作件透过一</w:t>
      </w:r>
      <w:proofErr w:type="gramStart"/>
      <w:r w:rsidRPr="00F00252">
        <w:rPr>
          <w:rFonts w:ascii="宋体" w:eastAsia="宋体" w:hAnsi="宋体" w:hint="eastAsia"/>
          <w:sz w:val="24"/>
        </w:rPr>
        <w:t>驱动部</w:t>
      </w:r>
      <w:proofErr w:type="gramEnd"/>
      <w:r w:rsidRPr="00F00252">
        <w:rPr>
          <w:rFonts w:ascii="宋体" w:eastAsia="宋体" w:hAnsi="宋体" w:hint="eastAsia"/>
          <w:sz w:val="24"/>
        </w:rPr>
        <w:t>接触该工作件，使该工作件不再被</w:t>
      </w:r>
      <w:proofErr w:type="gramStart"/>
      <w:r w:rsidRPr="00F00252">
        <w:rPr>
          <w:rFonts w:ascii="宋体" w:eastAsia="宋体" w:hAnsi="宋体" w:hint="eastAsia"/>
          <w:sz w:val="24"/>
        </w:rPr>
        <w:t>该挡件</w:t>
      </w:r>
      <w:proofErr w:type="gramEnd"/>
      <w:r w:rsidRPr="00F00252">
        <w:rPr>
          <w:rFonts w:ascii="宋体" w:eastAsia="宋体" w:hAnsi="宋体" w:hint="eastAsia"/>
          <w:sz w:val="24"/>
        </w:rPr>
        <w:t>阻挡，用以允许该第二</w:t>
      </w:r>
      <w:proofErr w:type="gramStart"/>
      <w:r w:rsidRPr="00F00252">
        <w:rPr>
          <w:rFonts w:ascii="宋体" w:eastAsia="宋体" w:hAnsi="宋体" w:hint="eastAsia"/>
          <w:sz w:val="24"/>
        </w:rPr>
        <w:t>轨</w:t>
      </w:r>
      <w:proofErr w:type="gramEnd"/>
      <w:r w:rsidRPr="00F00252">
        <w:rPr>
          <w:rFonts w:ascii="宋体" w:eastAsia="宋体" w:hAnsi="宋体" w:hint="eastAsia"/>
          <w:sz w:val="24"/>
        </w:rPr>
        <w:t>能够从该延伸位置往该收</w:t>
      </w:r>
      <w:proofErr w:type="gramStart"/>
      <w:r w:rsidRPr="00F00252">
        <w:rPr>
          <w:rFonts w:ascii="宋体" w:eastAsia="宋体" w:hAnsi="宋体" w:hint="eastAsia"/>
          <w:sz w:val="24"/>
        </w:rPr>
        <w:t>合方向收</w:t>
      </w:r>
      <w:proofErr w:type="gramEnd"/>
      <w:r w:rsidRPr="00F00252">
        <w:rPr>
          <w:rFonts w:ascii="宋体" w:eastAsia="宋体" w:hAnsi="宋体" w:hint="eastAsia"/>
          <w:sz w:val="24"/>
        </w:rPr>
        <w:t>合；其中，当该操作</w:t>
      </w:r>
      <w:proofErr w:type="gramStart"/>
      <w:r w:rsidRPr="00F00252">
        <w:rPr>
          <w:rFonts w:ascii="宋体" w:eastAsia="宋体" w:hAnsi="宋体" w:hint="eastAsia"/>
          <w:sz w:val="24"/>
        </w:rPr>
        <w:t>件位于</w:t>
      </w:r>
      <w:proofErr w:type="gramEnd"/>
      <w:r w:rsidRPr="00F00252">
        <w:rPr>
          <w:rFonts w:ascii="宋体" w:eastAsia="宋体" w:hAnsi="宋体" w:hint="eastAsia"/>
          <w:sz w:val="24"/>
        </w:rPr>
        <w:t>该第二预定位置时，如果使用者停止施加力量至该操作件，该操作</w:t>
      </w:r>
      <w:proofErr w:type="gramStart"/>
      <w:r w:rsidRPr="00F00252">
        <w:rPr>
          <w:rFonts w:ascii="宋体" w:eastAsia="宋体" w:hAnsi="宋体" w:hint="eastAsia"/>
          <w:sz w:val="24"/>
        </w:rPr>
        <w:t>件不会</w:t>
      </w:r>
      <w:proofErr w:type="gramEnd"/>
      <w:r w:rsidRPr="00F00252">
        <w:rPr>
          <w:rFonts w:ascii="宋体" w:eastAsia="宋体" w:hAnsi="宋体" w:hint="eastAsia"/>
          <w:sz w:val="24"/>
        </w:rPr>
        <w:t>从该第二预定位置被强制带回该第一预定位置，须透过手动的方式才能让该操作件从该第二预定位置回到该第一预定位置，该</w:t>
      </w:r>
      <w:proofErr w:type="gramStart"/>
      <w:r w:rsidRPr="00F00252">
        <w:rPr>
          <w:rFonts w:ascii="宋体" w:eastAsia="宋体" w:hAnsi="宋体" w:hint="eastAsia"/>
          <w:sz w:val="24"/>
        </w:rPr>
        <w:t>操作件若未被</w:t>
      </w:r>
      <w:proofErr w:type="gramEnd"/>
      <w:r w:rsidRPr="00F00252">
        <w:rPr>
          <w:rFonts w:ascii="宋体" w:eastAsia="宋体" w:hAnsi="宋体" w:hint="eastAsia"/>
          <w:sz w:val="24"/>
        </w:rPr>
        <w:t>操作，该操作件仍会停留在该第二预定位置。</w:t>
      </w:r>
    </w:p>
    <w:p w14:paraId="238CE39B" w14:textId="77777777" w:rsidR="00813B6A" w:rsidRDefault="00813B6A" w:rsidP="00813B6A">
      <w:pPr>
        <w:spacing w:after="0" w:line="360" w:lineRule="auto"/>
        <w:jc w:val="both"/>
        <w:rPr>
          <w:rFonts w:ascii="宋体" w:eastAsia="宋体" w:hAnsi="宋体" w:hint="eastAsia"/>
          <w:b/>
          <w:bCs/>
          <w:sz w:val="24"/>
        </w:rPr>
      </w:pPr>
      <w:r w:rsidRPr="00F00252">
        <w:rPr>
          <w:rFonts w:ascii="宋体" w:eastAsia="宋体" w:hAnsi="宋体" w:hint="eastAsia"/>
          <w:b/>
          <w:bCs/>
          <w:sz w:val="24"/>
        </w:rPr>
        <w:t>第CN112386025B号专利独立权利要求17</w:t>
      </w:r>
      <w:r>
        <w:rPr>
          <w:rFonts w:ascii="宋体" w:eastAsia="宋体" w:hAnsi="宋体" w:hint="eastAsia"/>
          <w:b/>
          <w:bCs/>
          <w:sz w:val="24"/>
        </w:rPr>
        <w:t>为</w:t>
      </w:r>
      <w:r w:rsidRPr="00F00252">
        <w:rPr>
          <w:rFonts w:ascii="宋体" w:eastAsia="宋体" w:hAnsi="宋体" w:hint="eastAsia"/>
          <w:b/>
          <w:bCs/>
          <w:sz w:val="24"/>
        </w:rPr>
        <w:t>：</w:t>
      </w:r>
    </w:p>
    <w:p w14:paraId="6F0476D7" w14:textId="77777777" w:rsidR="00813B6A" w:rsidRDefault="00813B6A" w:rsidP="00813B6A">
      <w:pPr>
        <w:spacing w:after="0" w:line="360" w:lineRule="auto"/>
        <w:ind w:firstLineChars="200" w:firstLine="480"/>
        <w:jc w:val="both"/>
        <w:rPr>
          <w:rFonts w:ascii="宋体" w:eastAsia="宋体" w:hAnsi="宋体" w:hint="eastAsia"/>
          <w:sz w:val="24"/>
        </w:rPr>
      </w:pPr>
      <w:r w:rsidRPr="00F00252">
        <w:rPr>
          <w:rFonts w:ascii="宋体" w:eastAsia="宋体" w:hAnsi="宋体" w:hint="eastAsia"/>
          <w:sz w:val="24"/>
        </w:rPr>
        <w:t>一种滑轨总成，包含</w:t>
      </w:r>
      <w:proofErr w:type="gramStart"/>
      <w:r w:rsidRPr="00F00252">
        <w:rPr>
          <w:rFonts w:ascii="宋体" w:eastAsia="宋体" w:hAnsi="宋体" w:hint="eastAsia"/>
          <w:sz w:val="24"/>
        </w:rPr>
        <w:t>一</w:t>
      </w:r>
      <w:proofErr w:type="gramEnd"/>
      <w:r w:rsidRPr="00F00252">
        <w:rPr>
          <w:rFonts w:ascii="宋体" w:eastAsia="宋体" w:hAnsi="宋体" w:hint="eastAsia"/>
          <w:sz w:val="24"/>
        </w:rPr>
        <w:t>第一轨及</w:t>
      </w:r>
      <w:proofErr w:type="gramStart"/>
      <w:r w:rsidRPr="00F00252">
        <w:rPr>
          <w:rFonts w:ascii="宋体" w:eastAsia="宋体" w:hAnsi="宋体" w:hint="eastAsia"/>
          <w:sz w:val="24"/>
        </w:rPr>
        <w:t>一</w:t>
      </w:r>
      <w:proofErr w:type="gramEnd"/>
      <w:r w:rsidRPr="00F00252">
        <w:rPr>
          <w:rFonts w:ascii="宋体" w:eastAsia="宋体" w:hAnsi="宋体" w:hint="eastAsia"/>
          <w:sz w:val="24"/>
        </w:rPr>
        <w:t>第二轨，其中，该</w:t>
      </w:r>
      <w:proofErr w:type="gramStart"/>
      <w:r w:rsidRPr="00F00252">
        <w:rPr>
          <w:rFonts w:ascii="宋体" w:eastAsia="宋体" w:hAnsi="宋体" w:hint="eastAsia"/>
          <w:sz w:val="24"/>
        </w:rPr>
        <w:t>第二轨可相对</w:t>
      </w:r>
      <w:proofErr w:type="gramEnd"/>
      <w:r w:rsidRPr="00F00252">
        <w:rPr>
          <w:rFonts w:ascii="宋体" w:eastAsia="宋体" w:hAnsi="宋体" w:hint="eastAsia"/>
          <w:sz w:val="24"/>
        </w:rPr>
        <w:t>该第一</w:t>
      </w:r>
      <w:proofErr w:type="gramStart"/>
      <w:r w:rsidRPr="00F00252">
        <w:rPr>
          <w:rFonts w:ascii="宋体" w:eastAsia="宋体" w:hAnsi="宋体" w:hint="eastAsia"/>
          <w:sz w:val="24"/>
        </w:rPr>
        <w:t>轨</w:t>
      </w:r>
      <w:proofErr w:type="gramEnd"/>
      <w:r w:rsidRPr="00F00252">
        <w:rPr>
          <w:rFonts w:ascii="宋体" w:eastAsia="宋体" w:hAnsi="宋体" w:hint="eastAsia"/>
          <w:sz w:val="24"/>
        </w:rPr>
        <w:t>位移，其特征在于：一挡</w:t>
      </w:r>
      <w:proofErr w:type="gramStart"/>
      <w:r w:rsidRPr="00F00252">
        <w:rPr>
          <w:rFonts w:ascii="宋体" w:eastAsia="宋体" w:hAnsi="宋体" w:hint="eastAsia"/>
          <w:sz w:val="24"/>
        </w:rPr>
        <w:t>件安排</w:t>
      </w:r>
      <w:proofErr w:type="gramEnd"/>
      <w:r w:rsidRPr="00F00252">
        <w:rPr>
          <w:rFonts w:ascii="宋体" w:eastAsia="宋体" w:hAnsi="宋体" w:hint="eastAsia"/>
          <w:sz w:val="24"/>
        </w:rPr>
        <w:t>在该第一轨；一工作</w:t>
      </w:r>
      <w:proofErr w:type="gramStart"/>
      <w:r w:rsidRPr="00F00252">
        <w:rPr>
          <w:rFonts w:ascii="宋体" w:eastAsia="宋体" w:hAnsi="宋体" w:hint="eastAsia"/>
          <w:sz w:val="24"/>
        </w:rPr>
        <w:t>件安排</w:t>
      </w:r>
      <w:proofErr w:type="gramEnd"/>
      <w:r w:rsidRPr="00F00252">
        <w:rPr>
          <w:rFonts w:ascii="宋体" w:eastAsia="宋体" w:hAnsi="宋体" w:hint="eastAsia"/>
          <w:sz w:val="24"/>
        </w:rPr>
        <w:t>在该第二轨；以及一操作件可相对该第一</w:t>
      </w:r>
      <w:proofErr w:type="gramStart"/>
      <w:r w:rsidRPr="00F00252">
        <w:rPr>
          <w:rFonts w:ascii="宋体" w:eastAsia="宋体" w:hAnsi="宋体" w:hint="eastAsia"/>
          <w:sz w:val="24"/>
        </w:rPr>
        <w:t>轨</w:t>
      </w:r>
      <w:proofErr w:type="gramEnd"/>
      <w:r w:rsidRPr="00F00252">
        <w:rPr>
          <w:rFonts w:ascii="宋体" w:eastAsia="宋体" w:hAnsi="宋体" w:hint="eastAsia"/>
          <w:sz w:val="24"/>
        </w:rPr>
        <w:t>活动而处于</w:t>
      </w:r>
      <w:proofErr w:type="gramStart"/>
      <w:r w:rsidRPr="00F00252">
        <w:rPr>
          <w:rFonts w:ascii="宋体" w:eastAsia="宋体" w:hAnsi="宋体" w:hint="eastAsia"/>
          <w:sz w:val="24"/>
        </w:rPr>
        <w:t>一</w:t>
      </w:r>
      <w:proofErr w:type="gramEnd"/>
      <w:r w:rsidRPr="00F00252">
        <w:rPr>
          <w:rFonts w:ascii="宋体" w:eastAsia="宋体" w:hAnsi="宋体" w:hint="eastAsia"/>
          <w:sz w:val="24"/>
        </w:rPr>
        <w:t>第一预定位置与</w:t>
      </w:r>
      <w:proofErr w:type="gramStart"/>
      <w:r w:rsidRPr="00F00252">
        <w:rPr>
          <w:rFonts w:ascii="宋体" w:eastAsia="宋体" w:hAnsi="宋体" w:hint="eastAsia"/>
          <w:sz w:val="24"/>
        </w:rPr>
        <w:t>一</w:t>
      </w:r>
      <w:proofErr w:type="gramEnd"/>
      <w:r w:rsidRPr="00F00252">
        <w:rPr>
          <w:rFonts w:ascii="宋体" w:eastAsia="宋体" w:hAnsi="宋体" w:hint="eastAsia"/>
          <w:sz w:val="24"/>
        </w:rPr>
        <w:t>第二预定位置；其中，当该第二</w:t>
      </w:r>
      <w:proofErr w:type="gramStart"/>
      <w:r w:rsidRPr="00F00252">
        <w:rPr>
          <w:rFonts w:ascii="宋体" w:eastAsia="宋体" w:hAnsi="宋体" w:hint="eastAsia"/>
          <w:sz w:val="24"/>
        </w:rPr>
        <w:t>轨</w:t>
      </w:r>
      <w:proofErr w:type="gramEnd"/>
      <w:r w:rsidRPr="00F00252">
        <w:rPr>
          <w:rFonts w:ascii="宋体" w:eastAsia="宋体" w:hAnsi="宋体" w:hint="eastAsia"/>
          <w:sz w:val="24"/>
        </w:rPr>
        <w:t>相对该第一</w:t>
      </w:r>
      <w:proofErr w:type="gramStart"/>
      <w:r w:rsidRPr="00F00252">
        <w:rPr>
          <w:rFonts w:ascii="宋体" w:eastAsia="宋体" w:hAnsi="宋体" w:hint="eastAsia"/>
          <w:sz w:val="24"/>
        </w:rPr>
        <w:t>轨</w:t>
      </w:r>
      <w:proofErr w:type="gramEnd"/>
      <w:r w:rsidRPr="00F00252">
        <w:rPr>
          <w:rFonts w:ascii="宋体" w:eastAsia="宋体" w:hAnsi="宋体" w:hint="eastAsia"/>
          <w:sz w:val="24"/>
        </w:rPr>
        <w:t>处于</w:t>
      </w:r>
      <w:proofErr w:type="gramStart"/>
      <w:r w:rsidRPr="00F00252">
        <w:rPr>
          <w:rFonts w:ascii="宋体" w:eastAsia="宋体" w:hAnsi="宋体" w:hint="eastAsia"/>
          <w:sz w:val="24"/>
        </w:rPr>
        <w:t>一</w:t>
      </w:r>
      <w:proofErr w:type="gramEnd"/>
      <w:r w:rsidRPr="00F00252">
        <w:rPr>
          <w:rFonts w:ascii="宋体" w:eastAsia="宋体" w:hAnsi="宋体" w:hint="eastAsia"/>
          <w:sz w:val="24"/>
        </w:rPr>
        <w:t>延伸位置时，该工作件与</w:t>
      </w:r>
      <w:proofErr w:type="gramStart"/>
      <w:r w:rsidRPr="00F00252">
        <w:rPr>
          <w:rFonts w:ascii="宋体" w:eastAsia="宋体" w:hAnsi="宋体" w:hint="eastAsia"/>
          <w:sz w:val="24"/>
        </w:rPr>
        <w:t>该挡件相互</w:t>
      </w:r>
      <w:proofErr w:type="gramEnd"/>
      <w:r w:rsidRPr="00F00252">
        <w:rPr>
          <w:rFonts w:ascii="宋体" w:eastAsia="宋体" w:hAnsi="宋体" w:hint="eastAsia"/>
          <w:sz w:val="24"/>
        </w:rPr>
        <w:t>阻挡；其中，该当该操作件从该第一预定位置被操作至该第二预定位置时，该操作件透过一</w:t>
      </w:r>
      <w:proofErr w:type="gramStart"/>
      <w:r w:rsidRPr="00F00252">
        <w:rPr>
          <w:rFonts w:ascii="宋体" w:eastAsia="宋体" w:hAnsi="宋体" w:hint="eastAsia"/>
          <w:sz w:val="24"/>
        </w:rPr>
        <w:t>驱动部</w:t>
      </w:r>
      <w:proofErr w:type="gramEnd"/>
      <w:r w:rsidRPr="00F00252">
        <w:rPr>
          <w:rFonts w:ascii="宋体" w:eastAsia="宋体" w:hAnsi="宋体" w:hint="eastAsia"/>
          <w:sz w:val="24"/>
        </w:rPr>
        <w:t>接触该工作件与</w:t>
      </w:r>
      <w:proofErr w:type="gramStart"/>
      <w:r w:rsidRPr="00F00252">
        <w:rPr>
          <w:rFonts w:ascii="宋体" w:eastAsia="宋体" w:hAnsi="宋体" w:hint="eastAsia"/>
          <w:sz w:val="24"/>
        </w:rPr>
        <w:t>该挡件</w:t>
      </w:r>
      <w:proofErr w:type="gramEnd"/>
      <w:r w:rsidRPr="00F00252">
        <w:rPr>
          <w:rFonts w:ascii="宋体" w:eastAsia="宋体" w:hAnsi="宋体" w:hint="eastAsia"/>
          <w:sz w:val="24"/>
        </w:rPr>
        <w:t>的其中之一，以将该工作件与</w:t>
      </w:r>
      <w:proofErr w:type="gramStart"/>
      <w:r w:rsidRPr="00F00252">
        <w:rPr>
          <w:rFonts w:ascii="宋体" w:eastAsia="宋体" w:hAnsi="宋体" w:hint="eastAsia"/>
          <w:sz w:val="24"/>
        </w:rPr>
        <w:t>该挡件</w:t>
      </w:r>
      <w:proofErr w:type="gramEnd"/>
      <w:r w:rsidRPr="00F00252">
        <w:rPr>
          <w:rFonts w:ascii="宋体" w:eastAsia="宋体" w:hAnsi="宋体" w:hint="eastAsia"/>
          <w:sz w:val="24"/>
        </w:rPr>
        <w:t>的其中之一保持在</w:t>
      </w:r>
      <w:proofErr w:type="gramStart"/>
      <w:r w:rsidRPr="00F00252">
        <w:rPr>
          <w:rFonts w:ascii="宋体" w:eastAsia="宋体" w:hAnsi="宋体" w:hint="eastAsia"/>
          <w:sz w:val="24"/>
        </w:rPr>
        <w:t>一</w:t>
      </w:r>
      <w:proofErr w:type="gramEnd"/>
      <w:r w:rsidRPr="00F00252">
        <w:rPr>
          <w:rFonts w:ascii="宋体" w:eastAsia="宋体" w:hAnsi="宋体" w:hint="eastAsia"/>
          <w:sz w:val="24"/>
        </w:rPr>
        <w:t>未阻挡状态而不再与该工作件与</w:t>
      </w:r>
      <w:proofErr w:type="gramStart"/>
      <w:r w:rsidRPr="00F00252">
        <w:rPr>
          <w:rFonts w:ascii="宋体" w:eastAsia="宋体" w:hAnsi="宋体" w:hint="eastAsia"/>
          <w:sz w:val="24"/>
        </w:rPr>
        <w:t>该挡件</w:t>
      </w:r>
      <w:proofErr w:type="gramEnd"/>
      <w:r w:rsidRPr="00F00252">
        <w:rPr>
          <w:rFonts w:ascii="宋体" w:eastAsia="宋体" w:hAnsi="宋体" w:hint="eastAsia"/>
          <w:sz w:val="24"/>
        </w:rPr>
        <w:t>的其中之另</w:t>
      </w:r>
      <w:proofErr w:type="gramStart"/>
      <w:r w:rsidRPr="00F00252">
        <w:rPr>
          <w:rFonts w:ascii="宋体" w:eastAsia="宋体" w:hAnsi="宋体" w:hint="eastAsia"/>
          <w:sz w:val="24"/>
        </w:rPr>
        <w:t>一相互</w:t>
      </w:r>
      <w:proofErr w:type="gramEnd"/>
      <w:r w:rsidRPr="00F00252">
        <w:rPr>
          <w:rFonts w:ascii="宋体" w:eastAsia="宋体" w:hAnsi="宋体" w:hint="eastAsia"/>
          <w:sz w:val="24"/>
        </w:rPr>
        <w:t>阻挡，用以允许该第二</w:t>
      </w:r>
      <w:proofErr w:type="gramStart"/>
      <w:r w:rsidRPr="00F00252">
        <w:rPr>
          <w:rFonts w:ascii="宋体" w:eastAsia="宋体" w:hAnsi="宋体" w:hint="eastAsia"/>
          <w:sz w:val="24"/>
        </w:rPr>
        <w:t>轨</w:t>
      </w:r>
      <w:proofErr w:type="gramEnd"/>
      <w:r w:rsidRPr="00F00252">
        <w:rPr>
          <w:rFonts w:ascii="宋体" w:eastAsia="宋体" w:hAnsi="宋体" w:hint="eastAsia"/>
          <w:sz w:val="24"/>
        </w:rPr>
        <w:t>能够从该延伸位置往一收</w:t>
      </w:r>
      <w:proofErr w:type="gramStart"/>
      <w:r w:rsidRPr="00F00252">
        <w:rPr>
          <w:rFonts w:ascii="宋体" w:eastAsia="宋体" w:hAnsi="宋体" w:hint="eastAsia"/>
          <w:sz w:val="24"/>
        </w:rPr>
        <w:t>合方向收</w:t>
      </w:r>
      <w:proofErr w:type="gramEnd"/>
      <w:r w:rsidRPr="00F00252">
        <w:rPr>
          <w:rFonts w:ascii="宋体" w:eastAsia="宋体" w:hAnsi="宋体" w:hint="eastAsia"/>
          <w:sz w:val="24"/>
        </w:rPr>
        <w:t>合；其中，当该操作</w:t>
      </w:r>
      <w:proofErr w:type="gramStart"/>
      <w:r w:rsidRPr="00F00252">
        <w:rPr>
          <w:rFonts w:ascii="宋体" w:eastAsia="宋体" w:hAnsi="宋体" w:hint="eastAsia"/>
          <w:sz w:val="24"/>
        </w:rPr>
        <w:t>件位于</w:t>
      </w:r>
      <w:proofErr w:type="gramEnd"/>
      <w:r w:rsidRPr="00F00252">
        <w:rPr>
          <w:rFonts w:ascii="宋体" w:eastAsia="宋体" w:hAnsi="宋体" w:hint="eastAsia"/>
          <w:sz w:val="24"/>
        </w:rPr>
        <w:t>该第二预定位置时，如果使用者停止施加力量至该操作件，该操作</w:t>
      </w:r>
      <w:proofErr w:type="gramStart"/>
      <w:r w:rsidRPr="00F00252">
        <w:rPr>
          <w:rFonts w:ascii="宋体" w:eastAsia="宋体" w:hAnsi="宋体" w:hint="eastAsia"/>
          <w:sz w:val="24"/>
        </w:rPr>
        <w:t>件不会</w:t>
      </w:r>
      <w:proofErr w:type="gramEnd"/>
      <w:r w:rsidRPr="00F00252">
        <w:rPr>
          <w:rFonts w:ascii="宋体" w:eastAsia="宋体" w:hAnsi="宋体" w:hint="eastAsia"/>
          <w:sz w:val="24"/>
        </w:rPr>
        <w:t>从该第二预定位置被强制带回该第一预定位置，须透过手动的方式才能让该操作件从该第二预定位置回到该第一预定位置，该</w:t>
      </w:r>
      <w:proofErr w:type="gramStart"/>
      <w:r w:rsidRPr="00F00252">
        <w:rPr>
          <w:rFonts w:ascii="宋体" w:eastAsia="宋体" w:hAnsi="宋体" w:hint="eastAsia"/>
          <w:sz w:val="24"/>
        </w:rPr>
        <w:t>操作件若未被</w:t>
      </w:r>
      <w:proofErr w:type="gramEnd"/>
      <w:r w:rsidRPr="00F00252">
        <w:rPr>
          <w:rFonts w:ascii="宋体" w:eastAsia="宋体" w:hAnsi="宋体" w:hint="eastAsia"/>
          <w:sz w:val="24"/>
        </w:rPr>
        <w:t>操作，该操作件仍会停留在该第二预定位置。</w:t>
      </w:r>
    </w:p>
    <w:p w14:paraId="19500587" w14:textId="3AE3669B" w:rsidR="00813B6A" w:rsidRPr="00F00252" w:rsidRDefault="00813B6A" w:rsidP="00813B6A">
      <w:pPr>
        <w:spacing w:after="0" w:line="360" w:lineRule="auto"/>
        <w:ind w:firstLineChars="200" w:firstLine="480"/>
        <w:rPr>
          <w:rFonts w:ascii="宋体" w:eastAsia="宋体" w:hAnsi="宋体" w:hint="eastAsia"/>
          <w:sz w:val="24"/>
        </w:rPr>
      </w:pPr>
      <w:r w:rsidRPr="00F00252">
        <w:rPr>
          <w:rFonts w:ascii="宋体" w:eastAsia="宋体" w:hAnsi="宋体" w:hint="eastAsia"/>
          <w:sz w:val="24"/>
        </w:rPr>
        <w:t>通过对上述权利要求和标的产品的技术特征进行分析可知，该专利的权利要求1、权利要求10和权利要求17记载的方案</w:t>
      </w:r>
      <w:r w:rsidR="00021F03">
        <w:rPr>
          <w:rFonts w:ascii="宋体" w:eastAsia="宋体" w:hAnsi="宋体" w:hint="eastAsia"/>
          <w:sz w:val="24"/>
        </w:rPr>
        <w:t>***</w:t>
      </w:r>
      <w:r w:rsidRPr="00F00252">
        <w:rPr>
          <w:rFonts w:ascii="宋体" w:eastAsia="宋体" w:hAnsi="宋体" w:hint="eastAsia"/>
          <w:sz w:val="24"/>
        </w:rPr>
        <w:t>征。</w:t>
      </w:r>
    </w:p>
    <w:p w14:paraId="2DF0C36B" w14:textId="6A4828CD" w:rsidR="00813B6A" w:rsidRPr="00C67221" w:rsidRDefault="00813B6A" w:rsidP="00813B6A">
      <w:pPr>
        <w:spacing w:after="0" w:line="360" w:lineRule="auto"/>
        <w:ind w:firstLineChars="200" w:firstLine="480"/>
        <w:jc w:val="both"/>
        <w:rPr>
          <w:rFonts w:asciiTheme="minorEastAsia" w:hAnsiTheme="minorEastAsia" w:hint="eastAsia"/>
        </w:rPr>
      </w:pPr>
      <w:r w:rsidRPr="00F00252">
        <w:rPr>
          <w:rFonts w:ascii="宋体" w:eastAsia="宋体" w:hAnsi="宋体" w:hint="eastAsia"/>
          <w:sz w:val="24"/>
        </w:rPr>
        <w:lastRenderedPageBreak/>
        <w:t>该专利的权利要求1、权利要求10和权利要求17中包括特征“其中，当该操作件位于该第二预定位置时，如果使用者停止施加力量至该操作件，该操作件不会从该第二预定位置被强制带回该第一预定位置，须透过手动的方式才能让该操作件从该第二预定位置</w:t>
      </w:r>
      <w:r w:rsidR="00B244AB">
        <w:rPr>
          <w:rFonts w:ascii="宋体" w:eastAsia="宋体" w:hAnsi="宋体" w:hint="eastAsia"/>
          <w:sz w:val="24"/>
        </w:rPr>
        <w:t>*****************</w:t>
      </w:r>
      <w:r w:rsidRPr="00F00252">
        <w:rPr>
          <w:rFonts w:ascii="宋体" w:eastAsia="宋体" w:hAnsi="宋体" w:hint="eastAsia"/>
          <w:sz w:val="24"/>
        </w:rPr>
        <w:t>要求10和权利要求17与标的产品滑轨并不相同，标的产</w:t>
      </w:r>
      <w:r w:rsidR="00021F03">
        <w:rPr>
          <w:rFonts w:ascii="宋体" w:eastAsia="宋体" w:hAnsi="宋体" w:hint="eastAsia"/>
          <w:sz w:val="24"/>
        </w:rPr>
        <w:t>****</w:t>
      </w:r>
      <w:r w:rsidRPr="00F00252">
        <w:rPr>
          <w:rFonts w:ascii="宋体" w:eastAsia="宋体" w:hAnsi="宋体" w:hint="eastAsia"/>
          <w:sz w:val="24"/>
        </w:rPr>
        <w:t>专利不存在专利侵权风险。</w:t>
      </w:r>
    </w:p>
    <w:p w14:paraId="08859C44" w14:textId="6D5239A1" w:rsidR="00813B6A" w:rsidRPr="0047091C" w:rsidRDefault="00813B6A" w:rsidP="00813B6A">
      <w:pPr>
        <w:spacing w:line="360" w:lineRule="auto"/>
        <w:ind w:firstLineChars="200" w:firstLine="482"/>
        <w:rPr>
          <w:rFonts w:ascii="Times New Roman" w:eastAsia="宋体" w:hAnsi="Times New Roman" w:cs="Times New Roman"/>
          <w:b/>
          <w:bCs/>
          <w:sz w:val="24"/>
        </w:rPr>
      </w:pPr>
      <w:r w:rsidRPr="0047091C">
        <w:rPr>
          <w:rFonts w:ascii="Times New Roman" w:eastAsia="宋体" w:hAnsi="Times New Roman" w:cs="Times New Roman"/>
          <w:b/>
          <w:bCs/>
          <w:sz w:val="24"/>
        </w:rPr>
        <w:t>以下为第</w:t>
      </w:r>
      <w:r w:rsidRPr="0047091C">
        <w:rPr>
          <w:rFonts w:ascii="宋体" w:eastAsia="宋体" w:hAnsi="宋体" w:hint="eastAsia"/>
          <w:b/>
          <w:bCs/>
          <w:sz w:val="24"/>
        </w:rPr>
        <w:t>CN112386025B</w:t>
      </w:r>
      <w:r w:rsidRPr="0047091C">
        <w:rPr>
          <w:rFonts w:ascii="Times New Roman" w:eastAsia="宋体" w:hAnsi="Times New Roman" w:cs="Times New Roman"/>
          <w:b/>
          <w:bCs/>
          <w:sz w:val="24"/>
        </w:rPr>
        <w:t>号专利与</w:t>
      </w:r>
      <w:r>
        <w:rPr>
          <w:rFonts w:ascii="Times New Roman" w:eastAsia="宋体" w:hAnsi="Times New Roman" w:cs="Times New Roman" w:hint="eastAsia"/>
          <w:b/>
          <w:bCs/>
          <w:sz w:val="24"/>
        </w:rPr>
        <w:t>后定位</w:t>
      </w:r>
      <w:r w:rsidRPr="0047091C">
        <w:rPr>
          <w:rFonts w:ascii="Times New Roman" w:eastAsia="宋体" w:hAnsi="Times New Roman" w:cs="Times New Roman"/>
          <w:b/>
          <w:bCs/>
          <w:sz w:val="24"/>
        </w:rPr>
        <w:t>的比对信息：</w:t>
      </w:r>
    </w:p>
    <w:tbl>
      <w:tblPr>
        <w:tblStyle w:val="af"/>
        <w:tblW w:w="5000" w:type="pct"/>
        <w:jc w:val="center"/>
        <w:tblLayout w:type="fixed"/>
        <w:tblLook w:val="04A0" w:firstRow="1" w:lastRow="0" w:firstColumn="1" w:lastColumn="0" w:noHBand="0" w:noVBand="1"/>
      </w:tblPr>
      <w:tblGrid>
        <w:gridCol w:w="987"/>
        <w:gridCol w:w="2836"/>
        <w:gridCol w:w="2978"/>
        <w:gridCol w:w="752"/>
        <w:gridCol w:w="743"/>
      </w:tblGrid>
      <w:tr w:rsidR="00813B6A" w:rsidRPr="00C67221" w14:paraId="4041D445" w14:textId="77777777" w:rsidTr="00B244AB">
        <w:trPr>
          <w:trHeight w:val="285"/>
          <w:jc w:val="center"/>
        </w:trPr>
        <w:tc>
          <w:tcPr>
            <w:tcW w:w="595" w:type="pct"/>
            <w:vMerge w:val="restart"/>
            <w:shd w:val="clear" w:color="auto" w:fill="B3E5A1" w:themeFill="accent6" w:themeFillTint="66"/>
            <w:vAlign w:val="center"/>
          </w:tcPr>
          <w:p w14:paraId="08C89F9E" w14:textId="77777777" w:rsidR="00813B6A" w:rsidRPr="0047091C" w:rsidRDefault="00813B6A" w:rsidP="006527EF">
            <w:pPr>
              <w:rPr>
                <w:rFonts w:ascii="Times New Roman" w:eastAsia="宋体" w:hAnsi="Times New Roman" w:cs="Times New Roman"/>
                <w:b/>
                <w:bCs/>
                <w:sz w:val="21"/>
                <w:szCs w:val="21"/>
              </w:rPr>
            </w:pPr>
            <w:r w:rsidRPr="0047091C">
              <w:rPr>
                <w:rFonts w:ascii="Times New Roman" w:eastAsia="宋体" w:hAnsi="Times New Roman" w:cs="Times New Roman"/>
                <w:b/>
                <w:bCs/>
                <w:sz w:val="21"/>
                <w:szCs w:val="21"/>
              </w:rPr>
              <w:t>特征</w:t>
            </w:r>
          </w:p>
        </w:tc>
        <w:tc>
          <w:tcPr>
            <w:tcW w:w="1709" w:type="pct"/>
            <w:vMerge w:val="restart"/>
            <w:shd w:val="clear" w:color="auto" w:fill="B3E5A1" w:themeFill="accent6" w:themeFillTint="66"/>
            <w:vAlign w:val="center"/>
          </w:tcPr>
          <w:p w14:paraId="13A02BBF" w14:textId="77777777" w:rsidR="00813B6A" w:rsidRPr="0047091C" w:rsidRDefault="00813B6A" w:rsidP="006527EF">
            <w:pPr>
              <w:rPr>
                <w:rFonts w:ascii="Times New Roman" w:eastAsia="宋体" w:hAnsi="Times New Roman" w:cs="Times New Roman"/>
                <w:b/>
                <w:bCs/>
                <w:sz w:val="21"/>
                <w:szCs w:val="21"/>
              </w:rPr>
            </w:pPr>
            <w:r w:rsidRPr="0047091C">
              <w:rPr>
                <w:rFonts w:ascii="Times New Roman" w:eastAsia="宋体" w:hAnsi="Times New Roman" w:cs="Times New Roman"/>
                <w:b/>
                <w:bCs/>
                <w:sz w:val="21"/>
                <w:szCs w:val="21"/>
              </w:rPr>
              <w:t>Claim1</w:t>
            </w:r>
            <w:r w:rsidRPr="0047091C">
              <w:rPr>
                <w:rFonts w:ascii="Times New Roman" w:eastAsia="宋体" w:hAnsi="Times New Roman" w:cs="Times New Roman"/>
                <w:b/>
                <w:bCs/>
                <w:sz w:val="21"/>
                <w:szCs w:val="21"/>
              </w:rPr>
              <w:t>（</w:t>
            </w:r>
            <w:r w:rsidRPr="0047091C">
              <w:rPr>
                <w:rFonts w:ascii="Times New Roman" w:eastAsia="宋体" w:hAnsi="Times New Roman" w:cs="Times New Roman"/>
                <w:b/>
                <w:bCs/>
                <w:sz w:val="21"/>
                <w:szCs w:val="21"/>
              </w:rPr>
              <w:t>Independent claim</w:t>
            </w:r>
            <w:r w:rsidRPr="0047091C">
              <w:rPr>
                <w:rFonts w:ascii="Times New Roman" w:eastAsia="宋体" w:hAnsi="Times New Roman" w:cs="Times New Roman"/>
                <w:b/>
                <w:bCs/>
                <w:sz w:val="21"/>
                <w:szCs w:val="21"/>
              </w:rPr>
              <w:t>）</w:t>
            </w:r>
          </w:p>
        </w:tc>
        <w:tc>
          <w:tcPr>
            <w:tcW w:w="1795" w:type="pct"/>
            <w:vMerge w:val="restart"/>
            <w:shd w:val="clear" w:color="auto" w:fill="B3E5A1" w:themeFill="accent6" w:themeFillTint="66"/>
            <w:vAlign w:val="center"/>
          </w:tcPr>
          <w:p w14:paraId="02BAEC79" w14:textId="77777777" w:rsidR="00813B6A" w:rsidRPr="0047091C" w:rsidRDefault="00813B6A" w:rsidP="006527EF">
            <w:pPr>
              <w:rPr>
                <w:rFonts w:ascii="Times New Roman" w:eastAsia="宋体" w:hAnsi="Times New Roman" w:cs="Times New Roman"/>
                <w:b/>
                <w:bCs/>
                <w:sz w:val="21"/>
                <w:szCs w:val="21"/>
              </w:rPr>
            </w:pPr>
            <w:r w:rsidRPr="0047091C">
              <w:rPr>
                <w:rFonts w:ascii="Times New Roman" w:eastAsia="宋体" w:hAnsi="Times New Roman" w:cs="Times New Roman"/>
                <w:b/>
                <w:bCs/>
                <w:sz w:val="21"/>
                <w:szCs w:val="21"/>
              </w:rPr>
              <w:t>标的技术方案</w:t>
            </w:r>
          </w:p>
        </w:tc>
        <w:tc>
          <w:tcPr>
            <w:tcW w:w="901" w:type="pct"/>
            <w:gridSpan w:val="2"/>
            <w:shd w:val="clear" w:color="auto" w:fill="B3E5A1" w:themeFill="accent6" w:themeFillTint="66"/>
            <w:vAlign w:val="center"/>
          </w:tcPr>
          <w:p w14:paraId="580E8644" w14:textId="77777777" w:rsidR="00813B6A" w:rsidRPr="0047091C" w:rsidRDefault="00813B6A" w:rsidP="006527EF">
            <w:pPr>
              <w:jc w:val="center"/>
              <w:rPr>
                <w:rFonts w:ascii="Times New Roman" w:eastAsia="宋体" w:hAnsi="Times New Roman" w:cs="Times New Roman"/>
                <w:b/>
                <w:bCs/>
                <w:sz w:val="21"/>
                <w:szCs w:val="21"/>
              </w:rPr>
            </w:pPr>
            <w:r w:rsidRPr="0047091C">
              <w:rPr>
                <w:rFonts w:ascii="Times New Roman" w:eastAsia="宋体" w:hAnsi="Times New Roman" w:cs="Times New Roman"/>
                <w:b/>
                <w:bCs/>
                <w:sz w:val="21"/>
                <w:szCs w:val="21"/>
              </w:rPr>
              <w:t>是否等同</w:t>
            </w:r>
          </w:p>
        </w:tc>
      </w:tr>
      <w:tr w:rsidR="00813B6A" w:rsidRPr="00C67221" w14:paraId="3305F352" w14:textId="77777777" w:rsidTr="00B244AB">
        <w:trPr>
          <w:trHeight w:val="301"/>
          <w:jc w:val="center"/>
        </w:trPr>
        <w:tc>
          <w:tcPr>
            <w:tcW w:w="595" w:type="pct"/>
            <w:vMerge/>
            <w:shd w:val="clear" w:color="auto" w:fill="B3E5A1" w:themeFill="accent6" w:themeFillTint="66"/>
            <w:vAlign w:val="center"/>
          </w:tcPr>
          <w:p w14:paraId="38792552" w14:textId="77777777" w:rsidR="00813B6A" w:rsidRPr="0047091C" w:rsidRDefault="00813B6A" w:rsidP="006527EF">
            <w:pPr>
              <w:rPr>
                <w:rFonts w:ascii="Times New Roman" w:eastAsia="宋体" w:hAnsi="Times New Roman" w:cs="Times New Roman"/>
                <w:b/>
                <w:bCs/>
                <w:sz w:val="21"/>
                <w:szCs w:val="21"/>
              </w:rPr>
            </w:pPr>
          </w:p>
        </w:tc>
        <w:tc>
          <w:tcPr>
            <w:tcW w:w="1709" w:type="pct"/>
            <w:vMerge/>
            <w:shd w:val="clear" w:color="auto" w:fill="B3E5A1" w:themeFill="accent6" w:themeFillTint="66"/>
            <w:vAlign w:val="center"/>
          </w:tcPr>
          <w:p w14:paraId="1A9994DB" w14:textId="77777777" w:rsidR="00813B6A" w:rsidRPr="0047091C" w:rsidRDefault="00813B6A" w:rsidP="006527EF">
            <w:pPr>
              <w:rPr>
                <w:rFonts w:ascii="Times New Roman" w:eastAsia="宋体" w:hAnsi="Times New Roman" w:cs="Times New Roman"/>
                <w:b/>
                <w:bCs/>
                <w:sz w:val="21"/>
                <w:szCs w:val="21"/>
              </w:rPr>
            </w:pPr>
          </w:p>
        </w:tc>
        <w:tc>
          <w:tcPr>
            <w:tcW w:w="1795" w:type="pct"/>
            <w:vMerge/>
            <w:shd w:val="clear" w:color="auto" w:fill="B3E5A1" w:themeFill="accent6" w:themeFillTint="66"/>
            <w:vAlign w:val="center"/>
          </w:tcPr>
          <w:p w14:paraId="10F055C6" w14:textId="77777777" w:rsidR="00813B6A" w:rsidRPr="0047091C" w:rsidRDefault="00813B6A" w:rsidP="006527EF">
            <w:pPr>
              <w:rPr>
                <w:rFonts w:ascii="Times New Roman" w:eastAsia="宋体" w:hAnsi="Times New Roman" w:cs="Times New Roman"/>
                <w:b/>
                <w:bCs/>
                <w:sz w:val="21"/>
                <w:szCs w:val="21"/>
              </w:rPr>
            </w:pPr>
          </w:p>
        </w:tc>
        <w:tc>
          <w:tcPr>
            <w:tcW w:w="453" w:type="pct"/>
            <w:shd w:val="clear" w:color="auto" w:fill="B3E5A1" w:themeFill="accent6" w:themeFillTint="66"/>
            <w:vAlign w:val="center"/>
          </w:tcPr>
          <w:p w14:paraId="6F1759F4" w14:textId="77777777" w:rsidR="00813B6A" w:rsidRPr="0047091C" w:rsidRDefault="00813B6A" w:rsidP="006527EF">
            <w:pPr>
              <w:jc w:val="center"/>
              <w:rPr>
                <w:rFonts w:ascii="Times New Roman" w:eastAsia="宋体" w:hAnsi="Times New Roman" w:cs="Times New Roman"/>
                <w:b/>
                <w:bCs/>
                <w:sz w:val="21"/>
                <w:szCs w:val="21"/>
              </w:rPr>
            </w:pPr>
            <w:r w:rsidRPr="0047091C">
              <w:rPr>
                <w:rFonts w:ascii="Times New Roman" w:eastAsia="宋体" w:hAnsi="Times New Roman" w:cs="Times New Roman"/>
                <w:b/>
                <w:bCs/>
                <w:sz w:val="21"/>
                <w:szCs w:val="21"/>
              </w:rPr>
              <w:t>字面比对</w:t>
            </w:r>
          </w:p>
        </w:tc>
        <w:tc>
          <w:tcPr>
            <w:tcW w:w="448" w:type="pct"/>
            <w:shd w:val="clear" w:color="auto" w:fill="B3E5A1" w:themeFill="accent6" w:themeFillTint="66"/>
            <w:vAlign w:val="center"/>
          </w:tcPr>
          <w:p w14:paraId="6DE2DB5A" w14:textId="77777777" w:rsidR="00813B6A" w:rsidRPr="0047091C" w:rsidRDefault="00813B6A" w:rsidP="006527EF">
            <w:pPr>
              <w:jc w:val="center"/>
              <w:rPr>
                <w:rFonts w:ascii="Times New Roman" w:eastAsia="宋体" w:hAnsi="Times New Roman" w:cs="Times New Roman"/>
                <w:b/>
                <w:bCs/>
                <w:sz w:val="21"/>
                <w:szCs w:val="21"/>
              </w:rPr>
            </w:pPr>
            <w:r w:rsidRPr="0047091C">
              <w:rPr>
                <w:rFonts w:ascii="Times New Roman" w:eastAsia="宋体" w:hAnsi="Times New Roman" w:cs="Times New Roman"/>
                <w:b/>
                <w:bCs/>
                <w:sz w:val="21"/>
                <w:szCs w:val="21"/>
              </w:rPr>
              <w:t>等同比对</w:t>
            </w:r>
          </w:p>
        </w:tc>
      </w:tr>
      <w:tr w:rsidR="00813B6A" w:rsidRPr="00C67221" w14:paraId="0BA98BD8" w14:textId="77777777" w:rsidTr="00B244AB">
        <w:trPr>
          <w:trHeight w:val="70"/>
          <w:jc w:val="center"/>
        </w:trPr>
        <w:tc>
          <w:tcPr>
            <w:tcW w:w="595" w:type="pct"/>
            <w:vAlign w:val="center"/>
          </w:tcPr>
          <w:p w14:paraId="065472B9" w14:textId="77777777" w:rsidR="00813B6A" w:rsidRPr="0047091C" w:rsidRDefault="00813B6A" w:rsidP="006527EF">
            <w:pPr>
              <w:spacing w:line="360" w:lineRule="auto"/>
              <w:rPr>
                <w:rFonts w:ascii="Times New Roman" w:eastAsia="宋体" w:hAnsi="Times New Roman" w:cs="Times New Roman"/>
                <w:sz w:val="21"/>
                <w:szCs w:val="21"/>
              </w:rPr>
            </w:pPr>
            <w:r w:rsidRPr="0047091C">
              <w:rPr>
                <w:rFonts w:ascii="Times New Roman" w:eastAsia="宋体" w:hAnsi="Times New Roman" w:cs="Times New Roman"/>
                <w:sz w:val="21"/>
                <w:szCs w:val="21"/>
              </w:rPr>
              <w:t>1</w:t>
            </w:r>
          </w:p>
        </w:tc>
        <w:tc>
          <w:tcPr>
            <w:tcW w:w="1709" w:type="pct"/>
            <w:vAlign w:val="center"/>
          </w:tcPr>
          <w:p w14:paraId="70C1E631" w14:textId="77777777" w:rsidR="00813B6A" w:rsidRPr="0047091C" w:rsidRDefault="00813B6A" w:rsidP="006527EF">
            <w:pPr>
              <w:rPr>
                <w:rFonts w:ascii="宋体" w:eastAsia="宋体" w:hAnsi="宋体" w:cs="Times New Roman" w:hint="eastAsia"/>
                <w:sz w:val="21"/>
                <w:szCs w:val="21"/>
                <w:lang w:bidi="ar"/>
              </w:rPr>
            </w:pPr>
            <w:r w:rsidRPr="0047091C">
              <w:rPr>
                <w:rFonts w:ascii="宋体" w:eastAsia="宋体" w:hAnsi="宋体" w:cs="Times New Roman" w:hint="eastAsia"/>
                <w:sz w:val="21"/>
                <w:szCs w:val="21"/>
                <w:lang w:bidi="ar"/>
              </w:rPr>
              <w:t>一种滑轨总成，包含</w:t>
            </w:r>
            <w:proofErr w:type="gramStart"/>
            <w:r w:rsidRPr="0047091C">
              <w:rPr>
                <w:rFonts w:ascii="宋体" w:eastAsia="宋体" w:hAnsi="宋体" w:cs="Times New Roman" w:hint="eastAsia"/>
                <w:sz w:val="21"/>
                <w:szCs w:val="21"/>
                <w:lang w:bidi="ar"/>
              </w:rPr>
              <w:t>一</w:t>
            </w:r>
            <w:proofErr w:type="gramEnd"/>
            <w:r w:rsidRPr="0047091C">
              <w:rPr>
                <w:rFonts w:ascii="宋体" w:eastAsia="宋体" w:hAnsi="宋体" w:cs="Times New Roman" w:hint="eastAsia"/>
                <w:sz w:val="21"/>
                <w:szCs w:val="21"/>
                <w:lang w:bidi="ar"/>
              </w:rPr>
              <w:t>第一轨及</w:t>
            </w:r>
            <w:proofErr w:type="gramStart"/>
            <w:r w:rsidRPr="0047091C">
              <w:rPr>
                <w:rFonts w:ascii="宋体" w:eastAsia="宋体" w:hAnsi="宋体" w:cs="Times New Roman" w:hint="eastAsia"/>
                <w:sz w:val="21"/>
                <w:szCs w:val="21"/>
                <w:lang w:bidi="ar"/>
              </w:rPr>
              <w:t>一</w:t>
            </w:r>
            <w:proofErr w:type="gramEnd"/>
            <w:r w:rsidRPr="0047091C">
              <w:rPr>
                <w:rFonts w:ascii="宋体" w:eastAsia="宋体" w:hAnsi="宋体" w:cs="Times New Roman" w:hint="eastAsia"/>
                <w:sz w:val="21"/>
                <w:szCs w:val="21"/>
                <w:lang w:bidi="ar"/>
              </w:rPr>
              <w:t>第二轨，其中，该</w:t>
            </w:r>
            <w:proofErr w:type="gramStart"/>
            <w:r w:rsidRPr="0047091C">
              <w:rPr>
                <w:rFonts w:ascii="宋体" w:eastAsia="宋体" w:hAnsi="宋体" w:cs="Times New Roman" w:hint="eastAsia"/>
                <w:sz w:val="21"/>
                <w:szCs w:val="21"/>
                <w:lang w:bidi="ar"/>
              </w:rPr>
              <w:t>第二轨可相对</w:t>
            </w:r>
            <w:proofErr w:type="gramEnd"/>
            <w:r w:rsidRPr="0047091C">
              <w:rPr>
                <w:rFonts w:ascii="宋体" w:eastAsia="宋体" w:hAnsi="宋体" w:cs="Times New Roman" w:hint="eastAsia"/>
                <w:sz w:val="21"/>
                <w:szCs w:val="21"/>
                <w:lang w:bidi="ar"/>
              </w:rPr>
              <w:t>该第一</w:t>
            </w:r>
            <w:proofErr w:type="gramStart"/>
            <w:r w:rsidRPr="0047091C">
              <w:rPr>
                <w:rFonts w:ascii="宋体" w:eastAsia="宋体" w:hAnsi="宋体" w:cs="Times New Roman" w:hint="eastAsia"/>
                <w:sz w:val="21"/>
                <w:szCs w:val="21"/>
                <w:lang w:bidi="ar"/>
              </w:rPr>
              <w:t>轨</w:t>
            </w:r>
            <w:proofErr w:type="gramEnd"/>
            <w:r w:rsidRPr="0047091C">
              <w:rPr>
                <w:rFonts w:ascii="宋体" w:eastAsia="宋体" w:hAnsi="宋体" w:cs="Times New Roman" w:hint="eastAsia"/>
                <w:sz w:val="21"/>
                <w:szCs w:val="21"/>
                <w:lang w:bidi="ar"/>
              </w:rPr>
              <w:t>位移，其特征在于：</w:t>
            </w:r>
          </w:p>
        </w:tc>
        <w:tc>
          <w:tcPr>
            <w:tcW w:w="1795" w:type="pct"/>
            <w:vAlign w:val="center"/>
          </w:tcPr>
          <w:p w14:paraId="59A8CE79" w14:textId="6EF5F88A" w:rsidR="00813B6A" w:rsidRPr="0047091C" w:rsidRDefault="00B244AB" w:rsidP="006527EF">
            <w:pPr>
              <w:rPr>
                <w:rFonts w:ascii="Times New Roman" w:eastAsia="宋体" w:hAnsi="Times New Roman" w:cs="Times New Roman"/>
                <w:sz w:val="21"/>
                <w:szCs w:val="21"/>
              </w:rPr>
            </w:pPr>
            <w:r>
              <w:rPr>
                <w:rFonts w:ascii="Times New Roman" w:eastAsia="宋体" w:hAnsi="Times New Roman" w:cs="Times New Roman" w:hint="eastAsia"/>
                <w:sz w:val="21"/>
                <w:szCs w:val="21"/>
              </w:rPr>
              <w:t>///</w:t>
            </w:r>
          </w:p>
        </w:tc>
        <w:tc>
          <w:tcPr>
            <w:tcW w:w="453" w:type="pct"/>
            <w:noWrap/>
            <w:vAlign w:val="center"/>
          </w:tcPr>
          <w:p w14:paraId="3C05EEB8" w14:textId="77777777" w:rsidR="00813B6A" w:rsidRPr="0047091C" w:rsidRDefault="00813B6A" w:rsidP="006527EF">
            <w:pPr>
              <w:spacing w:line="360" w:lineRule="auto"/>
              <w:jc w:val="center"/>
              <w:rPr>
                <w:rFonts w:ascii="Times New Roman" w:eastAsia="宋体" w:hAnsi="Times New Roman" w:cs="Times New Roman"/>
                <w:sz w:val="21"/>
                <w:szCs w:val="21"/>
              </w:rPr>
            </w:pPr>
            <w:r w:rsidRPr="0047091C">
              <w:rPr>
                <w:rFonts w:ascii="Times New Roman" w:eastAsia="宋体" w:hAnsi="Times New Roman" w:cs="Times New Roman"/>
                <w:sz w:val="21"/>
                <w:szCs w:val="21"/>
              </w:rPr>
              <w:t>Y</w:t>
            </w:r>
          </w:p>
        </w:tc>
        <w:tc>
          <w:tcPr>
            <w:tcW w:w="448" w:type="pct"/>
            <w:noWrap/>
            <w:vAlign w:val="center"/>
          </w:tcPr>
          <w:p w14:paraId="4AA3DEDC" w14:textId="77777777" w:rsidR="00813B6A" w:rsidRPr="0047091C" w:rsidRDefault="00813B6A" w:rsidP="006527EF">
            <w:pPr>
              <w:spacing w:line="360" w:lineRule="auto"/>
              <w:jc w:val="center"/>
              <w:rPr>
                <w:rFonts w:ascii="Times New Roman" w:eastAsia="宋体" w:hAnsi="Times New Roman" w:cs="Times New Roman"/>
                <w:sz w:val="21"/>
                <w:szCs w:val="21"/>
              </w:rPr>
            </w:pPr>
          </w:p>
        </w:tc>
      </w:tr>
      <w:tr w:rsidR="00813B6A" w:rsidRPr="00C67221" w14:paraId="3527501E" w14:textId="77777777" w:rsidTr="00B244AB">
        <w:trPr>
          <w:trHeight w:val="854"/>
          <w:jc w:val="center"/>
        </w:trPr>
        <w:tc>
          <w:tcPr>
            <w:tcW w:w="595" w:type="pct"/>
            <w:vAlign w:val="center"/>
          </w:tcPr>
          <w:p w14:paraId="0266A2DB" w14:textId="77777777" w:rsidR="00813B6A" w:rsidRPr="0047091C" w:rsidRDefault="00813B6A" w:rsidP="006527EF">
            <w:pPr>
              <w:spacing w:line="360" w:lineRule="auto"/>
              <w:rPr>
                <w:rFonts w:ascii="Times New Roman" w:eastAsia="宋体" w:hAnsi="Times New Roman" w:cs="Times New Roman"/>
                <w:sz w:val="21"/>
                <w:szCs w:val="21"/>
              </w:rPr>
            </w:pPr>
            <w:r w:rsidRPr="0047091C">
              <w:rPr>
                <w:rFonts w:ascii="Times New Roman" w:eastAsia="宋体" w:hAnsi="Times New Roman" w:cs="Times New Roman"/>
                <w:sz w:val="21"/>
                <w:szCs w:val="21"/>
              </w:rPr>
              <w:t>2</w:t>
            </w:r>
          </w:p>
        </w:tc>
        <w:tc>
          <w:tcPr>
            <w:tcW w:w="1709" w:type="pct"/>
            <w:vAlign w:val="center"/>
          </w:tcPr>
          <w:p w14:paraId="368266AE" w14:textId="77777777" w:rsidR="00813B6A" w:rsidRPr="0047091C" w:rsidRDefault="00813B6A" w:rsidP="006527EF">
            <w:pPr>
              <w:rPr>
                <w:rFonts w:ascii="Times New Roman" w:eastAsia="宋体" w:hAnsi="Times New Roman" w:cs="Times New Roman"/>
                <w:sz w:val="21"/>
                <w:szCs w:val="21"/>
              </w:rPr>
            </w:pPr>
            <w:r w:rsidRPr="0047091C">
              <w:rPr>
                <w:rFonts w:ascii="宋体" w:eastAsia="宋体" w:hAnsi="宋体" w:hint="eastAsia"/>
                <w:sz w:val="21"/>
                <w:szCs w:val="21"/>
              </w:rPr>
              <w:t>一挡</w:t>
            </w:r>
            <w:proofErr w:type="gramStart"/>
            <w:r w:rsidRPr="0047091C">
              <w:rPr>
                <w:rFonts w:ascii="宋体" w:eastAsia="宋体" w:hAnsi="宋体" w:hint="eastAsia"/>
                <w:sz w:val="21"/>
                <w:szCs w:val="21"/>
              </w:rPr>
              <w:t>件安排</w:t>
            </w:r>
            <w:proofErr w:type="gramEnd"/>
            <w:r w:rsidRPr="0047091C">
              <w:rPr>
                <w:rFonts w:ascii="宋体" w:eastAsia="宋体" w:hAnsi="宋体" w:hint="eastAsia"/>
                <w:sz w:val="21"/>
                <w:szCs w:val="21"/>
              </w:rPr>
              <w:t>在该第一轨与该第二轨的其中之一；</w:t>
            </w:r>
          </w:p>
        </w:tc>
        <w:tc>
          <w:tcPr>
            <w:tcW w:w="1795" w:type="pct"/>
            <w:vAlign w:val="center"/>
          </w:tcPr>
          <w:p w14:paraId="43A9E0C1" w14:textId="324DF5F5" w:rsidR="00813B6A" w:rsidRPr="0047091C" w:rsidRDefault="00B244AB" w:rsidP="006527EF">
            <w:pPr>
              <w:rPr>
                <w:rFonts w:ascii="Times New Roman" w:eastAsia="宋体" w:hAnsi="Times New Roman" w:cs="Times New Roman"/>
                <w:sz w:val="21"/>
                <w:szCs w:val="21"/>
              </w:rPr>
            </w:pPr>
            <w:r>
              <w:rPr>
                <w:rFonts w:ascii="Times New Roman" w:eastAsia="宋体" w:hAnsi="Times New Roman" w:cs="Times New Roman" w:hint="eastAsia"/>
                <w:sz w:val="21"/>
                <w:szCs w:val="21"/>
              </w:rPr>
              <w:t>////</w:t>
            </w:r>
          </w:p>
        </w:tc>
        <w:tc>
          <w:tcPr>
            <w:tcW w:w="453" w:type="pct"/>
            <w:noWrap/>
            <w:vAlign w:val="center"/>
          </w:tcPr>
          <w:p w14:paraId="672017CA" w14:textId="77777777" w:rsidR="00813B6A" w:rsidRPr="0047091C" w:rsidRDefault="00813B6A" w:rsidP="006527EF">
            <w:pPr>
              <w:spacing w:line="360" w:lineRule="auto"/>
              <w:jc w:val="center"/>
              <w:rPr>
                <w:rFonts w:ascii="Times New Roman" w:eastAsia="宋体" w:hAnsi="Times New Roman" w:cs="Times New Roman"/>
                <w:sz w:val="21"/>
                <w:szCs w:val="21"/>
              </w:rPr>
            </w:pPr>
            <w:r w:rsidRPr="0047091C">
              <w:rPr>
                <w:rFonts w:ascii="Times New Roman" w:eastAsia="宋体" w:hAnsi="Times New Roman" w:cs="Times New Roman"/>
                <w:sz w:val="21"/>
                <w:szCs w:val="21"/>
              </w:rPr>
              <w:t>Y</w:t>
            </w:r>
          </w:p>
        </w:tc>
        <w:tc>
          <w:tcPr>
            <w:tcW w:w="448" w:type="pct"/>
            <w:vAlign w:val="center"/>
          </w:tcPr>
          <w:p w14:paraId="553D8BC1" w14:textId="77777777" w:rsidR="00813B6A" w:rsidRPr="0047091C" w:rsidRDefault="00813B6A" w:rsidP="006527EF">
            <w:pPr>
              <w:spacing w:line="360" w:lineRule="auto"/>
              <w:jc w:val="center"/>
              <w:rPr>
                <w:rFonts w:ascii="Times New Roman" w:eastAsia="宋体" w:hAnsi="Times New Roman" w:cs="Times New Roman"/>
                <w:sz w:val="21"/>
                <w:szCs w:val="21"/>
              </w:rPr>
            </w:pPr>
          </w:p>
        </w:tc>
      </w:tr>
      <w:tr w:rsidR="00813B6A" w:rsidRPr="00C67221" w14:paraId="18CD44FB" w14:textId="77777777" w:rsidTr="00B244AB">
        <w:trPr>
          <w:trHeight w:val="855"/>
          <w:jc w:val="center"/>
        </w:trPr>
        <w:tc>
          <w:tcPr>
            <w:tcW w:w="595" w:type="pct"/>
            <w:vAlign w:val="center"/>
          </w:tcPr>
          <w:p w14:paraId="4039630B" w14:textId="77777777" w:rsidR="00813B6A" w:rsidRPr="0047091C" w:rsidRDefault="00813B6A" w:rsidP="006527EF">
            <w:pPr>
              <w:spacing w:line="360" w:lineRule="auto"/>
              <w:rPr>
                <w:rFonts w:ascii="Times New Roman" w:eastAsia="宋体" w:hAnsi="Times New Roman" w:cs="Times New Roman"/>
                <w:sz w:val="21"/>
                <w:szCs w:val="21"/>
              </w:rPr>
            </w:pPr>
            <w:r w:rsidRPr="0047091C">
              <w:rPr>
                <w:rFonts w:ascii="Times New Roman" w:eastAsia="宋体" w:hAnsi="Times New Roman" w:cs="Times New Roman"/>
                <w:sz w:val="21"/>
                <w:szCs w:val="21"/>
              </w:rPr>
              <w:t>3</w:t>
            </w:r>
          </w:p>
        </w:tc>
        <w:tc>
          <w:tcPr>
            <w:tcW w:w="1709" w:type="pct"/>
            <w:vAlign w:val="center"/>
          </w:tcPr>
          <w:p w14:paraId="74997628" w14:textId="77777777" w:rsidR="00813B6A" w:rsidRPr="0047091C" w:rsidRDefault="00813B6A" w:rsidP="006527EF">
            <w:pPr>
              <w:rPr>
                <w:rFonts w:ascii="Times New Roman" w:eastAsia="宋体" w:hAnsi="Times New Roman" w:cs="Times New Roman"/>
                <w:sz w:val="21"/>
                <w:szCs w:val="21"/>
              </w:rPr>
            </w:pPr>
            <w:r w:rsidRPr="0047091C">
              <w:rPr>
                <w:rFonts w:ascii="宋体" w:eastAsia="宋体" w:hAnsi="宋体" w:hint="eastAsia"/>
                <w:sz w:val="21"/>
                <w:szCs w:val="21"/>
              </w:rPr>
              <w:t>一工作</w:t>
            </w:r>
            <w:proofErr w:type="gramStart"/>
            <w:r w:rsidRPr="0047091C">
              <w:rPr>
                <w:rFonts w:ascii="宋体" w:eastAsia="宋体" w:hAnsi="宋体" w:hint="eastAsia"/>
                <w:sz w:val="21"/>
                <w:szCs w:val="21"/>
              </w:rPr>
              <w:t>件安排</w:t>
            </w:r>
            <w:proofErr w:type="gramEnd"/>
            <w:r w:rsidRPr="0047091C">
              <w:rPr>
                <w:rFonts w:ascii="宋体" w:eastAsia="宋体" w:hAnsi="宋体" w:hint="eastAsia"/>
                <w:sz w:val="21"/>
                <w:szCs w:val="21"/>
              </w:rPr>
              <w:t>在该第一轨与该第二轨的其中之另一；</w:t>
            </w:r>
          </w:p>
        </w:tc>
        <w:tc>
          <w:tcPr>
            <w:tcW w:w="1795" w:type="pct"/>
            <w:vAlign w:val="center"/>
          </w:tcPr>
          <w:p w14:paraId="3E56E294" w14:textId="5F16DEBD" w:rsidR="00813B6A" w:rsidRPr="0047091C" w:rsidRDefault="00813B6A" w:rsidP="006527EF">
            <w:pPr>
              <w:rPr>
                <w:rFonts w:ascii="Times New Roman" w:eastAsia="宋体" w:hAnsi="Times New Roman" w:cs="Times New Roman"/>
                <w:sz w:val="21"/>
                <w:szCs w:val="21"/>
              </w:rPr>
            </w:pPr>
          </w:p>
        </w:tc>
        <w:tc>
          <w:tcPr>
            <w:tcW w:w="453" w:type="pct"/>
            <w:noWrap/>
            <w:vAlign w:val="center"/>
          </w:tcPr>
          <w:p w14:paraId="263F1FF5" w14:textId="77777777" w:rsidR="00813B6A" w:rsidRPr="0047091C" w:rsidRDefault="00813B6A" w:rsidP="006527EF">
            <w:pPr>
              <w:spacing w:line="360" w:lineRule="auto"/>
              <w:jc w:val="center"/>
              <w:rPr>
                <w:rFonts w:ascii="Times New Roman" w:eastAsia="宋体" w:hAnsi="Times New Roman" w:cs="Times New Roman"/>
                <w:sz w:val="21"/>
                <w:szCs w:val="21"/>
              </w:rPr>
            </w:pPr>
            <w:r w:rsidRPr="0047091C">
              <w:rPr>
                <w:rFonts w:ascii="Times New Roman" w:eastAsia="宋体" w:hAnsi="Times New Roman" w:cs="Times New Roman"/>
                <w:sz w:val="21"/>
                <w:szCs w:val="21"/>
              </w:rPr>
              <w:t>Y</w:t>
            </w:r>
          </w:p>
        </w:tc>
        <w:tc>
          <w:tcPr>
            <w:tcW w:w="448" w:type="pct"/>
            <w:vAlign w:val="center"/>
          </w:tcPr>
          <w:p w14:paraId="5EB9CBD3" w14:textId="77777777" w:rsidR="00813B6A" w:rsidRPr="0047091C" w:rsidRDefault="00813B6A" w:rsidP="006527EF">
            <w:pPr>
              <w:spacing w:line="360" w:lineRule="auto"/>
              <w:jc w:val="center"/>
              <w:rPr>
                <w:rFonts w:ascii="Times New Roman" w:eastAsia="宋体" w:hAnsi="Times New Roman" w:cs="Times New Roman"/>
                <w:sz w:val="21"/>
                <w:szCs w:val="21"/>
              </w:rPr>
            </w:pPr>
          </w:p>
        </w:tc>
      </w:tr>
      <w:tr w:rsidR="00813B6A" w:rsidRPr="00C67221" w14:paraId="201CCDEA" w14:textId="77777777" w:rsidTr="00B244AB">
        <w:trPr>
          <w:trHeight w:val="855"/>
          <w:jc w:val="center"/>
        </w:trPr>
        <w:tc>
          <w:tcPr>
            <w:tcW w:w="595" w:type="pct"/>
            <w:shd w:val="clear" w:color="auto" w:fill="B3E5A1" w:themeFill="accent6" w:themeFillTint="66"/>
            <w:vAlign w:val="center"/>
          </w:tcPr>
          <w:p w14:paraId="302EAD99" w14:textId="77777777" w:rsidR="00813B6A" w:rsidRPr="0047091C" w:rsidRDefault="00813B6A" w:rsidP="006527EF">
            <w:pPr>
              <w:spacing w:line="360" w:lineRule="auto"/>
              <w:rPr>
                <w:rFonts w:ascii="Times New Roman" w:eastAsia="宋体" w:hAnsi="Times New Roman" w:cs="Times New Roman"/>
                <w:b/>
                <w:bCs/>
                <w:sz w:val="21"/>
                <w:szCs w:val="21"/>
              </w:rPr>
            </w:pPr>
            <w:r w:rsidRPr="0047091C">
              <w:rPr>
                <w:rFonts w:ascii="Times New Roman" w:eastAsia="宋体" w:hAnsi="Times New Roman" w:cs="Times New Roman"/>
                <w:b/>
                <w:bCs/>
                <w:sz w:val="21"/>
                <w:szCs w:val="21"/>
              </w:rPr>
              <w:t>分析</w:t>
            </w:r>
          </w:p>
        </w:tc>
        <w:tc>
          <w:tcPr>
            <w:tcW w:w="4405" w:type="pct"/>
            <w:gridSpan w:val="4"/>
            <w:vAlign w:val="center"/>
          </w:tcPr>
          <w:p w14:paraId="09C6865A" w14:textId="77777777" w:rsidR="00813B6A" w:rsidRPr="0047091C" w:rsidRDefault="00813B6A" w:rsidP="006527EF">
            <w:pPr>
              <w:spacing w:line="360" w:lineRule="auto"/>
              <w:ind w:firstLineChars="200" w:firstLine="420"/>
              <w:rPr>
                <w:rFonts w:ascii="Times New Roman" w:eastAsia="宋体" w:hAnsi="Times New Roman" w:cs="Times New Roman"/>
                <w:sz w:val="21"/>
                <w:szCs w:val="21"/>
              </w:rPr>
            </w:pPr>
            <w:r w:rsidRPr="0047091C">
              <w:rPr>
                <w:rFonts w:ascii="Times New Roman" w:eastAsia="宋体" w:hAnsi="Times New Roman" w:cs="Times New Roman"/>
                <w:sz w:val="21"/>
                <w:szCs w:val="21"/>
              </w:rPr>
              <w:t>权利要求</w:t>
            </w:r>
            <w:r w:rsidRPr="0047091C">
              <w:rPr>
                <w:rFonts w:ascii="Times New Roman" w:eastAsia="宋体" w:hAnsi="Times New Roman" w:cs="Times New Roman"/>
                <w:sz w:val="21"/>
                <w:szCs w:val="21"/>
              </w:rPr>
              <w:t>1</w:t>
            </w:r>
            <w:r w:rsidRPr="0047091C">
              <w:rPr>
                <w:rFonts w:ascii="Times New Roman" w:eastAsia="宋体" w:hAnsi="Times New Roman" w:cs="Times New Roman"/>
                <w:sz w:val="21"/>
                <w:szCs w:val="21"/>
              </w:rPr>
              <w:t>的技术特征与标的产品的特征</w:t>
            </w:r>
            <w:r>
              <w:rPr>
                <w:rFonts w:ascii="Times New Roman" w:eastAsia="宋体" w:hAnsi="Times New Roman" w:cs="Times New Roman" w:hint="eastAsia"/>
                <w:sz w:val="21"/>
                <w:szCs w:val="21"/>
              </w:rPr>
              <w:t>不</w:t>
            </w:r>
            <w:r w:rsidRPr="0047091C">
              <w:rPr>
                <w:rFonts w:ascii="Times New Roman" w:eastAsia="宋体" w:hAnsi="Times New Roman" w:cs="Times New Roman"/>
                <w:sz w:val="21"/>
                <w:szCs w:val="21"/>
              </w:rPr>
              <w:t>相同，因此，独立权利要求</w:t>
            </w:r>
            <w:r w:rsidRPr="0047091C">
              <w:rPr>
                <w:rFonts w:ascii="Times New Roman" w:eastAsia="宋体" w:hAnsi="Times New Roman" w:cs="Times New Roman"/>
                <w:sz w:val="21"/>
                <w:szCs w:val="21"/>
              </w:rPr>
              <w:t>1</w:t>
            </w:r>
            <w:r w:rsidRPr="0047091C">
              <w:rPr>
                <w:rFonts w:ascii="Times New Roman" w:eastAsia="宋体" w:hAnsi="Times New Roman" w:cs="Times New Roman"/>
                <w:sz w:val="21"/>
                <w:szCs w:val="21"/>
              </w:rPr>
              <w:t>记载的方案</w:t>
            </w:r>
            <w:r>
              <w:rPr>
                <w:rFonts w:ascii="Times New Roman" w:eastAsia="宋体" w:hAnsi="Times New Roman" w:cs="Times New Roman" w:hint="eastAsia"/>
                <w:sz w:val="21"/>
                <w:szCs w:val="21"/>
              </w:rPr>
              <w:t>未</w:t>
            </w:r>
            <w:r w:rsidRPr="0047091C">
              <w:rPr>
                <w:rFonts w:ascii="Times New Roman" w:eastAsia="宋体" w:hAnsi="Times New Roman" w:cs="Times New Roman"/>
                <w:sz w:val="21"/>
                <w:szCs w:val="21"/>
              </w:rPr>
              <w:t>涵盖了本标的产品</w:t>
            </w:r>
            <w:r>
              <w:rPr>
                <w:rFonts w:ascii="Times New Roman" w:eastAsia="宋体" w:hAnsi="Times New Roman" w:cs="Times New Roman" w:hint="eastAsia"/>
                <w:sz w:val="21"/>
                <w:szCs w:val="21"/>
              </w:rPr>
              <w:t>-</w:t>
            </w:r>
            <w:r>
              <w:rPr>
                <w:rFonts w:ascii="Times New Roman" w:eastAsia="宋体" w:hAnsi="Times New Roman" w:cs="Times New Roman" w:hint="eastAsia"/>
                <w:sz w:val="21"/>
                <w:szCs w:val="21"/>
              </w:rPr>
              <w:t>中轨后定位方案</w:t>
            </w:r>
            <w:r w:rsidRPr="0047091C">
              <w:rPr>
                <w:rFonts w:ascii="Times New Roman" w:eastAsia="宋体" w:hAnsi="Times New Roman" w:cs="Times New Roman"/>
                <w:sz w:val="21"/>
                <w:szCs w:val="21"/>
              </w:rPr>
              <w:t>。</w:t>
            </w:r>
          </w:p>
        </w:tc>
      </w:tr>
      <w:tr w:rsidR="00813B6A" w:rsidRPr="003776AD" w14:paraId="66E3F675" w14:textId="77777777" w:rsidTr="00B244AB">
        <w:trPr>
          <w:jc w:val="center"/>
        </w:trPr>
        <w:tc>
          <w:tcPr>
            <w:tcW w:w="595" w:type="pct"/>
            <w:shd w:val="clear" w:color="auto" w:fill="B3E5A1" w:themeFill="accent6" w:themeFillTint="66"/>
            <w:vAlign w:val="center"/>
          </w:tcPr>
          <w:p w14:paraId="0C144BB9" w14:textId="77777777" w:rsidR="00813B6A" w:rsidRPr="0047091C" w:rsidRDefault="00813B6A" w:rsidP="006527EF">
            <w:pPr>
              <w:pStyle w:val="af1"/>
              <w:spacing w:line="360" w:lineRule="auto"/>
              <w:rPr>
                <w:b/>
                <w:bCs/>
              </w:rPr>
            </w:pPr>
            <w:r w:rsidRPr="0047091C">
              <w:rPr>
                <w:b/>
                <w:bCs/>
              </w:rPr>
              <w:t>结论</w:t>
            </w:r>
          </w:p>
        </w:tc>
        <w:tc>
          <w:tcPr>
            <w:tcW w:w="4405" w:type="pct"/>
            <w:gridSpan w:val="4"/>
            <w:vAlign w:val="center"/>
          </w:tcPr>
          <w:p w14:paraId="01A9B727" w14:textId="0679CAAE" w:rsidR="00813B6A" w:rsidRPr="0047091C" w:rsidRDefault="00813B6A" w:rsidP="006527EF">
            <w:pPr>
              <w:pStyle w:val="af1"/>
              <w:spacing w:line="360" w:lineRule="auto"/>
              <w:ind w:firstLineChars="200" w:firstLine="420"/>
            </w:pPr>
            <w:r w:rsidRPr="0047091C">
              <w:t>第</w:t>
            </w:r>
            <w:r w:rsidRPr="0047091C">
              <w:t>CN112386025B</w:t>
            </w:r>
            <w:r w:rsidRPr="0047091C">
              <w:t>号专利</w:t>
            </w:r>
            <w:r>
              <w:rPr>
                <w:rFonts w:hint="eastAsia"/>
              </w:rPr>
              <w:t>独立</w:t>
            </w:r>
            <w:r w:rsidRPr="0047091C">
              <w:t>权利要求</w:t>
            </w:r>
            <w:r>
              <w:rPr>
                <w:rFonts w:hint="eastAsia"/>
              </w:rPr>
              <w:t>1</w:t>
            </w:r>
            <w:r>
              <w:rPr>
                <w:rFonts w:hint="eastAsia"/>
              </w:rPr>
              <w:t>、</w:t>
            </w:r>
            <w:r>
              <w:rPr>
                <w:rFonts w:hint="eastAsia"/>
              </w:rPr>
              <w:t>10</w:t>
            </w:r>
            <w:r>
              <w:rPr>
                <w:rFonts w:hint="eastAsia"/>
              </w:rPr>
              <w:t>、</w:t>
            </w:r>
            <w:r>
              <w:rPr>
                <w:rFonts w:hint="eastAsia"/>
              </w:rPr>
              <w:t>17</w:t>
            </w:r>
            <w:r>
              <w:rPr>
                <w:rFonts w:hint="eastAsia"/>
                <w:color w:val="000000"/>
              </w:rPr>
              <w:t>未</w:t>
            </w:r>
            <w:r w:rsidRPr="0047091C">
              <w:t>涵盖上述标的产品</w:t>
            </w:r>
            <w:r>
              <w:rPr>
                <w:rFonts w:hint="eastAsia"/>
              </w:rPr>
              <w:t>-</w:t>
            </w:r>
            <w:r>
              <w:rPr>
                <w:rFonts w:hint="eastAsia"/>
              </w:rPr>
              <w:t>中轨后定位方案</w:t>
            </w:r>
            <w:r w:rsidRPr="0047091C">
              <w:t>，二者既不相同，也不等同</w:t>
            </w:r>
            <w:r w:rsidRPr="0047091C">
              <w:rPr>
                <w:rFonts w:hint="eastAsia"/>
              </w:rPr>
              <w:t>中国地区不构成实施障碍。</w:t>
            </w:r>
            <w:r w:rsidRPr="0047091C">
              <w:t xml:space="preserve"> </w:t>
            </w:r>
          </w:p>
        </w:tc>
      </w:tr>
    </w:tbl>
    <w:p w14:paraId="4553AC48" w14:textId="5BFB4E04" w:rsidR="00813B6A" w:rsidRPr="00813B6A" w:rsidRDefault="00813B6A" w:rsidP="00B244AB">
      <w:pPr>
        <w:pStyle w:val="5"/>
        <w:rPr>
          <w:rFonts w:ascii="Times New Roman" w:eastAsia="宋体" w:hAnsi="Times New Roman" w:cs="Times New Roman" w:hint="eastAsia"/>
          <w:sz w:val="21"/>
          <w:szCs w:val="21"/>
        </w:rPr>
      </w:pPr>
    </w:p>
    <w:sectPr w:rsidR="00813B6A" w:rsidRPr="00813B6A">
      <w:headerReference w:type="even" r:id="rId10"/>
      <w:headerReference w:type="default" r:id="rId11"/>
      <w:footerReference w:type="even" r:id="rId12"/>
      <w:footerReference w:type="default" r:id="rId13"/>
      <w:headerReference w:type="first" r:id="rId14"/>
      <w:footerReference w:type="first" r:id="rId1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66856B" w14:textId="77777777" w:rsidR="00123554" w:rsidRDefault="00123554" w:rsidP="00E648F5">
      <w:pPr>
        <w:spacing w:after="0" w:line="240" w:lineRule="auto"/>
        <w:rPr>
          <w:rFonts w:hint="eastAsia"/>
        </w:rPr>
      </w:pPr>
      <w:r>
        <w:separator/>
      </w:r>
    </w:p>
  </w:endnote>
  <w:endnote w:type="continuationSeparator" w:id="0">
    <w:p w14:paraId="5A435A64" w14:textId="77777777" w:rsidR="00123554" w:rsidRDefault="00123554" w:rsidP="00E648F5">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Heavy">
    <w:altName w:val="黑体"/>
    <w:charset w:val="80"/>
    <w:family w:val="swiss"/>
    <w:pitch w:val="default"/>
    <w:sig w:usb0="00000000" w:usb1="00000000" w:usb2="00000016" w:usb3="00000000" w:csb0="00060107"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23511" w14:textId="77777777" w:rsidR="00021F03" w:rsidRDefault="00021F03">
    <w:pPr>
      <w:pStyle w:val="af5"/>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31B4D" w14:textId="77777777" w:rsidR="00021F03" w:rsidRDefault="00021F03">
    <w:pPr>
      <w:pStyle w:val="af5"/>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D0F73" w14:textId="77777777" w:rsidR="00021F03" w:rsidRDefault="00021F03">
    <w:pPr>
      <w:pStyle w:val="af5"/>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800EFD" w14:textId="77777777" w:rsidR="00123554" w:rsidRDefault="00123554" w:rsidP="00E648F5">
      <w:pPr>
        <w:spacing w:after="0" w:line="240" w:lineRule="auto"/>
        <w:rPr>
          <w:rFonts w:hint="eastAsia"/>
        </w:rPr>
      </w:pPr>
      <w:r>
        <w:separator/>
      </w:r>
    </w:p>
  </w:footnote>
  <w:footnote w:type="continuationSeparator" w:id="0">
    <w:p w14:paraId="5CBC0DFD" w14:textId="77777777" w:rsidR="00123554" w:rsidRDefault="00123554" w:rsidP="00E648F5">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43745" w14:textId="77777777" w:rsidR="00021F03" w:rsidRDefault="00021F03">
    <w:pPr>
      <w:pStyle w:val="af3"/>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AC525" w14:textId="17AB1285" w:rsidR="00E648F5" w:rsidRPr="008723D3" w:rsidRDefault="00021F03">
    <w:pPr>
      <w:pStyle w:val="af3"/>
      <w:rPr>
        <w:rFonts w:ascii="Times New Roman" w:eastAsia="宋体" w:hAnsi="Times New Roman" w:cs="Times New Roman" w:hint="eastAsia"/>
        <w:sz w:val="21"/>
        <w:szCs w:val="21"/>
      </w:rPr>
    </w:pPr>
    <w:r>
      <w:rPr>
        <w:rFonts w:ascii="Times New Roman" w:eastAsia="宋体" w:hAnsi="Times New Roman" w:cs="Times New Roman" w:hint="eastAsia"/>
        <w:sz w:val="21"/>
        <w:szCs w:val="21"/>
      </w:rPr>
      <w:t>FTO</w:t>
    </w:r>
    <w:r>
      <w:rPr>
        <w:rFonts w:ascii="Times New Roman" w:eastAsia="宋体" w:hAnsi="Times New Roman" w:cs="Times New Roman" w:hint="eastAsia"/>
        <w:sz w:val="21"/>
        <w:szCs w:val="21"/>
      </w:rPr>
      <w:t>分析报告模板</w:t>
    </w:r>
  </w:p>
  <w:p w14:paraId="18802875" w14:textId="7B020D11" w:rsidR="00E648F5" w:rsidRDefault="008723D3" w:rsidP="008723D3">
    <w:pPr>
      <w:pStyle w:val="af3"/>
      <w:jc w:val="left"/>
      <w:rPr>
        <w:rFonts w:hint="eastAsia"/>
      </w:rPr>
    </w:pPr>
    <w:r w:rsidRPr="008723D3">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D1692" w14:textId="77777777" w:rsidR="00021F03" w:rsidRDefault="00021F03">
    <w:pPr>
      <w:pStyle w:val="af3"/>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3053D"/>
    <w:multiLevelType w:val="hybridMultilevel"/>
    <w:tmpl w:val="ACD6FB4C"/>
    <w:lvl w:ilvl="0" w:tplc="F6FA68FA">
      <w:start w:val="1"/>
      <w:numFmt w:val="decimalEnclosedCircle"/>
      <w:lvlText w:val="%1"/>
      <w:lvlJc w:val="left"/>
      <w:pPr>
        <w:ind w:left="360" w:hanging="360"/>
      </w:pPr>
      <w:rPr>
        <w:rFonts w:hint="default"/>
        <w:b/>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4AA13F1"/>
    <w:multiLevelType w:val="hybridMultilevel"/>
    <w:tmpl w:val="ACD6FB4C"/>
    <w:lvl w:ilvl="0" w:tplc="FFFFFFFF">
      <w:start w:val="1"/>
      <w:numFmt w:val="decimalEnclosedCircle"/>
      <w:lvlText w:val="%1"/>
      <w:lvlJc w:val="left"/>
      <w:pPr>
        <w:ind w:left="360" w:hanging="360"/>
      </w:pPr>
      <w:rPr>
        <w:rFonts w:hint="default"/>
        <w:b/>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 w15:restartNumberingAfterBreak="0">
    <w:nsid w:val="08944669"/>
    <w:multiLevelType w:val="hybridMultilevel"/>
    <w:tmpl w:val="EA94E4EC"/>
    <w:lvl w:ilvl="0" w:tplc="FFFFFFFF">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9AA6AD2"/>
    <w:multiLevelType w:val="hybridMultilevel"/>
    <w:tmpl w:val="F904AFBC"/>
    <w:lvl w:ilvl="0" w:tplc="EDC67AE4">
      <w:start w:val="1"/>
      <w:numFmt w:val="bullet"/>
      <w:lvlText w:val="—"/>
      <w:lvlJc w:val="left"/>
      <w:pPr>
        <w:ind w:left="360" w:hanging="360"/>
      </w:pPr>
      <w:rPr>
        <w:rFonts w:ascii="等线" w:eastAsia="等线" w:hAnsi="等线"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15B857C7"/>
    <w:multiLevelType w:val="hybridMultilevel"/>
    <w:tmpl w:val="199E314A"/>
    <w:lvl w:ilvl="0" w:tplc="FFFFFFFF">
      <w:start w:val="1"/>
      <w:numFmt w:val="decimalEnclosedCircle"/>
      <w:lvlText w:val="%1"/>
      <w:lvlJc w:val="left"/>
      <w:pPr>
        <w:ind w:left="360" w:hanging="360"/>
      </w:pPr>
      <w:rPr>
        <w:rFonts w:hint="default"/>
      </w:rPr>
    </w:lvl>
    <w:lvl w:ilvl="1" w:tplc="6A1E9ABE">
      <w:start w:val="2"/>
      <w:numFmt w:val="decimalEnclosedCircle"/>
      <w:lvlText w:val="%2"/>
      <w:lvlJc w:val="left"/>
      <w:pPr>
        <w:ind w:left="800" w:hanging="360"/>
      </w:pPr>
      <w:rPr>
        <w:rFonts w:hint="default"/>
      </w:r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 w15:restartNumberingAfterBreak="0">
    <w:nsid w:val="1A141EDB"/>
    <w:multiLevelType w:val="hybridMultilevel"/>
    <w:tmpl w:val="5BC2B72A"/>
    <w:lvl w:ilvl="0" w:tplc="F9E6AC2A">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1C36707D"/>
    <w:multiLevelType w:val="hybridMultilevel"/>
    <w:tmpl w:val="1F5C957E"/>
    <w:lvl w:ilvl="0" w:tplc="FFFFFFFF">
      <w:start w:val="1"/>
      <w:numFmt w:val="decimalEnclosedCircle"/>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7" w15:restartNumberingAfterBreak="0">
    <w:nsid w:val="1ED33D64"/>
    <w:multiLevelType w:val="hybridMultilevel"/>
    <w:tmpl w:val="99165234"/>
    <w:lvl w:ilvl="0" w:tplc="3D7621D0">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20BC759C"/>
    <w:multiLevelType w:val="hybridMultilevel"/>
    <w:tmpl w:val="8A0426F4"/>
    <w:lvl w:ilvl="0" w:tplc="FB36C9C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25D224E8"/>
    <w:multiLevelType w:val="hybridMultilevel"/>
    <w:tmpl w:val="83C6E394"/>
    <w:lvl w:ilvl="0" w:tplc="6108F834">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28EE7013"/>
    <w:multiLevelType w:val="hybridMultilevel"/>
    <w:tmpl w:val="BE4E488C"/>
    <w:lvl w:ilvl="0" w:tplc="93C69D2A">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2B075A8D"/>
    <w:multiLevelType w:val="hybridMultilevel"/>
    <w:tmpl w:val="8864F924"/>
    <w:lvl w:ilvl="0" w:tplc="FFFFFFFF">
      <w:start w:val="1"/>
      <w:numFmt w:val="decimalEnclosedCircle"/>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2" w15:restartNumberingAfterBreak="0">
    <w:nsid w:val="2DE311ED"/>
    <w:multiLevelType w:val="hybridMultilevel"/>
    <w:tmpl w:val="B07E7104"/>
    <w:lvl w:ilvl="0" w:tplc="05586838">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321B79BF"/>
    <w:multiLevelType w:val="hybridMultilevel"/>
    <w:tmpl w:val="8864F924"/>
    <w:lvl w:ilvl="0" w:tplc="FFFFFFFF">
      <w:start w:val="1"/>
      <w:numFmt w:val="decimalEnclosedCircle"/>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4" w15:restartNumberingAfterBreak="0">
    <w:nsid w:val="344734CE"/>
    <w:multiLevelType w:val="hybridMultilevel"/>
    <w:tmpl w:val="D26C0238"/>
    <w:lvl w:ilvl="0" w:tplc="FFFFFFFF">
      <w:start w:val="1"/>
      <w:numFmt w:val="decimalEnclosedCircle"/>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5" w15:restartNumberingAfterBreak="0">
    <w:nsid w:val="36481E46"/>
    <w:multiLevelType w:val="hybridMultilevel"/>
    <w:tmpl w:val="B07E7104"/>
    <w:lvl w:ilvl="0" w:tplc="FFFFFFFF">
      <w:start w:val="1"/>
      <w:numFmt w:val="decimalEnclosedCircle"/>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6" w15:restartNumberingAfterBreak="0">
    <w:nsid w:val="375034F1"/>
    <w:multiLevelType w:val="hybridMultilevel"/>
    <w:tmpl w:val="B07E7104"/>
    <w:lvl w:ilvl="0" w:tplc="FFFFFFFF">
      <w:start w:val="1"/>
      <w:numFmt w:val="decimalEnclosedCircle"/>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7" w15:restartNumberingAfterBreak="0">
    <w:nsid w:val="38A00001"/>
    <w:multiLevelType w:val="hybridMultilevel"/>
    <w:tmpl w:val="8864F924"/>
    <w:lvl w:ilvl="0" w:tplc="FFFFFFFF">
      <w:start w:val="1"/>
      <w:numFmt w:val="decimalEnclosedCircle"/>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8" w15:restartNumberingAfterBreak="0">
    <w:nsid w:val="3C5C5BA7"/>
    <w:multiLevelType w:val="hybridMultilevel"/>
    <w:tmpl w:val="D26C0238"/>
    <w:lvl w:ilvl="0" w:tplc="B5A06D6E">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4208743D"/>
    <w:multiLevelType w:val="hybridMultilevel"/>
    <w:tmpl w:val="8864F924"/>
    <w:lvl w:ilvl="0" w:tplc="FFFFFFFF">
      <w:start w:val="1"/>
      <w:numFmt w:val="decimalEnclosedCircle"/>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0" w15:restartNumberingAfterBreak="0">
    <w:nsid w:val="42126150"/>
    <w:multiLevelType w:val="hybridMultilevel"/>
    <w:tmpl w:val="E9CCFAA0"/>
    <w:lvl w:ilvl="0" w:tplc="0409000D">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1" w15:restartNumberingAfterBreak="0">
    <w:nsid w:val="440110B2"/>
    <w:multiLevelType w:val="hybridMultilevel"/>
    <w:tmpl w:val="1556CDE2"/>
    <w:lvl w:ilvl="0" w:tplc="B5A06D6E">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469C013F"/>
    <w:multiLevelType w:val="hybridMultilevel"/>
    <w:tmpl w:val="ACD6FB4C"/>
    <w:lvl w:ilvl="0" w:tplc="FFFFFFFF">
      <w:start w:val="1"/>
      <w:numFmt w:val="decimalEnclosedCircle"/>
      <w:lvlText w:val="%1"/>
      <w:lvlJc w:val="left"/>
      <w:pPr>
        <w:ind w:left="360" w:hanging="360"/>
      </w:pPr>
      <w:rPr>
        <w:rFonts w:hint="default"/>
        <w:b/>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3" w15:restartNumberingAfterBreak="0">
    <w:nsid w:val="4C7729BE"/>
    <w:multiLevelType w:val="hybridMultilevel"/>
    <w:tmpl w:val="ACD6FB4C"/>
    <w:lvl w:ilvl="0" w:tplc="FFFFFFFF">
      <w:start w:val="1"/>
      <w:numFmt w:val="decimalEnclosedCircle"/>
      <w:lvlText w:val="%1"/>
      <w:lvlJc w:val="left"/>
      <w:pPr>
        <w:ind w:left="360" w:hanging="360"/>
      </w:pPr>
      <w:rPr>
        <w:rFonts w:hint="default"/>
        <w:b/>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4" w15:restartNumberingAfterBreak="0">
    <w:nsid w:val="4DD7032C"/>
    <w:multiLevelType w:val="hybridMultilevel"/>
    <w:tmpl w:val="F67EDD40"/>
    <w:lvl w:ilvl="0" w:tplc="5DA4F17E">
      <w:start w:val="1"/>
      <w:numFmt w:val="decimal"/>
      <w:lvlText w:val="%1."/>
      <w:lvlJc w:val="left"/>
      <w:pPr>
        <w:ind w:left="360" w:hanging="360"/>
      </w:pPr>
      <w:rPr>
        <w:rFonts w:ascii="宋体" w:hAnsi="宋体"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5" w15:restartNumberingAfterBreak="0">
    <w:nsid w:val="56141269"/>
    <w:multiLevelType w:val="hybridMultilevel"/>
    <w:tmpl w:val="B07E7104"/>
    <w:lvl w:ilvl="0" w:tplc="FFFFFFFF">
      <w:start w:val="1"/>
      <w:numFmt w:val="decimalEnclosedCircle"/>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6" w15:restartNumberingAfterBreak="0">
    <w:nsid w:val="575C2217"/>
    <w:multiLevelType w:val="hybridMultilevel"/>
    <w:tmpl w:val="B2E0C4AC"/>
    <w:lvl w:ilvl="0" w:tplc="FFFFFFFF">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7" w15:restartNumberingAfterBreak="0">
    <w:nsid w:val="58E64743"/>
    <w:multiLevelType w:val="hybridMultilevel"/>
    <w:tmpl w:val="2432EF3E"/>
    <w:lvl w:ilvl="0" w:tplc="FFFFFFFF">
      <w:start w:val="1"/>
      <w:numFmt w:val="decimalEnclosedCircle"/>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8" w15:restartNumberingAfterBreak="0">
    <w:nsid w:val="5C014CEE"/>
    <w:multiLevelType w:val="hybridMultilevel"/>
    <w:tmpl w:val="ACD6FB4C"/>
    <w:lvl w:ilvl="0" w:tplc="FFFFFFFF">
      <w:start w:val="1"/>
      <w:numFmt w:val="decimalEnclosedCircle"/>
      <w:lvlText w:val="%1"/>
      <w:lvlJc w:val="left"/>
      <w:pPr>
        <w:ind w:left="360" w:hanging="360"/>
      </w:pPr>
      <w:rPr>
        <w:rFonts w:hint="default"/>
        <w:b/>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9" w15:restartNumberingAfterBreak="0">
    <w:nsid w:val="5FE219E2"/>
    <w:multiLevelType w:val="hybridMultilevel"/>
    <w:tmpl w:val="0A166694"/>
    <w:lvl w:ilvl="0" w:tplc="B5A06D6E">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0" w15:restartNumberingAfterBreak="0">
    <w:nsid w:val="68FF3BD5"/>
    <w:multiLevelType w:val="hybridMultilevel"/>
    <w:tmpl w:val="15B2A8F4"/>
    <w:lvl w:ilvl="0" w:tplc="FFFFFFFF">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1" w15:restartNumberingAfterBreak="0">
    <w:nsid w:val="6D326B81"/>
    <w:multiLevelType w:val="hybridMultilevel"/>
    <w:tmpl w:val="1F5C957E"/>
    <w:lvl w:ilvl="0" w:tplc="5A001F4C">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2" w15:restartNumberingAfterBreak="0">
    <w:nsid w:val="71EC31D3"/>
    <w:multiLevelType w:val="hybridMultilevel"/>
    <w:tmpl w:val="58729384"/>
    <w:lvl w:ilvl="0" w:tplc="FFFFFFFF">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3" w15:restartNumberingAfterBreak="0">
    <w:nsid w:val="7487238F"/>
    <w:multiLevelType w:val="hybridMultilevel"/>
    <w:tmpl w:val="B07E7104"/>
    <w:lvl w:ilvl="0" w:tplc="FFFFFFFF">
      <w:start w:val="1"/>
      <w:numFmt w:val="decimalEnclosedCircle"/>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4" w15:restartNumberingAfterBreak="0">
    <w:nsid w:val="763F0E25"/>
    <w:multiLevelType w:val="hybridMultilevel"/>
    <w:tmpl w:val="2432EF3E"/>
    <w:lvl w:ilvl="0" w:tplc="B5A06D6E">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5" w15:restartNumberingAfterBreak="0">
    <w:nsid w:val="770E1F1E"/>
    <w:multiLevelType w:val="hybridMultilevel"/>
    <w:tmpl w:val="D26C0238"/>
    <w:lvl w:ilvl="0" w:tplc="FFFFFFFF">
      <w:start w:val="1"/>
      <w:numFmt w:val="decimalEnclosedCircle"/>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6" w15:restartNumberingAfterBreak="0">
    <w:nsid w:val="7A1F49A6"/>
    <w:multiLevelType w:val="hybridMultilevel"/>
    <w:tmpl w:val="B2E0C4AC"/>
    <w:lvl w:ilvl="0" w:tplc="FFFFFFFF">
      <w:start w:val="1"/>
      <w:numFmt w:val="decimalEnclosedCircle"/>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num w:numId="1" w16cid:durableId="322928482">
    <w:abstractNumId w:val="7"/>
  </w:num>
  <w:num w:numId="2" w16cid:durableId="1439326135">
    <w:abstractNumId w:val="10"/>
  </w:num>
  <w:num w:numId="3" w16cid:durableId="1658454610">
    <w:abstractNumId w:val="20"/>
  </w:num>
  <w:num w:numId="4" w16cid:durableId="1613517662">
    <w:abstractNumId w:val="5"/>
  </w:num>
  <w:num w:numId="5" w16cid:durableId="962343114">
    <w:abstractNumId w:val="3"/>
  </w:num>
  <w:num w:numId="6" w16cid:durableId="486438901">
    <w:abstractNumId w:val="27"/>
  </w:num>
  <w:num w:numId="7" w16cid:durableId="17853216">
    <w:abstractNumId w:val="21"/>
  </w:num>
  <w:num w:numId="8" w16cid:durableId="85853897">
    <w:abstractNumId w:val="29"/>
  </w:num>
  <w:num w:numId="9" w16cid:durableId="1203042">
    <w:abstractNumId w:val="0"/>
  </w:num>
  <w:num w:numId="10" w16cid:durableId="1558079787">
    <w:abstractNumId w:val="18"/>
  </w:num>
  <w:num w:numId="11" w16cid:durableId="131868471">
    <w:abstractNumId w:val="23"/>
  </w:num>
  <w:num w:numId="12" w16cid:durableId="1908606916">
    <w:abstractNumId w:val="31"/>
  </w:num>
  <w:num w:numId="13" w16cid:durableId="912665927">
    <w:abstractNumId w:val="1"/>
  </w:num>
  <w:num w:numId="14" w16cid:durableId="1907253956">
    <w:abstractNumId w:val="35"/>
  </w:num>
  <w:num w:numId="15" w16cid:durableId="1828520852">
    <w:abstractNumId w:val="22"/>
  </w:num>
  <w:num w:numId="16" w16cid:durableId="54011237">
    <w:abstractNumId w:val="28"/>
  </w:num>
  <w:num w:numId="17" w16cid:durableId="721713407">
    <w:abstractNumId w:val="6"/>
  </w:num>
  <w:num w:numId="18" w16cid:durableId="1870333381">
    <w:abstractNumId w:val="14"/>
  </w:num>
  <w:num w:numId="19" w16cid:durableId="689647846">
    <w:abstractNumId w:val="24"/>
  </w:num>
  <w:num w:numId="20" w16cid:durableId="1497499264">
    <w:abstractNumId w:val="8"/>
  </w:num>
  <w:num w:numId="21" w16cid:durableId="100533109">
    <w:abstractNumId w:val="34"/>
  </w:num>
  <w:num w:numId="22" w16cid:durableId="1395663291">
    <w:abstractNumId w:val="9"/>
  </w:num>
  <w:num w:numId="23" w16cid:durableId="723137354">
    <w:abstractNumId w:val="11"/>
  </w:num>
  <w:num w:numId="24" w16cid:durableId="1471551111">
    <w:abstractNumId w:val="17"/>
  </w:num>
  <w:num w:numId="25" w16cid:durableId="198395942">
    <w:abstractNumId w:val="19"/>
  </w:num>
  <w:num w:numId="26" w16cid:durableId="1722358806">
    <w:abstractNumId w:val="32"/>
  </w:num>
  <w:num w:numId="27" w16cid:durableId="1256935252">
    <w:abstractNumId w:val="30"/>
  </w:num>
  <w:num w:numId="28" w16cid:durableId="739181887">
    <w:abstractNumId w:val="2"/>
  </w:num>
  <w:num w:numId="29" w16cid:durableId="1576817595">
    <w:abstractNumId w:val="13"/>
  </w:num>
  <w:num w:numId="30" w16cid:durableId="1907300261">
    <w:abstractNumId w:val="26"/>
  </w:num>
  <w:num w:numId="31" w16cid:durableId="1031422815">
    <w:abstractNumId w:val="4"/>
  </w:num>
  <w:num w:numId="32" w16cid:durableId="1006441668">
    <w:abstractNumId w:val="36"/>
  </w:num>
  <w:num w:numId="33" w16cid:durableId="1654597283">
    <w:abstractNumId w:val="12"/>
  </w:num>
  <w:num w:numId="34" w16cid:durableId="762453925">
    <w:abstractNumId w:val="15"/>
  </w:num>
  <w:num w:numId="35" w16cid:durableId="1158495591">
    <w:abstractNumId w:val="16"/>
  </w:num>
  <w:num w:numId="36" w16cid:durableId="167795395">
    <w:abstractNumId w:val="25"/>
  </w:num>
  <w:num w:numId="37" w16cid:durableId="1817603145">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56B9"/>
    <w:rsid w:val="00021F03"/>
    <w:rsid w:val="00036F0C"/>
    <w:rsid w:val="00047016"/>
    <w:rsid w:val="00060966"/>
    <w:rsid w:val="00066E37"/>
    <w:rsid w:val="000930AC"/>
    <w:rsid w:val="000A0C68"/>
    <w:rsid w:val="000C3982"/>
    <w:rsid w:val="0010131A"/>
    <w:rsid w:val="001156B9"/>
    <w:rsid w:val="00123554"/>
    <w:rsid w:val="00145D42"/>
    <w:rsid w:val="001679D2"/>
    <w:rsid w:val="00182671"/>
    <w:rsid w:val="00183CCC"/>
    <w:rsid w:val="00191DB6"/>
    <w:rsid w:val="00196316"/>
    <w:rsid w:val="001A47F3"/>
    <w:rsid w:val="001C3944"/>
    <w:rsid w:val="00221F73"/>
    <w:rsid w:val="0023403B"/>
    <w:rsid w:val="00247B84"/>
    <w:rsid w:val="00263A49"/>
    <w:rsid w:val="002746D2"/>
    <w:rsid w:val="00287E86"/>
    <w:rsid w:val="00295A2E"/>
    <w:rsid w:val="00295A4A"/>
    <w:rsid w:val="002A06A4"/>
    <w:rsid w:val="002A1BE6"/>
    <w:rsid w:val="002B29B5"/>
    <w:rsid w:val="002C586B"/>
    <w:rsid w:val="002D3895"/>
    <w:rsid w:val="003169E7"/>
    <w:rsid w:val="003346C7"/>
    <w:rsid w:val="00356F8A"/>
    <w:rsid w:val="003609C7"/>
    <w:rsid w:val="003638D6"/>
    <w:rsid w:val="00367E91"/>
    <w:rsid w:val="0037688B"/>
    <w:rsid w:val="00391A4D"/>
    <w:rsid w:val="003949EA"/>
    <w:rsid w:val="003966B3"/>
    <w:rsid w:val="003978CD"/>
    <w:rsid w:val="003E39CF"/>
    <w:rsid w:val="0040010C"/>
    <w:rsid w:val="00401921"/>
    <w:rsid w:val="004218B6"/>
    <w:rsid w:val="004365E9"/>
    <w:rsid w:val="00442F7B"/>
    <w:rsid w:val="00456F82"/>
    <w:rsid w:val="00470061"/>
    <w:rsid w:val="0047091C"/>
    <w:rsid w:val="0047141A"/>
    <w:rsid w:val="00481A42"/>
    <w:rsid w:val="004D3979"/>
    <w:rsid w:val="004E2322"/>
    <w:rsid w:val="00502893"/>
    <w:rsid w:val="005032CA"/>
    <w:rsid w:val="005377D9"/>
    <w:rsid w:val="005556D6"/>
    <w:rsid w:val="005A6E67"/>
    <w:rsid w:val="005F12AE"/>
    <w:rsid w:val="005F48FC"/>
    <w:rsid w:val="006156D4"/>
    <w:rsid w:val="00632542"/>
    <w:rsid w:val="00673A3B"/>
    <w:rsid w:val="00682400"/>
    <w:rsid w:val="00695D28"/>
    <w:rsid w:val="006B037F"/>
    <w:rsid w:val="006B35FB"/>
    <w:rsid w:val="006B6DF8"/>
    <w:rsid w:val="006D7589"/>
    <w:rsid w:val="006E1FED"/>
    <w:rsid w:val="00743F2B"/>
    <w:rsid w:val="00761379"/>
    <w:rsid w:val="00767CAF"/>
    <w:rsid w:val="0077532D"/>
    <w:rsid w:val="007B1FB5"/>
    <w:rsid w:val="007B3EB9"/>
    <w:rsid w:val="007D0769"/>
    <w:rsid w:val="00813B6A"/>
    <w:rsid w:val="00836801"/>
    <w:rsid w:val="00845069"/>
    <w:rsid w:val="008723D3"/>
    <w:rsid w:val="00897868"/>
    <w:rsid w:val="008A4BF9"/>
    <w:rsid w:val="008B1E8E"/>
    <w:rsid w:val="00914531"/>
    <w:rsid w:val="009207ED"/>
    <w:rsid w:val="009571FD"/>
    <w:rsid w:val="00970FC5"/>
    <w:rsid w:val="00973BA8"/>
    <w:rsid w:val="009B5A48"/>
    <w:rsid w:val="009D1619"/>
    <w:rsid w:val="009F4135"/>
    <w:rsid w:val="009F7067"/>
    <w:rsid w:val="00A00484"/>
    <w:rsid w:val="00A126AF"/>
    <w:rsid w:val="00A26DE1"/>
    <w:rsid w:val="00A374AF"/>
    <w:rsid w:val="00A64A90"/>
    <w:rsid w:val="00A72D98"/>
    <w:rsid w:val="00A77FA5"/>
    <w:rsid w:val="00A9077F"/>
    <w:rsid w:val="00A91E2A"/>
    <w:rsid w:val="00AB5F7D"/>
    <w:rsid w:val="00AD7C56"/>
    <w:rsid w:val="00AF4801"/>
    <w:rsid w:val="00B07C10"/>
    <w:rsid w:val="00B20739"/>
    <w:rsid w:val="00B244AB"/>
    <w:rsid w:val="00B26720"/>
    <w:rsid w:val="00B43BC1"/>
    <w:rsid w:val="00B75293"/>
    <w:rsid w:val="00B97A22"/>
    <w:rsid w:val="00BA5153"/>
    <w:rsid w:val="00BD2438"/>
    <w:rsid w:val="00BE3D60"/>
    <w:rsid w:val="00BF4DFE"/>
    <w:rsid w:val="00C05864"/>
    <w:rsid w:val="00C0643B"/>
    <w:rsid w:val="00C50C63"/>
    <w:rsid w:val="00C5393B"/>
    <w:rsid w:val="00C9254C"/>
    <w:rsid w:val="00CA3D0F"/>
    <w:rsid w:val="00CC11E1"/>
    <w:rsid w:val="00D20209"/>
    <w:rsid w:val="00D23700"/>
    <w:rsid w:val="00D276FC"/>
    <w:rsid w:val="00D37F0A"/>
    <w:rsid w:val="00D50AF0"/>
    <w:rsid w:val="00D778BF"/>
    <w:rsid w:val="00DA5C22"/>
    <w:rsid w:val="00DB0A11"/>
    <w:rsid w:val="00DB6B3D"/>
    <w:rsid w:val="00DD500A"/>
    <w:rsid w:val="00DE0E3C"/>
    <w:rsid w:val="00DE3BC0"/>
    <w:rsid w:val="00E47771"/>
    <w:rsid w:val="00E648F5"/>
    <w:rsid w:val="00E66F1C"/>
    <w:rsid w:val="00EB2E58"/>
    <w:rsid w:val="00ED563D"/>
    <w:rsid w:val="00ED6196"/>
    <w:rsid w:val="00EE06FD"/>
    <w:rsid w:val="00EE66D9"/>
    <w:rsid w:val="00EE7672"/>
    <w:rsid w:val="00F00252"/>
    <w:rsid w:val="00F01B34"/>
    <w:rsid w:val="00F064BF"/>
    <w:rsid w:val="00F1656B"/>
    <w:rsid w:val="00F2439E"/>
    <w:rsid w:val="00F92483"/>
    <w:rsid w:val="00F95D8B"/>
    <w:rsid w:val="00FA263E"/>
    <w:rsid w:val="00FC3952"/>
    <w:rsid w:val="00FD48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76B3881"/>
  <w15:chartTrackingRefBased/>
  <w15:docId w15:val="{4546AD2A-AC0B-417D-ACAA-8801FACE21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qFormat/>
    <w:rsid w:val="001156B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nhideWhenUsed/>
    <w:qFormat/>
    <w:rsid w:val="001156B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nhideWhenUsed/>
    <w:qFormat/>
    <w:rsid w:val="001156B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1156B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unhideWhenUsed/>
    <w:qFormat/>
    <w:rsid w:val="001156B9"/>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1156B9"/>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156B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156B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156B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qFormat/>
    <w:rsid w:val="001156B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156B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156B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1156B9"/>
    <w:rPr>
      <w:rFonts w:cstheme="majorBidi"/>
      <w:color w:val="0F4761" w:themeColor="accent1" w:themeShade="BF"/>
      <w:sz w:val="28"/>
      <w:szCs w:val="28"/>
    </w:rPr>
  </w:style>
  <w:style w:type="character" w:customStyle="1" w:styleId="50">
    <w:name w:val="标题 5 字符"/>
    <w:basedOn w:val="a0"/>
    <w:link w:val="5"/>
    <w:uiPriority w:val="9"/>
    <w:rsid w:val="001156B9"/>
    <w:rPr>
      <w:rFonts w:cstheme="majorBidi"/>
      <w:color w:val="0F4761" w:themeColor="accent1" w:themeShade="BF"/>
      <w:sz w:val="24"/>
    </w:rPr>
  </w:style>
  <w:style w:type="character" w:customStyle="1" w:styleId="60">
    <w:name w:val="标题 6 字符"/>
    <w:basedOn w:val="a0"/>
    <w:link w:val="6"/>
    <w:uiPriority w:val="9"/>
    <w:semiHidden/>
    <w:rsid w:val="001156B9"/>
    <w:rPr>
      <w:rFonts w:cstheme="majorBidi"/>
      <w:b/>
      <w:bCs/>
      <w:color w:val="0F4761" w:themeColor="accent1" w:themeShade="BF"/>
    </w:rPr>
  </w:style>
  <w:style w:type="character" w:customStyle="1" w:styleId="70">
    <w:name w:val="标题 7 字符"/>
    <w:basedOn w:val="a0"/>
    <w:link w:val="7"/>
    <w:uiPriority w:val="9"/>
    <w:semiHidden/>
    <w:rsid w:val="001156B9"/>
    <w:rPr>
      <w:rFonts w:cstheme="majorBidi"/>
      <w:b/>
      <w:bCs/>
      <w:color w:val="595959" w:themeColor="text1" w:themeTint="A6"/>
    </w:rPr>
  </w:style>
  <w:style w:type="character" w:customStyle="1" w:styleId="80">
    <w:name w:val="标题 8 字符"/>
    <w:basedOn w:val="a0"/>
    <w:link w:val="8"/>
    <w:uiPriority w:val="9"/>
    <w:semiHidden/>
    <w:rsid w:val="001156B9"/>
    <w:rPr>
      <w:rFonts w:cstheme="majorBidi"/>
      <w:color w:val="595959" w:themeColor="text1" w:themeTint="A6"/>
    </w:rPr>
  </w:style>
  <w:style w:type="character" w:customStyle="1" w:styleId="90">
    <w:name w:val="标题 9 字符"/>
    <w:basedOn w:val="a0"/>
    <w:link w:val="9"/>
    <w:uiPriority w:val="9"/>
    <w:semiHidden/>
    <w:rsid w:val="001156B9"/>
    <w:rPr>
      <w:rFonts w:eastAsiaTheme="majorEastAsia" w:cstheme="majorBidi"/>
      <w:color w:val="595959" w:themeColor="text1" w:themeTint="A6"/>
    </w:rPr>
  </w:style>
  <w:style w:type="paragraph" w:styleId="a3">
    <w:name w:val="Title"/>
    <w:basedOn w:val="a"/>
    <w:next w:val="a"/>
    <w:link w:val="a4"/>
    <w:uiPriority w:val="10"/>
    <w:qFormat/>
    <w:rsid w:val="001156B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156B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156B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156B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156B9"/>
    <w:pPr>
      <w:spacing w:before="160"/>
      <w:jc w:val="center"/>
    </w:pPr>
    <w:rPr>
      <w:i/>
      <w:iCs/>
      <w:color w:val="404040" w:themeColor="text1" w:themeTint="BF"/>
    </w:rPr>
  </w:style>
  <w:style w:type="character" w:customStyle="1" w:styleId="a8">
    <w:name w:val="引用 字符"/>
    <w:basedOn w:val="a0"/>
    <w:link w:val="a7"/>
    <w:uiPriority w:val="29"/>
    <w:rsid w:val="001156B9"/>
    <w:rPr>
      <w:i/>
      <w:iCs/>
      <w:color w:val="404040" w:themeColor="text1" w:themeTint="BF"/>
    </w:rPr>
  </w:style>
  <w:style w:type="paragraph" w:styleId="a9">
    <w:name w:val="List Paragraph"/>
    <w:basedOn w:val="a"/>
    <w:link w:val="aa"/>
    <w:uiPriority w:val="34"/>
    <w:qFormat/>
    <w:rsid w:val="001156B9"/>
    <w:pPr>
      <w:ind w:left="720"/>
      <w:contextualSpacing/>
    </w:pPr>
  </w:style>
  <w:style w:type="character" w:styleId="ab">
    <w:name w:val="Intense Emphasis"/>
    <w:basedOn w:val="a0"/>
    <w:uiPriority w:val="21"/>
    <w:qFormat/>
    <w:rsid w:val="001156B9"/>
    <w:rPr>
      <w:i/>
      <w:iCs/>
      <w:color w:val="0F4761" w:themeColor="accent1" w:themeShade="BF"/>
    </w:rPr>
  </w:style>
  <w:style w:type="paragraph" w:styleId="ac">
    <w:name w:val="Intense Quote"/>
    <w:basedOn w:val="a"/>
    <w:next w:val="a"/>
    <w:link w:val="ad"/>
    <w:uiPriority w:val="30"/>
    <w:qFormat/>
    <w:rsid w:val="001156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明显引用 字符"/>
    <w:basedOn w:val="a0"/>
    <w:link w:val="ac"/>
    <w:uiPriority w:val="30"/>
    <w:rsid w:val="001156B9"/>
    <w:rPr>
      <w:i/>
      <w:iCs/>
      <w:color w:val="0F4761" w:themeColor="accent1" w:themeShade="BF"/>
    </w:rPr>
  </w:style>
  <w:style w:type="character" w:styleId="ae">
    <w:name w:val="Intense Reference"/>
    <w:basedOn w:val="a0"/>
    <w:uiPriority w:val="32"/>
    <w:qFormat/>
    <w:rsid w:val="001156B9"/>
    <w:rPr>
      <w:b/>
      <w:bCs/>
      <w:smallCaps/>
      <w:color w:val="0F4761" w:themeColor="accent1" w:themeShade="BF"/>
      <w:spacing w:val="5"/>
    </w:rPr>
  </w:style>
  <w:style w:type="table" w:styleId="af">
    <w:name w:val="Table Grid"/>
    <w:basedOn w:val="a1"/>
    <w:qFormat/>
    <w:rsid w:val="00036F0C"/>
    <w:pPr>
      <w:spacing w:after="0" w:line="240" w:lineRule="auto"/>
    </w:pPr>
    <w:rPr>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a">
    <w:name w:val="列表段落 字符"/>
    <w:basedOn w:val="a0"/>
    <w:link w:val="a9"/>
    <w:uiPriority w:val="34"/>
    <w:qFormat/>
    <w:rsid w:val="005032CA"/>
  </w:style>
  <w:style w:type="paragraph" w:customStyle="1" w:styleId="21">
    <w:name w:val="样式2"/>
    <w:basedOn w:val="2"/>
    <w:link w:val="22"/>
    <w:qFormat/>
    <w:rsid w:val="005032CA"/>
    <w:pPr>
      <w:spacing w:before="260" w:after="260" w:line="416" w:lineRule="auto"/>
      <w:jc w:val="both"/>
    </w:pPr>
    <w:rPr>
      <w:rFonts w:ascii="宋体" w:eastAsia="宋体" w:hAnsi="宋体"/>
      <w:b/>
      <w:bCs/>
      <w:sz w:val="28"/>
      <w:szCs w:val="28"/>
    </w:rPr>
  </w:style>
  <w:style w:type="character" w:customStyle="1" w:styleId="22">
    <w:name w:val="样式2 字符"/>
    <w:basedOn w:val="20"/>
    <w:link w:val="21"/>
    <w:qFormat/>
    <w:rsid w:val="005032CA"/>
    <w:rPr>
      <w:rFonts w:ascii="宋体" w:eastAsia="宋体" w:hAnsi="宋体" w:cstheme="majorBidi"/>
      <w:b/>
      <w:bCs/>
      <w:color w:val="0F4761" w:themeColor="accent1" w:themeShade="BF"/>
      <w:sz w:val="28"/>
      <w:szCs w:val="28"/>
    </w:rPr>
  </w:style>
  <w:style w:type="paragraph" w:styleId="af0">
    <w:name w:val="caption"/>
    <w:basedOn w:val="a"/>
    <w:next w:val="a"/>
    <w:unhideWhenUsed/>
    <w:qFormat/>
    <w:rsid w:val="00AD7C56"/>
    <w:pPr>
      <w:spacing w:after="0" w:line="240" w:lineRule="auto"/>
      <w:ind w:firstLineChars="200" w:firstLine="480"/>
      <w:jc w:val="center"/>
    </w:pPr>
    <w:rPr>
      <w:rFonts w:ascii="Times New Roman" w:eastAsia="微软雅黑" w:hAnsi="Times New Roman" w:cstheme="majorBidi"/>
      <w:sz w:val="24"/>
      <w:szCs w:val="20"/>
      <w14:ligatures w14:val="none"/>
    </w:rPr>
  </w:style>
  <w:style w:type="paragraph" w:customStyle="1" w:styleId="af1">
    <w:name w:val="表格"/>
    <w:basedOn w:val="a"/>
    <w:link w:val="af2"/>
    <w:qFormat/>
    <w:rsid w:val="00F00252"/>
    <w:pPr>
      <w:widowControl/>
      <w:spacing w:after="0" w:line="240" w:lineRule="auto"/>
      <w:jc w:val="both"/>
    </w:pPr>
    <w:rPr>
      <w:rFonts w:ascii="Times New Roman" w:eastAsia="宋体" w:hAnsi="Times New Roman" w:cs="Times New Roman"/>
      <w:kern w:val="0"/>
      <w:sz w:val="21"/>
      <w:szCs w:val="21"/>
      <w14:ligatures w14:val="none"/>
    </w:rPr>
  </w:style>
  <w:style w:type="character" w:customStyle="1" w:styleId="af2">
    <w:name w:val="表格 字符"/>
    <w:basedOn w:val="a0"/>
    <w:link w:val="af1"/>
    <w:qFormat/>
    <w:rsid w:val="00F00252"/>
    <w:rPr>
      <w:rFonts w:ascii="Times New Roman" w:eastAsia="宋体" w:hAnsi="Times New Roman" w:cs="Times New Roman"/>
      <w:kern w:val="0"/>
      <w:sz w:val="21"/>
      <w:szCs w:val="21"/>
      <w14:ligatures w14:val="none"/>
    </w:rPr>
  </w:style>
  <w:style w:type="paragraph" w:styleId="af3">
    <w:name w:val="header"/>
    <w:basedOn w:val="a"/>
    <w:link w:val="af4"/>
    <w:uiPriority w:val="99"/>
    <w:unhideWhenUsed/>
    <w:rsid w:val="00E648F5"/>
    <w:pPr>
      <w:tabs>
        <w:tab w:val="center" w:pos="4153"/>
        <w:tab w:val="right" w:pos="8306"/>
      </w:tabs>
      <w:snapToGrid w:val="0"/>
      <w:spacing w:line="240" w:lineRule="auto"/>
      <w:jc w:val="center"/>
    </w:pPr>
    <w:rPr>
      <w:sz w:val="18"/>
      <w:szCs w:val="18"/>
    </w:rPr>
  </w:style>
  <w:style w:type="character" w:customStyle="1" w:styleId="af4">
    <w:name w:val="页眉 字符"/>
    <w:basedOn w:val="a0"/>
    <w:link w:val="af3"/>
    <w:uiPriority w:val="99"/>
    <w:rsid w:val="00E648F5"/>
    <w:rPr>
      <w:sz w:val="18"/>
      <w:szCs w:val="18"/>
    </w:rPr>
  </w:style>
  <w:style w:type="paragraph" w:styleId="af5">
    <w:name w:val="footer"/>
    <w:basedOn w:val="a"/>
    <w:link w:val="af6"/>
    <w:uiPriority w:val="99"/>
    <w:unhideWhenUsed/>
    <w:rsid w:val="00E648F5"/>
    <w:pPr>
      <w:tabs>
        <w:tab w:val="center" w:pos="4153"/>
        <w:tab w:val="right" w:pos="8306"/>
      </w:tabs>
      <w:snapToGrid w:val="0"/>
      <w:spacing w:line="240" w:lineRule="auto"/>
    </w:pPr>
    <w:rPr>
      <w:sz w:val="18"/>
      <w:szCs w:val="18"/>
    </w:rPr>
  </w:style>
  <w:style w:type="character" w:customStyle="1" w:styleId="af6">
    <w:name w:val="页脚 字符"/>
    <w:basedOn w:val="a0"/>
    <w:link w:val="af5"/>
    <w:uiPriority w:val="99"/>
    <w:rsid w:val="00E648F5"/>
    <w:rPr>
      <w:sz w:val="18"/>
      <w:szCs w:val="18"/>
    </w:rPr>
  </w:style>
  <w:style w:type="paragraph" w:customStyle="1" w:styleId="af7">
    <w:name w:val="a正文段落"/>
    <w:basedOn w:val="af8"/>
    <w:link w:val="aChar2"/>
    <w:qFormat/>
    <w:rsid w:val="008723D3"/>
    <w:pPr>
      <w:spacing w:beforeLines="25" w:afterLines="50" w:line="360" w:lineRule="auto"/>
      <w:ind w:firstLineChars="200" w:firstLine="200"/>
      <w:jc w:val="both"/>
    </w:pPr>
    <w:rPr>
      <w:rFonts w:ascii="Times New Roman" w:eastAsia="微软雅黑" w:hAnsi="Times New Roman" w:cs="宋体"/>
      <w:kern w:val="44"/>
      <w:sz w:val="24"/>
      <w14:ligatures w14:val="none"/>
    </w:rPr>
  </w:style>
  <w:style w:type="character" w:customStyle="1" w:styleId="aChar2">
    <w:name w:val="a正文段落 Char2"/>
    <w:basedOn w:val="af9"/>
    <w:link w:val="af7"/>
    <w:qFormat/>
    <w:rsid w:val="008723D3"/>
    <w:rPr>
      <w:rFonts w:ascii="Times New Roman" w:eastAsia="微软雅黑" w:hAnsi="Times New Roman" w:cs="宋体"/>
      <w:kern w:val="44"/>
      <w:sz w:val="24"/>
      <w14:ligatures w14:val="none"/>
    </w:rPr>
  </w:style>
  <w:style w:type="paragraph" w:styleId="af8">
    <w:name w:val="Body Text"/>
    <w:basedOn w:val="a"/>
    <w:link w:val="af9"/>
    <w:uiPriority w:val="99"/>
    <w:semiHidden/>
    <w:unhideWhenUsed/>
    <w:rsid w:val="008723D3"/>
    <w:pPr>
      <w:spacing w:after="120"/>
    </w:pPr>
  </w:style>
  <w:style w:type="character" w:customStyle="1" w:styleId="af9">
    <w:name w:val="正文文本 字符"/>
    <w:basedOn w:val="a0"/>
    <w:link w:val="af8"/>
    <w:uiPriority w:val="99"/>
    <w:semiHidden/>
    <w:rsid w:val="008723D3"/>
  </w:style>
  <w:style w:type="paragraph" w:styleId="TOC">
    <w:name w:val="TOC Heading"/>
    <w:basedOn w:val="1"/>
    <w:next w:val="a"/>
    <w:uiPriority w:val="39"/>
    <w:unhideWhenUsed/>
    <w:qFormat/>
    <w:rsid w:val="00DB6B3D"/>
    <w:pPr>
      <w:widowControl/>
      <w:spacing w:before="240" w:after="0" w:line="259" w:lineRule="auto"/>
      <w:outlineLvl w:val="9"/>
    </w:pPr>
    <w:rPr>
      <w:kern w:val="0"/>
      <w:sz w:val="32"/>
      <w:szCs w:val="32"/>
      <w14:ligatures w14:val="none"/>
    </w:rPr>
  </w:style>
  <w:style w:type="paragraph" w:styleId="TOC1">
    <w:name w:val="toc 1"/>
    <w:basedOn w:val="a"/>
    <w:next w:val="a"/>
    <w:autoRedefine/>
    <w:uiPriority w:val="39"/>
    <w:unhideWhenUsed/>
    <w:rsid w:val="00DB6B3D"/>
  </w:style>
  <w:style w:type="paragraph" w:styleId="TOC3">
    <w:name w:val="toc 3"/>
    <w:basedOn w:val="a"/>
    <w:next w:val="a"/>
    <w:autoRedefine/>
    <w:uiPriority w:val="39"/>
    <w:unhideWhenUsed/>
    <w:rsid w:val="00DB6B3D"/>
    <w:pPr>
      <w:ind w:leftChars="400" w:left="840"/>
    </w:pPr>
  </w:style>
  <w:style w:type="character" w:styleId="afa">
    <w:name w:val="Hyperlink"/>
    <w:basedOn w:val="a0"/>
    <w:uiPriority w:val="99"/>
    <w:unhideWhenUsed/>
    <w:rsid w:val="00DB6B3D"/>
    <w:rPr>
      <w:color w:val="467886" w:themeColor="hyperlink"/>
      <w:u w:val="single"/>
    </w:rPr>
  </w:style>
  <w:style w:type="paragraph" w:styleId="TOC2">
    <w:name w:val="toc 2"/>
    <w:basedOn w:val="a"/>
    <w:next w:val="a"/>
    <w:autoRedefine/>
    <w:uiPriority w:val="39"/>
    <w:unhideWhenUsed/>
    <w:rsid w:val="003169E7"/>
    <w:pPr>
      <w:ind w:leftChars="200" w:left="420"/>
    </w:pPr>
  </w:style>
  <w:style w:type="paragraph" w:styleId="afb">
    <w:name w:val="Revision"/>
    <w:hidden/>
    <w:uiPriority w:val="99"/>
    <w:semiHidden/>
    <w:rsid w:val="002746D2"/>
    <w:pPr>
      <w:spacing w:after="0" w:line="240" w:lineRule="auto"/>
    </w:pPr>
  </w:style>
  <w:style w:type="character" w:styleId="afc">
    <w:name w:val="annotation reference"/>
    <w:basedOn w:val="a0"/>
    <w:uiPriority w:val="99"/>
    <w:semiHidden/>
    <w:unhideWhenUsed/>
    <w:rsid w:val="002746D2"/>
    <w:rPr>
      <w:sz w:val="21"/>
      <w:szCs w:val="21"/>
    </w:rPr>
  </w:style>
  <w:style w:type="paragraph" w:styleId="afd">
    <w:name w:val="annotation text"/>
    <w:basedOn w:val="a"/>
    <w:link w:val="afe"/>
    <w:uiPriority w:val="99"/>
    <w:semiHidden/>
    <w:unhideWhenUsed/>
    <w:rsid w:val="002746D2"/>
  </w:style>
  <w:style w:type="character" w:customStyle="1" w:styleId="afe">
    <w:name w:val="批注文字 字符"/>
    <w:basedOn w:val="a0"/>
    <w:link w:val="afd"/>
    <w:uiPriority w:val="99"/>
    <w:semiHidden/>
    <w:rsid w:val="002746D2"/>
  </w:style>
  <w:style w:type="paragraph" w:styleId="aff">
    <w:name w:val="annotation subject"/>
    <w:basedOn w:val="afd"/>
    <w:next w:val="afd"/>
    <w:link w:val="aff0"/>
    <w:uiPriority w:val="99"/>
    <w:semiHidden/>
    <w:unhideWhenUsed/>
    <w:rsid w:val="002746D2"/>
    <w:rPr>
      <w:b/>
      <w:bCs/>
    </w:rPr>
  </w:style>
  <w:style w:type="character" w:customStyle="1" w:styleId="aff0">
    <w:name w:val="批注主题 字符"/>
    <w:basedOn w:val="afe"/>
    <w:link w:val="aff"/>
    <w:uiPriority w:val="99"/>
    <w:semiHidden/>
    <w:rsid w:val="002746D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89D24D-56F7-4876-84FD-9D79E7067F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491</TotalTime>
  <Pages>6</Pages>
  <Words>1503</Words>
  <Characters>1610</Characters>
  <Application>Microsoft Office Word</Application>
  <DocSecurity>0</DocSecurity>
  <Lines>107</Lines>
  <Paragraphs>84</Paragraphs>
  <ScaleCrop>false</ScaleCrop>
  <Company/>
  <LinksUpToDate>false</LinksUpToDate>
  <CharactersWithSpaces>3029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Pingping Liang</dc:creator>
  <cp:keywords/>
  <dc:description/>
  <cp:lastModifiedBy>Chunjuan Wang</cp:lastModifiedBy>
  <cp:revision>18</cp:revision>
  <dcterms:created xsi:type="dcterms:W3CDTF">2026-05-18T03:27:00Z</dcterms:created>
  <dcterms:modified xsi:type="dcterms:W3CDTF">2026-06-26T06:58:00Z</dcterms:modified>
</cp:coreProperties>
</file>