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631DB" w:rsidR="004A557C" w:rsidP="69040A7D" w:rsidRDefault="004A557C" w14:paraId="0C257E10" w14:textId="49F1E4B6" w14:noSpellErr="1">
      <w:pPr>
        <w:jc w:val="left"/>
        <w:rPr>
          <w:rFonts w:cs="Calibri" w:cstheme="minorAscii"/>
          <w:sz w:val="32"/>
          <w:szCs w:val="32"/>
        </w:rPr>
      </w:pPr>
      <w:r w:rsidRPr="0B7E84C8" w:rsidR="1ABB0A1B">
        <w:rPr>
          <w:rFonts w:cs="Calibri" w:cstheme="minorAscii"/>
          <w:sz w:val="32"/>
          <w:szCs w:val="32"/>
        </w:rPr>
        <w:t>Standard deviation</w:t>
      </w:r>
      <w:r w:rsidRPr="0B7E84C8" w:rsidR="47F58132">
        <w:rPr>
          <w:rFonts w:cs="Calibri" w:cstheme="minorAscii"/>
          <w:sz w:val="32"/>
          <w:szCs w:val="32"/>
        </w:rPr>
        <w:t xml:space="preserve"> =</w:t>
      </w:r>
      <m:oMath xmlns:m="http://schemas.openxmlformats.org/officeDocument/2006/math">
        <m:rad>
          <m:radPr>
            <m:degHide m:val="1"/>
            <m:ctrlPr>
              <w:rPr xmlns:w="http://schemas.openxmlformats.org/wordprocessingml/2006/main">
                <w:rFonts w:ascii="Cambria Math" w:hAnsi="Cambria Math" w:cstheme="minorHAnsi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32"/>
                        <w:szCs w:val="32"/>
                      </w:rPr>
                      <m:t>∑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32"/>
                            <w:szCs w:val="32"/>
                          </w:rPr>
                          <m:t>x-</m:t>
                        </m:r>
                        <m:sSub>
                          <m:sSubPr>
                            <m:ctrlPr>
                              <w:rPr xmlns:w="http://schemas.openxmlformats.org/wordprocessingml/2006/main"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 xmlns:w="http://schemas.openxmlformats.org/wordprocessingml/2006/main"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 xmlns:w="http://schemas.openxmlformats.org/wordprocessingml/2006/main">
                    <w:rFonts w:ascii="Cambria Math" w:hAnsi="Cambria Math" w:cstheme="minorHAnsi"/>
                    <w:sz w:val="32"/>
                    <w:szCs w:val="32"/>
                  </w:rPr>
                  <m:t>n-1</m:t>
                </m:r>
              </m:den>
            </m:f>
          </m:e>
        </m:rad>
      </m:oMath>
    </w:p>
    <w:p w:rsidRPr="001631DB" w:rsidR="004A557C" w:rsidP="69040A7D" w:rsidRDefault="004A557C" w14:paraId="0C97099A" w14:textId="4B026122" w14:noSpellErr="1">
      <w:pPr>
        <w:jc w:val="left"/>
        <w:rPr>
          <w:rFonts w:cs="Calibri" w:cstheme="minorAscii"/>
          <w:sz w:val="32"/>
          <w:szCs w:val="32"/>
        </w:rPr>
      </w:pPr>
      <w:r w:rsidRPr="69040A7D" w:rsidR="004A557C">
        <w:rPr>
          <w:rFonts w:cs="Calibri" w:cstheme="minorAscii"/>
          <w:sz w:val="32"/>
          <w:szCs w:val="32"/>
        </w:rPr>
        <w:t>Permutation</w:t>
      </w:r>
      <w:r w:rsidRPr="69040A7D" w:rsidR="00246EC2">
        <w:rPr>
          <w:rFonts w:cs="Calibri" w:cstheme="minorAsci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!</m:t>
            </m:r>
          </m:den>
        </m:f>
      </m:oMath>
    </w:p>
    <w:p w:rsidRPr="001631DB" w:rsidR="004A557C" w:rsidP="69040A7D" w:rsidRDefault="004A557C" w14:paraId="4C0E3A27" w14:textId="5881E9CD" w14:noSpellErr="1">
      <w:pPr>
        <w:jc w:val="left"/>
        <w:rPr>
          <w:rFonts w:cs="Calibri" w:cstheme="minorAscii"/>
          <w:sz w:val="32"/>
          <w:szCs w:val="32"/>
        </w:rPr>
      </w:pPr>
      <w:r w:rsidRPr="0B7E84C8" w:rsidR="1ABB0A1B">
        <w:rPr>
          <w:rFonts w:cs="Calibri" w:cstheme="minorAscii"/>
          <w:sz w:val="32"/>
          <w:szCs w:val="32"/>
        </w:rPr>
        <w:t>Combination</w:t>
      </w:r>
      <w:r w:rsidRPr="0B7E84C8" w:rsidR="4CB5B173">
        <w:rPr>
          <w:rFonts w:cs="Calibri" w:cstheme="minorAsci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n!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hAnsi="Cambria Math" w:cstheme="minorHAnsi"/>
                <w:sz w:val="32"/>
                <w:szCs w:val="32"/>
              </w:rPr>
              <m:t>!</m:t>
            </m:r>
          </m:den>
        </m:f>
      </m:oMath>
    </w:p>
    <w:p w:rsidR="004A557C" w:rsidP="69040A7D" w:rsidRDefault="004A557C" w14:paraId="492007B9" w14:textId="6FB35FB6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3D39C2D0">
        <w:rPr>
          <w:rFonts w:cs="Calibri" w:cstheme="minorAscii"/>
          <w:sz w:val="32"/>
          <w:szCs w:val="32"/>
        </w:rPr>
        <w:t xml:space="preserve">Conditional probability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r>
                    <m:t>∩</m:t>
                  </m:r>
                  <m:r>
                    <m:t>𝐵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</m:oMath>
      </m:oMathPara>
    </w:p>
    <w:p w:rsidR="004A557C" w:rsidP="69040A7D" w:rsidRDefault="004A557C" w14:paraId="4F6AC59B" w14:textId="4A52A5BF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2407CC6B">
        <w:rPr>
          <w:rFonts w:cs="Calibri" w:cstheme="minorAscii"/>
          <w:sz w:val="32"/>
          <w:szCs w:val="32"/>
        </w:rPr>
        <w:t xml:space="preserve">Multiplicity of law of probability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  <m:r>
                <m:t> </m:t>
              </m:r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𝑃</m:t>
              </m:r>
              <m:r>
                <m:t> </m:t>
              </m:r>
              <m:r>
                <m:t>𝐴</m:t>
              </m:r>
              <m:r>
                <m:t> </m:t>
              </m:r>
              <m:r>
                <m:t>𝐵</m:t>
              </m:r>
            </m:e>
          </m:d>
        </m:oMath>
      </m:oMathPara>
    </w:p>
    <w:p w:rsidR="004A557C" w:rsidP="69040A7D" w:rsidRDefault="004A557C" w14:paraId="446525B1" w14:textId="36A55CEA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35E12D77">
        <w:rPr>
          <w:rFonts w:cs="Calibri" w:cstheme="minorAscii"/>
          <w:sz w:val="32"/>
          <w:szCs w:val="32"/>
        </w:rPr>
        <w:t xml:space="preserve">Addition rule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</m:oMath>
      </m:oMathPara>
    </w:p>
    <w:p w:rsidR="004A557C" w:rsidP="69040A7D" w:rsidRDefault="004A557C" w14:paraId="5980CCB8" w14:textId="07F05D71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435955FD">
        <w:rPr>
          <w:rFonts w:cs="Calibri" w:cstheme="minorAscii"/>
          <w:sz w:val="32"/>
          <w:szCs w:val="32"/>
        </w:rPr>
        <w:t xml:space="preserve">Bayes Theorem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 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𝑃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  <m:r>
                        <m:t> </m:t>
                      </m:r>
                      <m:r>
                        <m:t>𝐵</m:t>
                      </m:r>
                    </m:e>
                  </m:d>
                  <m:r>
                    <m:t> </m:t>
                  </m:r>
                  <m:r>
                    <m:t>𝑃</m:t>
                  </m:r>
                  <m:d>
                    <m:dPr>
                      <m:ctrlPr/>
                    </m:dPr>
                    <m:e>
                      <m:r>
                        <m:t>𝐵</m:t>
                      </m:r>
                    </m:e>
                  </m:d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</m:d>
            </m:den>
          </m:f>
        </m:oMath>
      </m:oMathPara>
    </w:p>
    <w:p w:rsidR="337DF9EA" w:rsidP="69040A7D" w:rsidRDefault="337DF9EA" w14:paraId="6EA6C5BD" w14:textId="733C2130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337DF9EA">
        <w:rPr>
          <w:rFonts w:cs="Calibri" w:cstheme="minorAscii"/>
          <w:sz w:val="32"/>
          <w:szCs w:val="32"/>
        </w:rPr>
        <w:t xml:space="preserve">Discrete random </w:t>
      </w:r>
      <w:r w:rsidRPr="0B7E84C8" w:rsidR="07D34E22">
        <w:rPr>
          <w:rFonts w:cs="Calibri" w:cstheme="minorAscii"/>
          <w:sz w:val="32"/>
          <w:szCs w:val="32"/>
        </w:rPr>
        <w:t>variables</w:t>
      </w:r>
      <w:r w:rsidRPr="0B7E84C8" w:rsidR="337DF9EA">
        <w:rPr>
          <w:rFonts w:cs="Calibri" w:cstheme="minorAscii"/>
          <w:sz w:val="32"/>
          <w:szCs w:val="32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𝑌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/>
          </m:nary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</m:oMath>
      </m:oMathPara>
      <w:r w:rsidRPr="0B7E84C8" w:rsidR="337DF9EA">
        <w:rPr>
          <w:rFonts w:cs="Calibri" w:cstheme="minorAscii"/>
          <w:sz w:val="32"/>
          <w:szCs w:val="32"/>
        </w:rPr>
        <w:t xml:space="preserve">= </w:t>
      </w:r>
    </w:p>
    <w:p w:rsidR="25A13CCC" w:rsidP="69040A7D" w:rsidRDefault="25A13CCC" w14:paraId="7F64456D" w14:textId="726380BE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25A13CCC">
        <w:rPr>
          <w:rFonts w:cs="Calibri" w:cstheme="minorAscii"/>
          <w:sz w:val="32"/>
          <w:szCs w:val="32"/>
        </w:rPr>
        <w:t xml:space="preserve">Variance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𝑦</m:t>
                      </m:r>
                      <m:r>
                        <m:t>−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492E68F0" w:rsidP="69040A7D" w:rsidRDefault="492E68F0" w14:paraId="059247AD" w14:textId="1A9D5036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492E68F0">
        <w:rPr>
          <w:rFonts w:cs="Calibri" w:cstheme="minorAscii"/>
          <w:sz w:val="32"/>
          <w:szCs w:val="32"/>
        </w:rPr>
        <w:t xml:space="preserve">Standard deviation =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𝑉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𝑦</m:t>
                  </m:r>
                </m:e>
              </m:d>
            </m:e>
          </m:rad>
        </m:oMath>
      </m:oMathPara>
    </w:p>
    <w:p w:rsidR="319DA78A" w:rsidP="69040A7D" w:rsidRDefault="319DA78A" w14:paraId="13BBE144" w14:textId="2B0EE9B8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319DA78A">
        <w:rPr>
          <w:rFonts w:cs="Calibri" w:cstheme="minorAscii"/>
          <w:sz w:val="32"/>
          <w:szCs w:val="32"/>
        </w:rPr>
        <w:t xml:space="preserve">Binomial distribution </w:t>
      </w:r>
      <w:r w:rsidRPr="0B7E84C8" w:rsidR="540AEB64">
        <w:rPr>
          <w:rFonts w:cs="Calibri" w:cstheme="minorAscii"/>
          <w:sz w:val="32"/>
          <w:szCs w:val="32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sSubSup xmlns:m="http://schemas.openxmlformats.org/officeDocument/2006/math">
            <m:sSubSupPr>
              <m:ctrlPr/>
            </m:sSubSupPr>
            <m:e>
              <m:r>
                <m:t>=</m:t>
              </m:r>
            </m:e>
            <m:sub>
              <m:r>
                <m:t>𝑦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</w:p>
    <w:p w:rsidR="5162EEE1" w:rsidP="69040A7D" w:rsidRDefault="5162EEE1" w14:paraId="2E52B318" w14:textId="04BDCC0F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5162EEE1">
        <w:rPr>
          <w:rFonts w:cs="Calibri" w:cstheme="minorAscii"/>
          <w:sz w:val="32"/>
          <w:szCs w:val="32"/>
        </w:rPr>
        <w:t xml:space="preserve">Geometric </w:t>
      </w:r>
      <w:r w:rsidRPr="0B7E84C8" w:rsidR="5162EEE1">
        <w:rPr>
          <w:rFonts w:cs="Calibri" w:cstheme="minorAscii"/>
          <w:sz w:val="32"/>
          <w:szCs w:val="32"/>
        </w:rPr>
        <w:t>distribution</w:t>
      </w:r>
      <w:r w:rsidRPr="0B7E84C8" w:rsidR="5162EEE1">
        <w:rPr>
          <w:rFonts w:cs="Calibri" w:cstheme="minorAscii"/>
          <w:sz w:val="32"/>
          <w:szCs w:val="32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𝑃</m:t>
          </m:r>
        </m:oMath>
      </m:oMathPara>
    </w:p>
    <w:p w:rsidR="5D27B765" w:rsidP="69040A7D" w:rsidRDefault="5D27B765" w14:paraId="41A9AECC" w14:textId="2F20E757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5D27B765">
        <w:rPr>
          <w:rFonts w:cs="Calibri" w:cstheme="minorAscii"/>
          <w:sz w:val="32"/>
          <w:szCs w:val="32"/>
        </w:rPr>
        <w:t xml:space="preserve">Hyper Geometric distribution  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/>
            <m:sub>
              <m:r>
                <m:t>𝑦</m:t>
              </m:r>
            </m:sub>
            <m:sup>
              <m:r>
                <m:t>𝑅</m:t>
              </m:r>
            </m:sup>
          </m:sSubSup>
          <m:r xmlns:m="http://schemas.openxmlformats.org/officeDocument/2006/math">
            <m:t xmlns:m="http://schemas.openxmlformats.org/officeDocument/2006/math">⋅</m:t>
          </m:r>
          <m:sSubSup xmlns:m="http://schemas.openxmlformats.org/officeDocument/2006/math">
            <m:sSubSupPr>
              <m:ctrlPr/>
            </m:sSubSupPr>
            <m:e>
              <m:r>
                <m:t> </m:t>
              </m:r>
            </m:e>
            <m:sub>
              <m:r>
                <m:t>𝑛</m:t>
              </m:r>
              <m:r>
                <m:t>−</m:t>
              </m:r>
              <m:r>
                <m:t>𝑦</m:t>
              </m:r>
            </m:sub>
            <m:sup>
              <m:r>
                <m:t>𝑛</m:t>
              </m:r>
              <m:r>
                <m:t>−</m:t>
              </m:r>
              <m:r>
                <m:t>𝑅</m:t>
              </m:r>
            </m:sup>
          </m:sSubSup>
        </m:oMath>
      </m:oMathPara>
      <w:r w:rsidRPr="0B7E84C8" w:rsidR="5D27B765">
        <w:rPr>
          <w:rFonts w:cs="Calibri" w:cstheme="minorAscii"/>
          <w:sz w:val="32"/>
          <w:szCs w:val="32"/>
        </w:rPr>
        <w:t xml:space="preserve"> </w:t>
      </w:r>
    </w:p>
    <w:p w:rsidR="7391FAB3" w:rsidP="69040A7D" w:rsidRDefault="7391FAB3" w14:paraId="1C866D23" w14:textId="6B92AE30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7391FAB3">
        <w:rPr>
          <w:rFonts w:cs="Calibri" w:cstheme="minorAscii"/>
          <w:sz w:val="32"/>
          <w:szCs w:val="32"/>
        </w:rPr>
        <w:t xml:space="preserve">Variance  </w:t>
      </w:r>
      <w:r w:rsidRPr="0B7E84C8" w:rsidR="7391FAB3">
        <w:rPr>
          <w:rFonts w:cs="Calibri" w:cstheme="minorAscii"/>
          <w:sz w:val="32"/>
          <w:szCs w:val="32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𝑟</m:t>
                  </m:r>
                </m:num>
                <m:den>
                  <m:r>
                    <m:t>𝑁</m:t>
                  </m:r>
                </m:den>
              </m:f>
            </m:e>
          </m:d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𝑁</m:t>
                      </m:r>
                      <m:r>
                        <m:t>−</m:t>
                      </m:r>
                      <m:r>
                        <m:t>𝑟</m:t>
                      </m:r>
                    </m:e>
                  </m:d>
                </m:num>
                <m:den>
                  <m:r>
                    <m:t>𝑁</m:t>
                  </m:r>
                </m:den>
              </m:f>
            </m:e>
          </m:d>
        </m:oMath>
      </m:oMathPara>
    </w:p>
    <w:p w:rsidR="1C5B2036" w:rsidP="69040A7D" w:rsidRDefault="1C5B2036" w14:paraId="67A3A300" w14:textId="27C3E87E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1C5B2036">
        <w:rPr>
          <w:rFonts w:cs="Calibri" w:cstheme="minorAscii"/>
          <w:sz w:val="32"/>
          <w:szCs w:val="32"/>
        </w:rPr>
        <w:t xml:space="preserve">Poison distribution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𝜆</m:t>
                  </m:r>
                </m:e>
                <m:sup>
                  <m:r>
                    <m:t>𝑦</m:t>
                  </m:r>
                </m:sup>
              </m:sSup>
            </m:num>
            <m:den>
              <m:sSup>
                <m:sSupPr>
                  <m:ctrlPr/>
                </m:sSupPr>
                <m:e>
                  <m:r>
                    <m:t>𝑦</m:t>
                  </m:r>
                  <m:r>
                    <m:t>!</m:t>
                  </m:r>
                </m:e>
                <m:sup>
                  <m:r>
                    <m:t>𝑒</m:t>
                  </m:r>
                </m:sup>
              </m:sSup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𝜆</m:t>
          </m:r>
        </m:oMath>
      </m:oMathPara>
    </w:p>
    <w:p w:rsidR="1D5C541C" w:rsidP="69040A7D" w:rsidRDefault="1D5C541C" w14:paraId="2A6EE389" w14:textId="0B3BB341" w14:noSpellErr="1">
      <w:pPr>
        <w:pStyle w:val="Normal"/>
        <w:jc w:val="left"/>
        <w:rPr>
          <w:rFonts w:cs="Calibri" w:cstheme="minorAscii"/>
          <w:sz w:val="32"/>
          <w:szCs w:val="32"/>
        </w:rPr>
      </w:pPr>
      <w:r w:rsidRPr="0B7E84C8" w:rsidR="1D5C541C">
        <w:rPr>
          <w:rFonts w:cs="Calibri" w:cstheme="minorAscii"/>
          <w:sz w:val="32"/>
          <w:szCs w:val="32"/>
        </w:rPr>
        <w:t xml:space="preserve">Variance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𝜆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F20AAC7" w:rsidP="69040A7D" w:rsidRDefault="7F20AAC7" w14:paraId="71A6F997" w14:textId="57BE09E5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7F20AAC7">
        <w:rPr>
          <w:rFonts w:cs="Calibri" w:cstheme="minorAscii"/>
          <w:sz w:val="32"/>
          <w:szCs w:val="32"/>
        </w:rPr>
        <w:t xml:space="preserve">TChebysheff’s theorem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𝑦</m:t>
                  </m:r>
                  <m:r>
                    <m:t>−</m:t>
                  </m:r>
                  <m:r>
                    <m:t>𝜇</m:t>
                  </m:r>
                </m:e>
              </m:d>
              <m:r>
                <m:t>≥</m:t>
              </m:r>
              <m:r>
                <m:t>𝑘</m:t>
              </m:r>
              <m:r>
                <m:t>𝜎</m:t>
              </m:r>
            </m:e>
          </m:d>
          <m:r xmlns:m="http://schemas.openxmlformats.org/officeDocument/2006/math">
            <m:t xmlns:m="http://schemas.openxmlformats.org/officeDocument/2006/math">≤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𝑘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  <w:r w:rsidRPr="69040A7D" w:rsidR="7F20AAC7">
        <w:rPr>
          <w:rFonts w:cs="Calibri" w:cstheme="minorAscii"/>
          <w:sz w:val="32"/>
          <w:szCs w:val="32"/>
        </w:rPr>
        <w:t xml:space="preserve"> </w:t>
      </w:r>
    </w:p>
    <w:p w:rsidR="18FDEAA5" w:rsidP="69040A7D" w:rsidRDefault="18FDEAA5" w14:paraId="230E34B4" w14:textId="456CE29B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18FDEAA5">
        <w:rPr>
          <w:rFonts w:cs="Calibri" w:cstheme="minorAscii"/>
          <w:sz w:val="32"/>
          <w:szCs w:val="32"/>
        </w:rPr>
        <w:t xml:space="preserve">Expect values for </w:t>
      </w:r>
      <w:r w:rsidRPr="69040A7D" w:rsidR="18FDEAA5">
        <w:rPr>
          <w:rFonts w:cs="Calibri" w:cstheme="minorAscii"/>
          <w:sz w:val="32"/>
          <w:szCs w:val="32"/>
        </w:rPr>
        <w:t>continuous</w:t>
      </w:r>
      <w:r w:rsidRPr="69040A7D" w:rsidR="18FDEAA5">
        <w:rPr>
          <w:rFonts w:cs="Calibri" w:cstheme="minorAscii"/>
          <w:sz w:val="32"/>
          <w:szCs w:val="32"/>
        </w:rPr>
        <w:t xml:space="preserve"> variables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trlPr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r>
                <m:t>𝑦𝑓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  <m:r>
                <m:t>𝑑𝑦</m:t>
              </m:r>
            </m:e>
          </m:nary>
        </m:oMath>
      </m:oMathPara>
    </w:p>
    <w:p w:rsidR="337C4C91" w:rsidP="69040A7D" w:rsidRDefault="337C4C91" w14:paraId="24841527" w14:textId="3EB30270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337C4C91">
        <w:rPr>
          <w:rFonts w:cs="Calibri" w:cstheme="minorAscii"/>
          <w:sz w:val="32"/>
          <w:szCs w:val="32"/>
        </w:rPr>
        <w:t>Variance values for continuous variables 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trlPr/>
            </m:naryPr>
            <m:sub>
              <m:r>
                <m:t>−</m:t>
              </m:r>
              <m:r>
                <m:t>∞</m:t>
              </m:r>
            </m:sub>
            <m:sup>
              <m:r>
                <m:t>∞</m:t>
              </m:r>
            </m:sup>
            <m:e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r>
                    <m:t>2</m:t>
                  </m:r>
                </m:sup>
              </m:sSup>
            </m:e>
          </m:nary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𝑑𝑦</m:t>
          </m:r>
        </m:oMath>
      </m:oMathPara>
    </w:p>
    <w:p w:rsidR="07415467" w:rsidP="69040A7D" w:rsidRDefault="07415467" w14:paraId="35731A15" w14:textId="1050973D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07415467">
        <w:rPr>
          <w:rFonts w:cs="Calibri" w:cstheme="minorAscii"/>
          <w:sz w:val="32"/>
          <w:szCs w:val="32"/>
        </w:rPr>
        <w:t xml:space="preserve">The uniform probability Distibution = </w:t>
      </w: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├</m:t>
              </m:r>
            </m:e>
            <m:sub>
              <m:r>
                <m:t>0</m:t>
              </m:r>
            </m:sub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𝑏</m:t>
                  </m:r>
                  <m:r>
                    <m:t>−</m:t>
                  </m:r>
                  <m:r>
                    <m:t>𝑎</m:t>
                  </m:r>
                </m:den>
              </m:f>
            </m:sup>
          </m:sSubSup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𝑎</m:t>
          </m:r>
        </m:oMath>
      </m:oMathPara>
    </w:p>
    <w:p w:rsidR="5EF046C6" w:rsidP="69040A7D" w:rsidRDefault="5EF046C6" w14:paraId="1269E0E5" w14:textId="548B185B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5EF046C6">
        <w:rPr>
          <w:rFonts w:cs="Calibri" w:cstheme="minorAscii"/>
          <w:sz w:val="32"/>
          <w:szCs w:val="32"/>
        </w:rPr>
        <w:t xml:space="preserve">Expected =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𝑎</m:t>
              </m:r>
            </m:sub>
            <m:sup>
              <m:r>
                <m:t>𝑏</m:t>
              </m:r>
            </m:sup>
            <m:e>
              <m:r>
                <m:t>𝑥𝑓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</m:oMath>
      </m:oMathPara>
    </w:p>
    <w:p w:rsidR="197A049E" w:rsidP="69040A7D" w:rsidRDefault="197A049E" w14:paraId="2588467C" w14:textId="49896894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197A049E">
        <w:rPr>
          <w:rFonts w:cs="Calibri" w:cstheme="minorAscii"/>
          <w:sz w:val="32"/>
          <w:szCs w:val="32"/>
        </w:rPr>
        <w:t>Variance</w:t>
      </w:r>
      <w:r w:rsidRPr="69040A7D" w:rsidR="197A049E">
        <w:rPr>
          <w:rFonts w:cs="Calibri" w:cstheme="minorAscii"/>
          <w:sz w:val="32"/>
          <w:szCs w:val="32"/>
        </w:rPr>
        <w:t xml:space="preserve"> = 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𝑎</m:t>
              </m:r>
            </m:sub>
            <m:sup>
              <m:r>
                <m:t>𝑏</m:t>
              </m:r>
            </m:sup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𝑥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𝑏</m:t>
                  </m:r>
                  <m:r>
                    <m:t>−</m:t>
                  </m:r>
                  <m:r>
                    <m:t>𝑎</m:t>
                  </m:r>
                </m:den>
              </m:f>
              <m:r>
                <m:t>𝑑𝑥</m:t>
              </m:r>
            </m:e>
          </m:nary>
        </m:oMath>
      </m:oMathPara>
    </w:p>
    <w:p w:rsidR="78CC7736" w:rsidP="69040A7D" w:rsidRDefault="78CC7736" w14:paraId="0BF8DE62" w14:textId="6624369B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78CC7736">
        <w:rPr>
          <w:rFonts w:cs="Calibri" w:cstheme="minorAscii"/>
          <w:sz w:val="32"/>
          <w:szCs w:val="32"/>
        </w:rPr>
        <w:t xml:space="preserve">The normal </w:t>
      </w:r>
      <w:r w:rsidRPr="69040A7D" w:rsidR="3C6B2483">
        <w:rPr>
          <w:rFonts w:cs="Calibri" w:cstheme="minorAscii"/>
          <w:sz w:val="32"/>
          <w:szCs w:val="32"/>
        </w:rPr>
        <w:t>distribution</w:t>
      </w:r>
      <w:r w:rsidRPr="69040A7D" w:rsidR="78CC7736">
        <w:rPr>
          <w:rFonts w:cs="Calibri" w:cstheme="minorAscii"/>
          <w:sz w:val="32"/>
          <w:szCs w:val="32"/>
        </w:rPr>
        <w:t xml:space="preserve"> </w:t>
      </w:r>
      <w:r w:rsidRPr="69040A7D" w:rsidR="3C6B2483">
        <w:rPr>
          <w:rFonts w:cs="Calibri" w:cstheme="minorAscii"/>
          <w:sz w:val="32"/>
          <w:szCs w:val="32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𝜎</m:t>
              </m:r>
              <m:rad>
                <m:radPr>
                  <m:degHide m:val="on"/>
                  <m:ctrlPr/>
                </m:radPr>
                <m:deg/>
                <m:e>
                  <m:r>
                    <m:t>2</m:t>
                  </m:r>
                  <m:r>
                    <m:t>𝜋</m:t>
                  </m:r>
                </m:e>
              </m:rad>
            </m:den>
          </m:f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</m:t>
              </m:r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𝑦</m:t>
                          </m:r>
                          <m:r>
                            <m:t>−</m:t>
                          </m:r>
                          <m:r>
                            <m:t>𝜇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2</m:t>
                          </m:r>
                          <m:r>
                            <m:t>𝜎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4E069546" w:rsidP="69040A7D" w:rsidRDefault="4E069546" w14:paraId="2B546F63" w14:textId="1DAF36A4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4E069546">
        <w:rPr>
          <w:rFonts w:cs="Calibri" w:cstheme="minorAscii"/>
          <w:sz w:val="32"/>
          <w:szCs w:val="32"/>
        </w:rPr>
        <w:t>Expected 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29279B26" w:rsidP="69040A7D" w:rsidRDefault="29279B26" w14:paraId="4BD60DD0" w14:textId="3D5FD62E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29279B26">
        <w:rPr>
          <w:rFonts w:cs="Calibri" w:cstheme="minorAscii"/>
          <w:sz w:val="32"/>
          <w:szCs w:val="32"/>
        </w:rPr>
        <w:t>Variance</w:t>
      </w:r>
      <w:r w:rsidRPr="69040A7D" w:rsidR="29279B26">
        <w:rPr>
          <w:rFonts w:cs="Calibri" w:cstheme="minorAscii"/>
          <w:sz w:val="32"/>
          <w:szCs w:val="32"/>
        </w:rPr>
        <w:t xml:space="preserve">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</m:oMath>
      </m:oMathPara>
    </w:p>
    <w:p w:rsidR="468715AE" w:rsidP="69040A7D" w:rsidRDefault="468715AE" w14:paraId="0D9A571C" w14:textId="7B8E02F3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468715AE">
        <w:rPr>
          <w:rFonts w:cs="Calibri" w:cstheme="minorAscii"/>
          <w:sz w:val="32"/>
          <w:szCs w:val="32"/>
        </w:rPr>
        <w:t xml:space="preserve">The Gama </w:t>
      </w:r>
      <w:r w:rsidRPr="69040A7D" w:rsidR="0685EC26">
        <w:rPr>
          <w:rFonts w:cs="Calibri" w:cstheme="minorAscii"/>
          <w:sz w:val="32"/>
          <w:szCs w:val="32"/>
        </w:rPr>
        <w:t>Distribution</w:t>
      </w:r>
      <w:r w:rsidRPr="69040A7D" w:rsidR="468715AE">
        <w:rPr>
          <w:rFonts w:cs="Calibri" w:cstheme="minorAscii"/>
          <w:sz w:val="32"/>
          <w:szCs w:val="32"/>
        </w:rPr>
        <w:t xml:space="preserve"> = 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𝑦</m:t>
                      </m:r>
                    </m:e>
                    <m:sup>
                      <m:r>
                        <m:t>𝛼</m:t>
                      </m:r>
                      <m:r>
                        <m:t>−1</m:t>
                      </m:r>
                      <m:sSup>
                        <m:sSupPr>
                          <m:ctrlPr/>
                        </m:sSupPr>
                        <m:e>
                          <m:r>
                            <m:t>𝑒</m:t>
                          </m:r>
                        </m:e>
                        <m:sup>
                          <m:r>
                            <m:t>−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𝑦</m:t>
                              </m:r>
                            </m:num>
                            <m:den>
                              <m:r>
                                <m:t>𝛽</m:t>
                              </m:r>
                            </m:den>
                          </m:f>
                        </m:sup>
                      </m:sSup>
                    </m:sup>
                  </m:sSup>
                  <m:r>
                    <m:t> 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𝛽</m:t>
                      </m:r>
                    </m:e>
                    <m:sup>
                      <m:r>
                        <m:t>𝛼</m:t>
                      </m:r>
                    </m:sup>
                  </m:sSup>
                  <m:r>
                    <m:rPr>
                      <m:sty m:val="p"/>
                    </m:rPr>
                    <m:t>Γ</m:t>
                  </m:r>
                  <m:d>
                    <m:dPr>
                      <m:ctrlPr/>
                    </m:dPr>
                    <m:e>
                      <m:r>
                        <m:t>𝛼</m:t>
                      </m:r>
                    </m:e>
                  </m:d>
                </m:den>
              </m:f>
              <m:r>
                <m:t> 0≤</m:t>
              </m:r>
              <m:r>
                <m:t>𝑦</m:t>
              </m:r>
              <m:r>
                <m:t>&lt;</m:t>
              </m:r>
              <m:r>
                <m:t>∞</m:t>
              </m:r>
            </m:sup>
            <m:e/>
          </m:sPre>
        </m:oMath>
      </m:oMathPara>
    </w:p>
    <w:p w:rsidR="545F4DA9" w:rsidP="69040A7D" w:rsidRDefault="545F4DA9" w14:paraId="4E9EE373" w14:textId="4C1348FB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545F4DA9">
        <w:rPr>
          <w:rFonts w:cs="Calibri" w:cstheme="minorAscii"/>
          <w:sz w:val="32"/>
          <w:szCs w:val="32"/>
        </w:rPr>
        <w:t>Expected 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𝛼𝛽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988FF2D" w:rsidP="69040A7D" w:rsidRDefault="3988FF2D" w14:paraId="464C865C" w14:textId="4D92E8B3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3988FF2D">
        <w:rPr>
          <w:rFonts w:cs="Calibri" w:cstheme="minorAscii"/>
          <w:sz w:val="32"/>
          <w:szCs w:val="32"/>
        </w:rPr>
        <w:t>Variance</w:t>
      </w:r>
      <w:r w:rsidRPr="69040A7D" w:rsidR="3988FF2D">
        <w:rPr>
          <w:rFonts w:cs="Calibri" w:cstheme="minorAscii"/>
          <w:sz w:val="32"/>
          <w:szCs w:val="32"/>
        </w:rPr>
        <w:t xml:space="preserve"> 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𝛼</m:t>
          </m:r>
          <m:sSup xmlns:m="http://schemas.openxmlformats.org/officeDocument/2006/math">
            <m:sSupPr>
              <m:ctrlPr/>
            </m:sSupPr>
            <m:e>
              <m:r>
                <m:t>𝛽</m:t>
              </m:r>
            </m:e>
            <m:sup>
              <m:r>
                <m:t>2</m:t>
              </m:r>
            </m:sup>
          </m:sSup>
        </m:oMath>
      </m:oMathPara>
    </w:p>
    <w:p w:rsidR="0C9D9C77" w:rsidP="69040A7D" w:rsidRDefault="0C9D9C77" w14:paraId="31DDB237" w14:textId="535768B4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0C9D9C77">
        <w:rPr>
          <w:rFonts w:cs="Calibri" w:cstheme="minorAscii"/>
          <w:sz w:val="32"/>
          <w:szCs w:val="32"/>
        </w:rPr>
        <w:t xml:space="preserve">The beta probability distribution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r>
                    <m:t>𝛼</m:t>
                  </m:r>
                  <m:r>
                    <m:t>−1</m:t>
                  </m:r>
                </m:sup>
              </m:sSup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𝑦</m:t>
                      </m:r>
                    </m:e>
                  </m:d>
                </m:e>
                <m:sup>
                  <m:r>
                    <m:t>𝛽</m:t>
                  </m:r>
                  <m:r>
                    <m:t>−1</m:t>
                  </m:r>
                </m:sup>
              </m:sSup>
            </m:num>
            <m:den>
              <m:r>
                <m:t>𝛽</m:t>
              </m:r>
              <m:d>
                <m:dPr>
                  <m:ctrlPr/>
                </m:dPr>
                <m:e>
                  <m:r>
                    <m:t>𝑎</m:t>
                  </m:r>
                  <m:r>
                    <m:t>,</m:t>
                  </m:r>
                  <m:r>
                    <m:t>𝛽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0≤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≤1</m:t>
          </m:r>
        </m:oMath>
      </m:oMathPara>
      <w:r w:rsidRPr="69040A7D" w:rsidR="0C9D9C77">
        <w:rPr>
          <w:rFonts w:cs="Calibri" w:cstheme="minorAscii"/>
          <w:sz w:val="32"/>
          <w:szCs w:val="32"/>
        </w:rPr>
        <w:t xml:space="preserve"> </w:t>
      </w:r>
    </w:p>
    <w:p w:rsidR="130432DB" w:rsidP="69040A7D" w:rsidRDefault="130432DB" w14:paraId="59F625E4" w14:textId="35944BD4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130432DB">
        <w:rPr>
          <w:rFonts w:cs="Calibri" w:cstheme="minorAscii"/>
          <w:sz w:val="32"/>
          <w:szCs w:val="32"/>
        </w:rPr>
        <w:t xml:space="preserve">Expected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𝛼</m:t>
              </m:r>
            </m:num>
            <m:den>
              <m:r>
                <m:t>𝛼</m:t>
              </m:r>
              <m:r>
                <m:t>+</m:t>
              </m:r>
              <m:r>
                <m:t>𝛽</m:t>
              </m:r>
            </m:den>
          </m:f>
        </m:oMath>
      </m:oMathPara>
    </w:p>
    <w:p w:rsidR="660DAACD" w:rsidP="69040A7D" w:rsidRDefault="660DAACD" w14:paraId="2E7D9C0E" w14:textId="1895FFC5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660DAACD">
        <w:rPr>
          <w:rFonts w:cs="Calibri" w:cstheme="minorAscii"/>
          <w:sz w:val="32"/>
          <w:szCs w:val="32"/>
        </w:rPr>
        <w:t xml:space="preserve">Variance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𝛼𝛽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𝛼</m:t>
                      </m:r>
                      <m:r>
                        <m:t>+</m:t>
                      </m:r>
                      <m:r>
                        <m:t>𝛽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𝛼</m:t>
                  </m:r>
                  <m:r>
                    <m:t>+</m:t>
                  </m:r>
                  <m:r>
                    <m:t>𝛽</m:t>
                  </m:r>
                  <m:r>
                    <m:t>+1</m:t>
                  </m:r>
                </m:e>
              </m:d>
            </m:den>
          </m:f>
        </m:oMath>
      </m:oMathPara>
    </w:p>
    <w:p w:rsidR="609A0F35" w:rsidP="69040A7D" w:rsidRDefault="609A0F35" w14:paraId="39CABD4C" w14:textId="35602284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609A0F35">
        <w:rPr>
          <w:rFonts w:cs="Calibri" w:cstheme="minorAscii"/>
          <w:sz w:val="32"/>
          <w:szCs w:val="32"/>
        </w:rPr>
        <w:t xml:space="preserve">Multivariable probability distribution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  <m:r>
                <m:t>1=</m:t>
              </m:r>
              <m:r>
                <m:t>𝑦</m:t>
              </m:r>
              <m:r>
                <m:t>1</m:t>
              </m:r>
            </m:e>
          </m:d>
          <m:r xmlns:m="http://schemas.openxmlformats.org/officeDocument/2006/math">
            <m:t xmlns:m="http://schemas.openxmlformats.org/officeDocument/2006/math">∩</m:t>
          </m:r>
          <m:d xmlns:m="http://schemas.openxmlformats.org/officeDocument/2006/math">
            <m:dPr>
              <m:ctrlPr/>
            </m:dPr>
            <m:e>
              <m:r>
                <m:t>𝑦</m:t>
              </m:r>
              <m:r>
                <m:t>2=</m:t>
              </m:r>
              <m:r>
                <m:t>𝑦</m:t>
              </m:r>
              <m:r>
                <m:t>2</m:t>
              </m:r>
            </m:e>
          </m:d>
        </m:oMath>
      </m:oMathPara>
      <w:r w:rsidRPr="69040A7D" w:rsidR="609A0F35">
        <w:rPr>
          <w:rFonts w:cs="Calibri" w:cstheme="minorAscii"/>
          <w:sz w:val="32"/>
          <w:szCs w:val="32"/>
        </w:rPr>
        <w:t xml:space="preserve"> </w:t>
      </w:r>
    </w:p>
    <w:p w:rsidR="7C60C908" w:rsidP="69040A7D" w:rsidRDefault="7C60C908" w14:paraId="509684E8" w14:textId="39B8E238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7C60C908">
        <w:rPr>
          <w:rFonts w:cs="Calibri" w:cstheme="minorAscii"/>
          <w:sz w:val="32"/>
          <w:szCs w:val="32"/>
        </w:rPr>
        <w:t>Marginal =</w:t>
      </w: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r>
                <m:t>𝑝</m:t>
              </m:r>
              <m:d>
                <m:dPr>
                  <m:ctrlPr/>
                </m:dPr>
                <m:e>
                  <m:r>
                    <m:t>𝑥</m:t>
                  </m:r>
                  <m:r>
                    <m:t>,</m:t>
                  </m:r>
                  <m:r>
                    <m:t>𝑦</m:t>
                  </m:r>
                </m:e>
              </m:d>
            </m:e>
          </m:nary>
        </m:oMath>
      </m:oMathPara>
    </w:p>
    <w:p w:rsidR="286B86A8" w:rsidP="69040A7D" w:rsidRDefault="286B86A8" w14:paraId="13288644" w14:textId="30AF6901">
      <w:pPr>
        <w:pStyle w:val="Normal"/>
        <w:jc w:val="left"/>
        <w:rPr>
          <w:rFonts w:cs="Calibri" w:cstheme="minorAscii"/>
          <w:sz w:val="32"/>
          <w:szCs w:val="32"/>
        </w:rPr>
      </w:pPr>
      <w:r w:rsidRPr="69040A7D" w:rsidR="286B86A8">
        <w:rPr>
          <w:rFonts w:cs="Calibri" w:cstheme="minorAscii"/>
          <w:sz w:val="32"/>
          <w:szCs w:val="32"/>
        </w:rPr>
        <w:t>Conditional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𝑥</m:t>
                  </m:r>
                  <m:r>
                    <m:t>,</m:t>
                  </m:r>
                  <m:r>
                    <m:t>𝑦</m:t>
                  </m:r>
                </m:e>
              </m:d>
            </m:num>
            <m:den>
              <m:r>
                <m:t>𝑃</m:t>
              </m:r>
              <m:r>
                <m:t>2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den>
          </m:f>
        </m:oMath>
      </m:oMathPara>
    </w:p>
    <w:p w:rsidR="69040A7D" w:rsidP="69040A7D" w:rsidRDefault="69040A7D" w14:paraId="0AD2B114" w14:textId="1C8AAF1B">
      <w:pPr>
        <w:pStyle w:val="Normal"/>
        <w:jc w:val="left"/>
        <w:rPr>
          <w:rFonts w:cs="Calibri" w:cstheme="minorAscii"/>
          <w:sz w:val="32"/>
          <w:szCs w:val="32"/>
        </w:rPr>
      </w:pPr>
    </w:p>
    <w:p w:rsidR="69040A7D" w:rsidP="69040A7D" w:rsidRDefault="69040A7D" w14:paraId="506D5290" w14:textId="5BF6B93C">
      <w:pPr>
        <w:pStyle w:val="Normal"/>
        <w:jc w:val="left"/>
        <w:rPr>
          <w:rFonts w:cs="Calibri" w:cstheme="minorAscii"/>
          <w:sz w:val="32"/>
          <w:szCs w:val="32"/>
        </w:rPr>
      </w:pPr>
    </w:p>
    <w:p w:rsidR="69040A7D" w:rsidP="69040A7D" w:rsidRDefault="69040A7D" w14:paraId="5F7BBEE8" w14:textId="7EFCB799">
      <w:pPr>
        <w:pStyle w:val="Normal"/>
        <w:jc w:val="left"/>
        <w:rPr>
          <w:rFonts w:cs="Calibri" w:cstheme="minorAscii"/>
          <w:sz w:val="32"/>
          <w:szCs w:val="32"/>
        </w:rPr>
      </w:pPr>
    </w:p>
    <w:p w:rsidR="69040A7D" w:rsidP="69040A7D" w:rsidRDefault="69040A7D" w14:paraId="4627464B" w14:textId="30ECF3CB">
      <w:pPr>
        <w:pStyle w:val="Normal"/>
        <w:jc w:val="left"/>
        <w:rPr>
          <w:rFonts w:cs="Calibri" w:cstheme="minorAscii"/>
          <w:sz w:val="32"/>
          <w:szCs w:val="32"/>
        </w:rPr>
      </w:pPr>
    </w:p>
    <w:sectPr w:rsidR="004A55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G6bR8iRohUNg4" int2:id="sE6Y7e73">
      <int2:state int2:type="LegacyProofing" int2:value="Rejected"/>
    </int2:textHash>
    <int2:textHash int2:hashCode="flXSlTZg06bNug" int2:id="hU9TFxcj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7C"/>
    <w:rsid w:val="001631DB"/>
    <w:rsid w:val="00246EC2"/>
    <w:rsid w:val="004A557C"/>
    <w:rsid w:val="007E7E37"/>
    <w:rsid w:val="00CE67B1"/>
    <w:rsid w:val="0685EC26"/>
    <w:rsid w:val="07415467"/>
    <w:rsid w:val="07D34E22"/>
    <w:rsid w:val="0805155C"/>
    <w:rsid w:val="0B7E84C8"/>
    <w:rsid w:val="0C9D9C77"/>
    <w:rsid w:val="115EAE6A"/>
    <w:rsid w:val="122A077E"/>
    <w:rsid w:val="130432DB"/>
    <w:rsid w:val="132A71A5"/>
    <w:rsid w:val="14CA7007"/>
    <w:rsid w:val="151D48C9"/>
    <w:rsid w:val="16B9192A"/>
    <w:rsid w:val="17163B5C"/>
    <w:rsid w:val="17EF9C4E"/>
    <w:rsid w:val="18FDEAA5"/>
    <w:rsid w:val="197A049E"/>
    <w:rsid w:val="1ABB0A1B"/>
    <w:rsid w:val="1B0F8128"/>
    <w:rsid w:val="1C5B2036"/>
    <w:rsid w:val="1D5C541C"/>
    <w:rsid w:val="2407CC6B"/>
    <w:rsid w:val="251AA8DD"/>
    <w:rsid w:val="25A13CCC"/>
    <w:rsid w:val="286B86A8"/>
    <w:rsid w:val="29279B26"/>
    <w:rsid w:val="2B3E9A7E"/>
    <w:rsid w:val="2B68007C"/>
    <w:rsid w:val="2E763B40"/>
    <w:rsid w:val="2E7B663F"/>
    <w:rsid w:val="2FF5B162"/>
    <w:rsid w:val="319DA78A"/>
    <w:rsid w:val="33731261"/>
    <w:rsid w:val="337C4C91"/>
    <w:rsid w:val="337DF9EA"/>
    <w:rsid w:val="34182B72"/>
    <w:rsid w:val="350EE2C2"/>
    <w:rsid w:val="35E12D77"/>
    <w:rsid w:val="398702CF"/>
    <w:rsid w:val="3988FF2D"/>
    <w:rsid w:val="3AB1DBD9"/>
    <w:rsid w:val="3C6B2483"/>
    <w:rsid w:val="3D39C2D0"/>
    <w:rsid w:val="3E944C90"/>
    <w:rsid w:val="40CEA926"/>
    <w:rsid w:val="42CBB5E6"/>
    <w:rsid w:val="435955FD"/>
    <w:rsid w:val="468715AE"/>
    <w:rsid w:val="46C8C473"/>
    <w:rsid w:val="47F58132"/>
    <w:rsid w:val="48273178"/>
    <w:rsid w:val="492E68F0"/>
    <w:rsid w:val="49CFB3C1"/>
    <w:rsid w:val="4A4438E3"/>
    <w:rsid w:val="4AA9AC47"/>
    <w:rsid w:val="4CB5B173"/>
    <w:rsid w:val="4DC4F2CA"/>
    <w:rsid w:val="4E069546"/>
    <w:rsid w:val="4E22AC74"/>
    <w:rsid w:val="4E6C69D7"/>
    <w:rsid w:val="4F443732"/>
    <w:rsid w:val="5162EEE1"/>
    <w:rsid w:val="540AEB64"/>
    <w:rsid w:val="545F4DA9"/>
    <w:rsid w:val="55CF0890"/>
    <w:rsid w:val="582EA90A"/>
    <w:rsid w:val="5A939CBC"/>
    <w:rsid w:val="5AC7BD97"/>
    <w:rsid w:val="5B6649CC"/>
    <w:rsid w:val="5C2F6D1D"/>
    <w:rsid w:val="5D021A2D"/>
    <w:rsid w:val="5D27B765"/>
    <w:rsid w:val="5E3DC86C"/>
    <w:rsid w:val="5EF046C6"/>
    <w:rsid w:val="6069ADC9"/>
    <w:rsid w:val="609A0F35"/>
    <w:rsid w:val="611AA4DC"/>
    <w:rsid w:val="61785E86"/>
    <w:rsid w:val="61D58B50"/>
    <w:rsid w:val="62BED21E"/>
    <w:rsid w:val="6452459E"/>
    <w:rsid w:val="645AA27F"/>
    <w:rsid w:val="650D2C12"/>
    <w:rsid w:val="654800CF"/>
    <w:rsid w:val="65D88526"/>
    <w:rsid w:val="660DAACD"/>
    <w:rsid w:val="664BCFA9"/>
    <w:rsid w:val="69040A7D"/>
    <w:rsid w:val="69C775EF"/>
    <w:rsid w:val="6B845B1C"/>
    <w:rsid w:val="6CB56B47"/>
    <w:rsid w:val="6FD98992"/>
    <w:rsid w:val="6FF7AA1D"/>
    <w:rsid w:val="71937A7E"/>
    <w:rsid w:val="7391FAB3"/>
    <w:rsid w:val="77CDD0FA"/>
    <w:rsid w:val="787AA4C0"/>
    <w:rsid w:val="78CC7736"/>
    <w:rsid w:val="7A51B939"/>
    <w:rsid w:val="7C125D0C"/>
    <w:rsid w:val="7C60C908"/>
    <w:rsid w:val="7F20AAC7"/>
    <w:rsid w:val="7F59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AA35"/>
  <w15:chartTrackingRefBased/>
  <w15:docId w15:val="{E99CAED0-4998-4C81-AE06-DB97F6E2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8c98a326967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J Niederhauser</dc:creator>
  <keywords/>
  <dc:description/>
  <lastModifiedBy>Patrick Niederhauser</lastModifiedBy>
  <revision>6</revision>
  <dcterms:created xsi:type="dcterms:W3CDTF">2022-09-30T12:45:00.0000000Z</dcterms:created>
  <dcterms:modified xsi:type="dcterms:W3CDTF">2022-11-19T00:54:49.7047301Z</dcterms:modified>
</coreProperties>
</file>