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uc-001-frontline---partnership-banking"/>
    <w:p>
      <w:pPr>
        <w:pStyle w:val="Heading1"/>
      </w:pPr>
      <w:r>
        <w:t xml:space="preserve">UC-001: FrontLine - Partnership Banking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FrontLine - Partnership Banking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Partnership Banking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GenAI-driven relationship management platform that automates meeting preparation and generates personalized client insights, increasing banker productivity and deal conversion rates.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Partnership Banking relationship managers currently spend 5-7 hours manually preparing for client meetings, gathering data from 15+ disparate systems. This time-consuming process limits the number of client interactions and reduces the quality of insights that can be delivered, impacting cross-sell effectiveness and customer satisfaction.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Deploy an AI-powered platform combining GenAI (RAG), Agentic AI, and Multi-Model Routing to automatically synthesize client intelligence from multiple sources, generate personalized briefing materials in &lt;10 minutes, identify cross-sell opportunities, and provide real-time conversation support during client meetings.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- 40-60% reduction in meeting preparation time (5-7 hours → &lt;1 hour)</w:t>
      </w:r>
      <w:r>
        <w:t xml:space="preserve"> </w:t>
      </w:r>
      <w:r>
        <w:t xml:space="preserve">- 2-3x increase in qualified leads through better opportunity identification</w:t>
      </w:r>
      <w:r>
        <w:t xml:space="preserve"> </w:t>
      </w:r>
      <w:r>
        <w:t xml:space="preserve">- 5% boost in conversion rates through personalized engagement</w:t>
      </w:r>
      <w:r>
        <w:t xml:space="preserve"> </w:t>
      </w:r>
      <w:r>
        <w:t xml:space="preserve">- $2-5M annual revenue uplift through improved cross-sell/upsell effectiveness</w:t>
      </w:r>
      <w:r>
        <w:t xml:space="preserve"> </w:t>
      </w:r>
      <w:r>
        <w:t xml:space="preserve">- Enhanced customer satisfaction and relationship depth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Customer &amp; Relationship Management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[x]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[x] Data-Driven Decision Making</w:t>
      </w:r>
      <w:r>
        <w:t xml:space="preserve"> </w:t>
      </w:r>
      <w:r>
        <w:t xml:space="preserve">- [x]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directly supports BNZ’s Customer Experience Excellence pillar by enabling relationship managers to deliver personalized, insight-driven interactions. It drives Revenue Growth through improved cross-sell effectiveness and demonstrates Innovation &amp; Competitive Differentiation by positioning BNZ as a technology-enabled banking partner. The use case enables the shift from reactive to proactive relationship management, a key strategic objective for 2025-2027.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 ] Risk Reduction</w:t>
      </w:r>
      <w:r>
        <w:t xml:space="preserve"> </w:t>
      </w:r>
      <w:r>
        <w:t xml:space="preserve">- [x] Customer Experience Improvement</w:t>
      </w:r>
      <w:r>
        <w:t xml:space="preserve"> </w:t>
      </w:r>
      <w:r>
        <w:t xml:space="preserve">- [ ] Regulatory Compliance</w:t>
      </w:r>
      <w:r>
        <w:t xml:space="preserve"> </w:t>
      </w:r>
      <w:r>
        <w:t xml:space="preserve">- [x] Competitive Advantage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466"/>
        <w:gridCol w:w="1173"/>
        <w:gridCol w:w="1173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 Type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Prep Time</w:t>
            </w:r>
          </w:p>
        </w:tc>
        <w:tc>
          <w:tcPr/>
          <w:p>
            <w:pPr>
              <w:pStyle w:val="Compact"/>
            </w:pPr>
            <w:r>
              <w:t xml:space="preserve">5-7 hours</w:t>
            </w:r>
          </w:p>
        </w:tc>
        <w:tc>
          <w:tcPr/>
          <w:p>
            <w:pPr>
              <w:pStyle w:val="Compact"/>
            </w:pPr>
            <w:r>
              <w:t xml:space="preserve">&lt;1 hour</w:t>
            </w:r>
          </w:p>
        </w:tc>
        <w:tc>
          <w:tcPr/>
          <w:p>
            <w:pPr>
              <w:pStyle w:val="Compact"/>
            </w:pPr>
            <w:r>
              <w:t xml:space="preserve">80% reduction</w:t>
            </w:r>
          </w:p>
        </w:tc>
        <w:tc>
          <w:tcPr/>
          <w:p>
            <w:pPr>
              <w:pStyle w:val="Compact"/>
            </w:pPr>
            <w:r>
              <w:t xml:space="preserve">$800K (100 RMs × $8K productivity gain)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Qualified Leads</w:t>
            </w:r>
          </w:p>
        </w:tc>
        <w:tc>
          <w:tcPr/>
          <w:p>
            <w:pPr>
              <w:pStyle w:val="Compact"/>
            </w:pPr>
            <w:r>
              <w:t xml:space="preserve">10/month/RM</w:t>
            </w:r>
          </w:p>
        </w:tc>
        <w:tc>
          <w:tcPr/>
          <w:p>
            <w:pPr>
              <w:pStyle w:val="Compact"/>
            </w:pPr>
            <w:r>
              <w:t xml:space="preserve">25/month/RM</w:t>
            </w:r>
          </w:p>
        </w:tc>
        <w:tc>
          <w:tcPr/>
          <w:p>
            <w:pPr>
              <w:pStyle w:val="Compact"/>
            </w:pPr>
            <w:r>
              <w:t xml:space="preserve">150% increase</w:t>
            </w:r>
          </w:p>
        </w:tc>
        <w:tc>
          <w:tcPr/>
          <w:p>
            <w:pPr>
              <w:pStyle w:val="Compact"/>
            </w:pPr>
            <w:r>
              <w:t xml:space="preserve">$1.2M (higher pipeline)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50% increase</w:t>
            </w:r>
          </w:p>
        </w:tc>
        <w:tc>
          <w:tcPr/>
          <w:p>
            <w:pPr>
              <w:pStyle w:val="Compact"/>
            </w:pPr>
            <w:r>
              <w:t xml:space="preserve">$2-3M (revenue uplift)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Satisfaction (NPS)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+15 points</w:t>
            </w:r>
          </w:p>
        </w:tc>
        <w:tc>
          <w:tcPr/>
          <w:p>
            <w:pPr>
              <w:pStyle w:val="Compact"/>
            </w:pPr>
            <w:r>
              <w:t xml:space="preserve">$500K (retention value)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$4.5M - $5.5M</w:t>
      </w:r>
    </w:p>
    <w:p>
      <w:pPr>
        <w:pStyle w:val="BodyText"/>
      </w:pPr>
      <w:r>
        <w:rPr>
          <w:b/>
          <w:bCs/>
        </w:rPr>
        <w:t xml:space="preserve">Benefit Realization Timeline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1-3</w:t>
      </w:r>
      <w:r>
        <w:t xml:space="preserve">: Early productivity gains (30% improvement), pilot with 10 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4-6</w:t>
      </w:r>
      <w:r>
        <w:t xml:space="preserve">: Ramp-up to 50 RMs, 50% of target benefits, conversion improvements visible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7-12</w:t>
      </w:r>
      <w:r>
        <w:t xml:space="preserve">: Full rollout to 100 RMs, 100% run-rate benefits, measurable revenue impact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Platform/Infrastructure</w:t>
      </w:r>
      <w:r>
        <w:t xml:space="preserve">: $300K (Multi-Model Router, Feature Store, RAG infrastructure)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 Development</w:t>
      </w:r>
      <w:r>
        <w:t xml:space="preserve">: $150K (4 months × $37.5K/month)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Preparation</w:t>
      </w:r>
      <w:r>
        <w:t xml:space="preserve">: $50K (CRM integration, data quality, enrichment)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</w:t>
      </w:r>
      <w:r>
        <w:t xml:space="preserve">: $75K (15+ source systems integration)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Testing &amp; QA</w:t>
      </w:r>
      <w:r>
        <w:t xml:space="preserve">: $40K (UAT, performance testing, pilot)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 Management</w:t>
      </w:r>
      <w:r>
        <w:t xml:space="preserve">: $60K (Training, champions, communication - 12% of total)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Development</w:t>
      </w:r>
      <w:r>
        <w:t xml:space="preserve">: $675K</w:t>
      </w:r>
    </w:p>
    <w:p>
      <w:pPr>
        <w:pStyle w:val="BodyText"/>
      </w:pPr>
      <w:r>
        <w:rPr>
          <w:b/>
          <w:bCs/>
        </w:rPr>
        <w:t xml:space="preserve">Ongoing Costs</w:t>
      </w:r>
      <w:r>
        <w:t xml:space="preserve"> </w:t>
      </w:r>
      <w:r>
        <w:t xml:space="preserve">(Annual):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Infrastructure/Cloud</w:t>
      </w:r>
      <w:r>
        <w:t xml:space="preserve">: $80K per year (AWS Bedrock, compute, storage)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Training/Retraining</w:t>
      </w:r>
      <w:r>
        <w:t xml:space="preserve">: $20K per year (fine-tuning, updates)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&amp; Maintenance</w:t>
      </w:r>
      <w:r>
        <w:t xml:space="preserve">: $60K per year (15% of dev cost)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Licensing</w:t>
      </w:r>
      <w:r>
        <w:t xml:space="preserve">: $100K per year (AWS Bedrock, data sources)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Annual Run Cost</w:t>
      </w:r>
      <w:r>
        <w:t xml:space="preserve">: $260K per year</w:t>
      </w:r>
    </w:p>
    <w:p>
      <w:pPr>
        <w:pStyle w:val="BodyText"/>
      </w:pPr>
      <w:r>
        <w:rPr>
          <w:b/>
          <w:bCs/>
        </w:rPr>
        <w:t xml:space="preserve">Investment Payback Period</w:t>
      </w:r>
      <w:r>
        <w:t xml:space="preserve">: 6 months</w:t>
      </w:r>
    </w:p>
    <w:p>
      <w:pPr>
        <w:pStyle w:val="BodyText"/>
      </w:pPr>
      <w:r>
        <w:rPr>
          <w:b/>
          <w:bCs/>
        </w:rPr>
        <w:t xml:space="preserve">3-Year ROI</w:t>
      </w:r>
      <w:r>
        <w:t xml:space="preserve">: 450%</w:t>
      </w:r>
    </w:p>
    <w:bookmarkEnd w:id="14"/>
    <w:bookmarkStart w:id="15" w:name="comparable-examples-industry-benchmarks"/>
    <w:p>
      <w:pPr>
        <w:pStyle w:val="Heading3"/>
      </w:pPr>
      <w:r>
        <w:t xml:space="preserve">2.3 Comparable Examples &amp; Industry Benchmarks</w:t>
      </w:r>
    </w:p>
    <w:p>
      <w:pPr>
        <w:pStyle w:val="FirstParagraph"/>
      </w:pPr>
      <w:r>
        <w:rPr>
          <w:b/>
          <w:bCs/>
        </w:rPr>
        <w:t xml:space="preserve">Reference Implementations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2096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Similar Use Case</w:t>
            </w:r>
          </w:p>
        </w:tc>
        <w:tc>
          <w:tcPr/>
          <w:p>
            <w:pPr>
              <w:pStyle w:val="Compact"/>
            </w:pPr>
            <w:r>
              <w:t xml:space="preserve">Results Achieved</w:t>
            </w:r>
          </w:p>
        </w:tc>
        <w:tc>
          <w:tcPr/>
          <w:p>
            <w:pPr>
              <w:pStyle w:val="Compact"/>
            </w:pPr>
            <w:r>
              <w:t xml:space="preserve">Source/Reference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Morgan Stanley</w:t>
            </w:r>
          </w:p>
        </w:tc>
        <w:tc>
          <w:tcPr/>
          <w:p>
            <w:pPr>
              <w:pStyle w:val="Compact"/>
            </w:pPr>
            <w:r>
              <w:t xml:space="preserve">Next Best Action (ChatGPT-based)</w:t>
            </w:r>
          </w:p>
        </w:tc>
        <w:tc>
          <w:tcPr/>
          <w:p>
            <w:pPr>
              <w:pStyle w:val="Compact"/>
            </w:pPr>
            <w:r>
              <w:t xml:space="preserve">2-3x qualified leads increase</w:t>
            </w:r>
          </w:p>
        </w:tc>
        <w:tc>
          <w:tcPr/>
          <w:p>
            <w:pPr>
              <w:pStyle w:val="Compact"/>
            </w:pPr>
            <w:r>
              <w:t xml:space="preserve">McKinsey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JPMorgan</w:t>
            </w:r>
          </w:p>
        </w:tc>
        <w:tc>
          <w:tcPr/>
          <w:p>
            <w:pPr>
              <w:pStyle w:val="Compact"/>
            </w:pPr>
            <w:r>
              <w:t xml:space="preserve">LLM Suite for Asset &amp; Wealth Management</w:t>
            </w:r>
          </w:p>
        </w:tc>
        <w:tc>
          <w:tcPr/>
          <w:p>
            <w:pPr>
              <w:pStyle w:val="Compact"/>
            </w:pPr>
            <w:r>
              <w:t xml:space="preserve">5% conversion boost, advisor productivity up 30%</w:t>
            </w:r>
          </w:p>
        </w:tc>
        <w:tc>
          <w:tcPr/>
          <w:p>
            <w:pPr>
              <w:pStyle w:val="Compact"/>
            </w:pPr>
            <w:r>
              <w:t xml:space="preserve">JPMorgan AI Report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UBS</w:t>
            </w:r>
          </w:p>
        </w:tc>
        <w:tc>
          <w:tcPr/>
          <w:p>
            <w:pPr>
              <w:pStyle w:val="Compact"/>
            </w:pPr>
            <w:r>
              <w:t xml:space="preserve">GenAI portfolio assistants</w:t>
            </w:r>
          </w:p>
        </w:tc>
        <w:tc>
          <w:tcPr/>
          <w:p>
            <w:pPr>
              <w:pStyle w:val="Compact"/>
            </w:pPr>
            <w:r>
              <w:t xml:space="preserve">40% time savings on research, improved client engagement</w:t>
            </w:r>
          </w:p>
        </w:tc>
        <w:tc>
          <w:tcPr/>
          <w:p>
            <w:pPr>
              <w:pStyle w:val="Compact"/>
            </w:pPr>
            <w:r>
              <w:t xml:space="preserve">UBS Digital Transformation 2025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Industry Benchmarks</w:t>
      </w:r>
      <w:r>
        <w:t xml:space="preserve"> </w:t>
      </w:r>
      <w:r>
        <w:t xml:space="preserve">(2025):</w:t>
      </w:r>
      <w:r>
        <w:t xml:space="preserve"> </w:t>
      </w:r>
      <w:r>
        <w:t xml:space="preserve">- Leading banks achieve 40-60% efficiency gains in RM preparation with GenAI</w:t>
      </w:r>
      <w:r>
        <w:t xml:space="preserve"> </w:t>
      </w:r>
      <w:r>
        <w:t xml:space="preserve">- Average qualified lead increase: 2-3x with AI-driven opportunity identification</w:t>
      </w:r>
      <w:r>
        <w:t xml:space="preserve"> </w:t>
      </w:r>
      <w:r>
        <w:t xml:space="preserve">- Typical conversion rate improvement: 5-10% through personalized engagement</w:t>
      </w:r>
      <w:r>
        <w:t xml:space="preserve"> </w:t>
      </w:r>
      <w:r>
        <w:t xml:space="preserve">- Industry ROI: 300-600% over 3 years for RM AI solutions</w:t>
      </w:r>
    </w:p>
    <w:p>
      <w:pPr>
        <w:pStyle w:val="BodyText"/>
      </w:pPr>
      <w:r>
        <w:rPr>
          <w:b/>
          <w:bCs/>
        </w:rPr>
        <w:t xml:space="preserve">Market Maturity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 Maturity</w:t>
      </w:r>
      <w:r>
        <w:t xml:space="preserve">: Mature (GenAI, RAG, Agent frameworks proven)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Industry Adoption Rate</w:t>
      </w:r>
      <w:r>
        <w:t xml:space="preserve">: 60% of Tier 1 banks have RM AI pilots or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Ecosystem</w:t>
      </w:r>
      <w:r>
        <w:t xml:space="preserve">: Mature (Salesforce, InvestCloud, Microsoft, specialized vendors)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urrent-state-assessment"/>
    <w:p>
      <w:pPr>
        <w:pStyle w:val="Heading2"/>
      </w:pPr>
      <w:r>
        <w:t xml:space="preserve">3. Current State Assessment</w:t>
      </w:r>
    </w:p>
    <w:bookmarkStart w:id="17" w:name="current-process"/>
    <w:p>
      <w:pPr>
        <w:pStyle w:val="Heading3"/>
      </w:pPr>
      <w:r>
        <w:t xml:space="preserve">3.1 Current Process</w:t>
      </w:r>
    </w:p>
    <w:p>
      <w:pPr>
        <w:pStyle w:val="FirstParagraph"/>
      </w:pPr>
      <w:r>
        <w:rPr>
          <w:b/>
          <w:bCs/>
        </w:rPr>
        <w:t xml:space="preserve">Process Description</w:t>
      </w:r>
      <w:r>
        <w:t xml:space="preserve">:</w:t>
      </w:r>
      <w:r>
        <w:t xml:space="preserve"> </w:t>
      </w:r>
      <w:r>
        <w:t xml:space="preserve">Relationship managers manually gather client information before meetings by accessing 15+ systems (CRM, transaction history, product holdings, market data, news, etc.). They create meeting notes in Word documents, prepare talking points, research opportunities, and update CRM post-meeting. This process takes 5-7 hours per meeting and often results in incomplete information or missed opportunities.</w:t>
      </w:r>
    </w:p>
    <w:p>
      <w:pPr>
        <w:pStyle w:val="BodyText"/>
      </w:pPr>
      <w:r>
        <w:rPr>
          <w:b/>
          <w:bCs/>
        </w:rPr>
        <w:t xml:space="preserve">Current Process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[Meeting Scheduled] → [Manual Data Gathering (15+ systems)] → [Create Brief (Word)] → [Research Opportunities]</w:t>
      </w:r>
      <w:r>
        <w:br/>
      </w:r>
      <w:r>
        <w:rPr>
          <w:rStyle w:val="VerbatimChar"/>
        </w:rPr>
        <w:t xml:space="preserve">       ↓                          ↓                                    ↓                       ↓</w:t>
      </w:r>
      <w:r>
        <w:br/>
      </w:r>
      <w:r>
        <w:rPr>
          <w:rStyle w:val="VerbatimChar"/>
        </w:rPr>
        <w:t xml:space="preserve">[Calendar Entry]         [2-3 hours]                          [2-3 hours]            [1-2 hours]</w:t>
      </w:r>
      <w:r>
        <w:br/>
      </w:r>
      <w:r>
        <w:rPr>
          <w:rStyle w:val="VerbatimChar"/>
        </w:rPr>
        <w:t xml:space="preserve">            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            [Client Meeting] → [Manual CRM Update]</w:t>
      </w:r>
    </w:p>
    <w:p>
      <w:pPr>
        <w:pStyle w:val="FirstParagraph"/>
      </w:pPr>
      <w:r>
        <w:rPr>
          <w:b/>
          <w:bCs/>
        </w:rPr>
        <w:t xml:space="preserve">Current Pain Points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218"/>
        <w:gridCol w:w="1675"/>
        <w:gridCol w:w="31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Stakeholder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data gathering</w:t>
            </w:r>
          </w:p>
        </w:tc>
        <w:tc>
          <w:tcPr/>
          <w:p>
            <w:pPr>
              <w:pStyle w:val="Compact"/>
            </w:pPr>
            <w:r>
              <w:t xml:space="preserve">50% of prep time wasted</w:t>
            </w:r>
          </w:p>
        </w:tc>
        <w:tc>
          <w:tcPr/>
          <w:p>
            <w:pPr>
              <w:pStyle w:val="Compact"/>
            </w:pPr>
            <w:r>
              <w:t xml:space="preserve">Every meeting</w:t>
            </w:r>
          </w:p>
        </w:tc>
        <w:tc>
          <w:tcPr/>
          <w:p>
            <w:pPr>
              <w:pStyle w:val="Compact"/>
            </w:pPr>
            <w:r>
              <w:t xml:space="preserve">Relationship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information</w:t>
            </w:r>
          </w:p>
        </w:tc>
        <w:tc>
          <w:tcPr/>
          <w:p>
            <w:pPr>
              <w:pStyle w:val="Compact"/>
            </w:pPr>
            <w:r>
              <w:t xml:space="preserve">Missed cross-sell opportunities</w:t>
            </w:r>
          </w:p>
        </w:tc>
        <w:tc>
          <w:tcPr/>
          <w:p>
            <w:pPr>
              <w:pStyle w:val="Compact"/>
            </w:pPr>
            <w:r>
              <w:t xml:space="preserve">40% of meetings</w:t>
            </w:r>
          </w:p>
        </w:tc>
        <w:tc>
          <w:tcPr/>
          <w:p>
            <w:pPr>
              <w:pStyle w:val="Compact"/>
            </w:pPr>
            <w:r>
              <w:t xml:space="preserve">RMs, Customers, Bank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Inconsistent quality</w:t>
            </w:r>
          </w:p>
        </w:tc>
        <w:tc>
          <w:tcPr/>
          <w:p>
            <w:pPr>
              <w:pStyle w:val="Compact"/>
            </w:pPr>
            <w:r>
              <w:t xml:space="preserve">Variable client experience</w:t>
            </w:r>
          </w:p>
        </w:tc>
        <w:tc>
          <w:tcPr/>
          <w:p>
            <w:pPr>
              <w:pStyle w:val="Compact"/>
            </w:pPr>
            <w:r>
              <w:t xml:space="preserve">Every interaction</w:t>
            </w:r>
          </w:p>
        </w:tc>
        <w:tc>
          <w:tcPr/>
          <w:p>
            <w:pPr>
              <w:pStyle w:val="Compact"/>
            </w:pPr>
            <w:r>
              <w:t xml:space="preserve">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Post-meeting admin</w:t>
            </w:r>
          </w:p>
        </w:tc>
        <w:tc>
          <w:tcPr/>
          <w:p>
            <w:pPr>
              <w:pStyle w:val="Compact"/>
            </w:pPr>
            <w:r>
              <w:t xml:space="preserve">1-2 hours data entry</w:t>
            </w:r>
          </w:p>
        </w:tc>
        <w:tc>
          <w:tcPr/>
          <w:p>
            <w:pPr>
              <w:pStyle w:val="Compact"/>
            </w:pPr>
            <w:r>
              <w:t xml:space="preserve">Every meeting</w:t>
            </w:r>
          </w:p>
        </w:tc>
        <w:tc>
          <w:tcPr/>
          <w:p>
            <w:pPr>
              <w:pStyle w:val="Compact"/>
            </w:pPr>
            <w:r>
              <w:t xml:space="preserve">Relationship Managers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scalability</w:t>
            </w:r>
          </w:p>
        </w:tc>
        <w:tc>
          <w:tcPr/>
          <w:p>
            <w:pPr>
              <w:pStyle w:val="Compact"/>
            </w:pPr>
            <w:r>
              <w:t xml:space="preserve">Can only handle 15-20 client meetings/month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Business growth constraint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Current System Landscape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Systems</w:t>
      </w:r>
      <w:r>
        <w:t xml:space="preserve">: Salesforce CRM, Core Banking System, Lending Platform, Investment Platform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Sources</w:t>
      </w:r>
      <w:r>
        <w:t xml:space="preserve">: Transaction data, product holdings, market data, news feeds, social media (LinkedIn)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Integration Points</w:t>
      </w:r>
      <w:r>
        <w:t xml:space="preserve">: Manual copy-paste, some CRM integrations,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Constraints</w:t>
      </w:r>
      <w:r>
        <w:t xml:space="preserve">: Siloed data, no unified view, manual processes, time constraints</w:t>
      </w:r>
    </w:p>
    <w:bookmarkEnd w:id="17"/>
    <w:bookmarkStart w:id="18" w:name="stakeholders"/>
    <w:p>
      <w:pPr>
        <w:pStyle w:val="Heading3"/>
      </w:pPr>
      <w:r>
        <w:t xml:space="preserve">3.2 Stakeholders</w:t>
      </w:r>
    </w:p>
    <w:p>
      <w:pPr>
        <w:pStyle w:val="FirstParagraph"/>
      </w:pPr>
      <w:r>
        <w:rPr>
          <w:b/>
          <w:bCs/>
        </w:rPr>
        <w:t xml:space="preserve">Primary Stakeholders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0"/>
        <w:gridCol w:w="2066"/>
        <w:gridCol w:w="160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Role in Use Case</w:t>
            </w:r>
          </w:p>
        </w:tc>
        <w:tc>
          <w:tcPr/>
          <w:p>
            <w:pPr>
              <w:pStyle w:val="Compact"/>
            </w:pPr>
            <w:r>
              <w:t xml:space="preserve">Key Concerns</w:t>
            </w:r>
          </w:p>
        </w:tc>
        <w:tc>
          <w:tcPr/>
          <w:p>
            <w:pPr>
              <w:pStyle w:val="Compact"/>
            </w:pPr>
            <w:r>
              <w:t xml:space="preserve">Engagement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Managers</w:t>
            </w:r>
          </w:p>
        </w:tc>
        <w:tc>
          <w:tcPr/>
          <w:p>
            <w:pPr>
              <w:pStyle w:val="Compact"/>
            </w:pPr>
            <w:r>
              <w:t xml:space="preserve">End users of AI platform</w:t>
            </w:r>
          </w:p>
        </w:tc>
        <w:tc>
          <w:tcPr/>
          <w:p>
            <w:pPr>
              <w:pStyle w:val="Compact"/>
            </w:pPr>
            <w:r>
              <w:t xml:space="preserve">Ease of use, accuracy, time savings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 Banking Customers</w:t>
            </w:r>
          </w:p>
        </w:tc>
        <w:tc>
          <w:tcPr/>
          <w:p>
            <w:pPr>
              <w:pStyle w:val="Compact"/>
            </w:pPr>
            <w:r>
              <w:t xml:space="preserve">Benefit from better insights and service</w:t>
            </w:r>
          </w:p>
        </w:tc>
        <w:tc>
          <w:tcPr/>
          <w:p>
            <w:pPr>
              <w:pStyle w:val="Compact"/>
            </w:pPr>
            <w:r>
              <w:t xml:space="preserve">Data privacy, personalization quality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Leadership</w:t>
            </w:r>
          </w:p>
        </w:tc>
        <w:tc>
          <w:tcPr/>
          <w:p>
            <w:pPr>
              <w:pStyle w:val="Compact"/>
            </w:pPr>
            <w:r>
              <w:t xml:space="preserve">Oversee RM performance</w:t>
            </w:r>
          </w:p>
        </w:tc>
        <w:tc>
          <w:tcPr/>
          <w:p>
            <w:pPr>
              <w:pStyle w:val="Compact"/>
            </w:pPr>
            <w:r>
              <w:t xml:space="preserve">Revenue impact, adoption, ROI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Support and maintain platform</w:t>
            </w:r>
          </w:p>
        </w:tc>
        <w:tc>
          <w:tcPr/>
          <w:p>
            <w:pPr>
              <w:pStyle w:val="Compact"/>
            </w:pPr>
            <w:r>
              <w:t xml:space="preserve">Reliability, integration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&amp; Compliance</w:t>
            </w:r>
          </w:p>
        </w:tc>
        <w:tc>
          <w:tcPr/>
          <w:p>
            <w:pPr>
              <w:pStyle w:val="Compact"/>
            </w:pPr>
            <w:r>
              <w:t xml:space="preserve">Ensure proper use of AI</w:t>
            </w:r>
          </w:p>
        </w:tc>
        <w:tc>
          <w:tcPr/>
          <w:p>
            <w:pPr>
              <w:pStyle w:val="Compact"/>
            </w:pPr>
            <w:r>
              <w:t xml:space="preserve">Data privacy, model risk, audit trail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Change Impact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6"/>
        <w:gridCol w:w="1947"/>
        <w:gridCol w:w="35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Change Impact</w:t>
            </w:r>
          </w:p>
        </w:tc>
        <w:tc>
          <w:tcPr/>
          <w:p>
            <w:pPr>
              <w:pStyle w:val="Compact"/>
            </w:pPr>
            <w:r>
              <w:t xml:space="preserve">Change Management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Managers</w:t>
            </w:r>
          </w:p>
        </w:tc>
        <w:tc>
          <w:tcPr/>
          <w:p>
            <w:pPr>
              <w:pStyle w:val="Compact"/>
            </w:pPr>
            <w:r>
              <w:t xml:space="preserve">High: New AI tool, new workflows, AI assistance</w:t>
            </w:r>
          </w:p>
        </w:tc>
        <w:tc>
          <w:tcPr/>
          <w:p>
            <w:pPr>
              <w:pStyle w:val="Compact"/>
            </w:pPr>
            <w:r>
              <w:t xml:space="preserve">Training program, RM champions, phased rollout with pilot, ongoing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Leadership</w:t>
            </w:r>
          </w:p>
        </w:tc>
        <w:tc>
          <w:tcPr/>
          <w:p>
            <w:pPr>
              <w:pStyle w:val="Compact"/>
            </w:pPr>
            <w:r>
              <w:t xml:space="preserve">Medium: New KPIs and dashboards</w:t>
            </w:r>
          </w:p>
        </w:tc>
        <w:tc>
          <w:tcPr/>
          <w:p>
            <w:pPr>
              <w:pStyle w:val="Compact"/>
            </w:pPr>
            <w:r>
              <w:t xml:space="preserve">Executive briefings, performance tracking, success 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Medium: New platform to support</w:t>
            </w:r>
          </w:p>
        </w:tc>
        <w:tc>
          <w:tcPr/>
          <w:p>
            <w:pPr>
              <w:pStyle w:val="Compact"/>
            </w:pPr>
            <w:r>
              <w:t xml:space="preserve">Technical training, runbooks, escalation procedures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3" w:name="target-state-solution"/>
    <w:p>
      <w:pPr>
        <w:pStyle w:val="Heading2"/>
      </w:pPr>
      <w:r>
        <w:t xml:space="preserve">4. Target State Solution</w:t>
      </w:r>
    </w:p>
    <w:bookmarkStart w:id="20" w:name="solution-overview"/>
    <w:p>
      <w:pPr>
        <w:pStyle w:val="Heading3"/>
      </w:pPr>
      <w:r>
        <w:t xml:space="preserve">4.1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GenAI (RAG)</w:t>
      </w:r>
      <w:r>
        <w:t xml:space="preserve">: GPT-4/Claude for client briefing generation, opportunity synthesis, conversational Q&amp;A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Agentic AI</w:t>
      </w:r>
      <w:r>
        <w:t xml:space="preserve">: Autonomous agents for data gathering, research, and insight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Multi-Model Routing</w:t>
      </w:r>
      <w:r>
        <w:t xml:space="preserve">: Intelligent routing between specialized models (financial analysis, market insights, customer sentiment)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ML</w:t>
      </w:r>
      <w:r>
        <w:t xml:space="preserve">: Feature store for client signals and propensity scores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Meeting Prep Agent</w:t>
      </w:r>
      <w:r>
        <w:t xml:space="preserve">: Automatically gathers client data from 15+ sources, synthesizes into structured brief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Opportunity Identifier</w:t>
      </w:r>
      <w:r>
        <w:t xml:space="preserve">: ML model identifies cross-sell/upsell opportunities based on client profile and behavior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Insight Generator</w:t>
      </w:r>
      <w:r>
        <w:t xml:space="preserve">: GenAI creates personalized talking points, questions, and value propositions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Conversational Assistant</w:t>
      </w:r>
      <w:r>
        <w:t xml:space="preserve">: Real-time Q&amp;A during meetings, instant access to client history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Auto-CRM Update</w:t>
      </w:r>
      <w:r>
        <w:t xml:space="preserve">: Automatically captures meeting notes and updates CRM</w:t>
      </w:r>
    </w:p>
    <w:p>
      <w:pPr>
        <w:pStyle w:val="BodyText"/>
      </w:pPr>
      <w:r>
        <w:rPr>
          <w:b/>
          <w:bCs/>
        </w:rPr>
        <w:t xml:space="preserve">High-Level Solution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[RM Request] → [Agentic AI Orchestrator] → [Data Gathering Agents (15+ sources)] → [GenAI Synthesis (RAG)]</w:t>
      </w:r>
      <w:r>
        <w:br/>
      </w:r>
      <w:r>
        <w:rPr>
          <w:rStyle w:val="VerbatimChar"/>
        </w:rPr>
        <w:t xml:space="preserve">                         ↓                              ↓                                    ↓</w:t>
      </w:r>
      <w:r>
        <w:br/>
      </w:r>
      <w:r>
        <w:rPr>
          <w:rStyle w:val="VerbatimChar"/>
        </w:rPr>
        <w:t xml:space="preserve">              [Feature Store (client signals)]  [Multi-Model Router]              [Meeting Brief + Insights]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[Real-time Assistant + CRM Auto-Update]</w:t>
      </w:r>
    </w:p>
    <w:p>
      <w:pPr>
        <w:pStyle w:val="FirstParagraph"/>
      </w:pPr>
      <w:r>
        <w:rPr>
          <w:b/>
          <w:bCs/>
        </w:rPr>
        <w:t xml:space="preserve">Architectural Diagram Reference</w:t>
      </w:r>
      <w:r>
        <w:t xml:space="preserve">: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UC-001-Partnership-Banking-Blueprint-v1.0.0.drawio</w:t>
      </w:r>
      <w:r>
        <w:t xml:space="preserve"> </w:t>
      </w:r>
      <w:r>
        <w:t xml:space="preserve">- See</w:t>
      </w:r>
      <w:r>
        <w:t xml:space="preserve"> </w:t>
      </w:r>
      <w:r>
        <w:rPr>
          <w:rStyle w:val="VerbatimChar"/>
        </w:rPr>
        <w:t xml:space="preserve">SCN-001-FrontLine---Partnership-Banking-Sequence-v1.0.0.drawio</w:t>
      </w:r>
    </w:p>
    <w:bookmarkEnd w:id="20"/>
    <w:bookmarkStart w:id="21" w:name="data-architecture"/>
    <w:p>
      <w:pPr>
        <w:pStyle w:val="Heading3"/>
      </w:pPr>
      <w:r>
        <w:t xml:space="preserve">4.2 Data Architecture</w:t>
      </w:r>
    </w:p>
    <w:p>
      <w:pPr>
        <w:pStyle w:val="FirstParagraph"/>
      </w:pPr>
      <w:r>
        <w:rPr>
          <w:b/>
          <w:bCs/>
        </w:rPr>
        <w:t xml:space="preserve">Data Inputs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40"/>
        <w:gridCol w:w="974"/>
        <w:gridCol w:w="1340"/>
        <w:gridCol w:w="974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CRM</w:t>
            </w:r>
          </w:p>
        </w:tc>
        <w:tc>
          <w:tcPr/>
          <w:p>
            <w:pPr>
              <w:pStyle w:val="Compact"/>
            </w:pPr>
            <w:r>
              <w:t xml:space="preserve">Customer profile, history, interactions</w:t>
            </w:r>
          </w:p>
        </w:tc>
        <w:tc>
          <w:tcPr/>
          <w:p>
            <w:pPr>
              <w:pStyle w:val="Compact"/>
            </w:pPr>
            <w:r>
              <w:t xml:space="preserve">2M records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JSON via API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Banking</w:t>
            </w:r>
          </w:p>
        </w:tc>
        <w:tc>
          <w:tcPr/>
          <w:p>
            <w:pPr>
              <w:pStyle w:val="Compact"/>
            </w:pPr>
            <w:r>
              <w:t xml:space="preserve">Transaction history, balances</w:t>
            </w:r>
          </w:p>
        </w:tc>
        <w:tc>
          <w:tcPr/>
          <w:p>
            <w:pPr>
              <w:pStyle w:val="Compact"/>
            </w:pPr>
            <w:r>
              <w:t xml:space="preserve">50M transactions/year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JSON via API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Lending Platform</w:t>
            </w:r>
          </w:p>
        </w:tc>
        <w:tc>
          <w:tcPr/>
          <w:p>
            <w:pPr>
              <w:pStyle w:val="Compact"/>
            </w:pPr>
            <w:r>
              <w:t xml:space="preserve">Loan history, credit scores</w:t>
            </w:r>
          </w:p>
        </w:tc>
        <w:tc>
          <w:tcPr/>
          <w:p>
            <w:pPr>
              <w:pStyle w:val="Compact"/>
            </w:pPr>
            <w:r>
              <w:t xml:space="preserve">500K loans</w:t>
            </w:r>
          </w:p>
        </w:tc>
        <w:tc>
          <w:tcPr/>
          <w:p>
            <w:pPr>
              <w:pStyle w:val="Compact"/>
            </w:pPr>
            <w:r>
              <w:t xml:space="preserve">Batch daily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 Platform</w:t>
            </w:r>
          </w:p>
        </w:tc>
        <w:tc>
          <w:tcPr/>
          <w:p>
            <w:pPr>
              <w:pStyle w:val="Compact"/>
            </w:pPr>
            <w:r>
              <w:t xml:space="preserve">Portfolio holdings, performance</w:t>
            </w:r>
          </w:p>
        </w:tc>
        <w:tc>
          <w:tcPr/>
          <w:p>
            <w:pPr>
              <w:pStyle w:val="Compact"/>
            </w:pPr>
            <w:r>
              <w:t xml:space="preserve">200K accounts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</w:t>
            </w:r>
          </w:p>
        </w:tc>
        <w:tc>
          <w:tcPr/>
          <w:p>
            <w:pPr>
              <w:pStyle w:val="Compact"/>
            </w:pPr>
            <w:r>
              <w:t xml:space="preserve">Stock prices, economic indicators</w:t>
            </w:r>
          </w:p>
        </w:tc>
        <w:tc>
          <w:tcPr/>
          <w:p>
            <w:pPr>
              <w:pStyle w:val="Compact"/>
            </w:pPr>
            <w:r>
              <w:t xml:space="preserve">Real-time feed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Requires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&amp; Media</w:t>
            </w:r>
          </w:p>
        </w:tc>
        <w:tc>
          <w:tcPr/>
          <w:p>
            <w:pPr>
              <w:pStyle w:val="Compact"/>
            </w:pPr>
            <w:r>
              <w:t xml:space="preserve">Company news, industry trends</w:t>
            </w:r>
          </w:p>
        </w:tc>
        <w:tc>
          <w:tcPr/>
          <w:p>
            <w:pPr>
              <w:pStyle w:val="Compact"/>
            </w:pPr>
            <w:r>
              <w:t xml:space="preserve">Real-time feed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RSS/API</w:t>
            </w:r>
          </w:p>
        </w:tc>
        <w:tc>
          <w:tcPr/>
          <w:p>
            <w:pPr>
              <w:pStyle w:val="Compact"/>
            </w:pPr>
            <w:r>
              <w:t xml:space="preserve">Requires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Client professional profile, company updates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Transformations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Client 360 Synthesis</w:t>
      </w:r>
      <w:r>
        <w:t xml:space="preserve">: Aggregate data from 15+ sources into unified client profile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: Calculate client signals (engagement score, churn risk, propensity scores)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Context Enrichment</w:t>
      </w:r>
      <w:r>
        <w:t xml:space="preserve">: Add market context, industry insights, competitive intelligence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Personalization</w:t>
      </w:r>
      <w:r>
        <w:t xml:space="preserve">: Generate customized content based on client preferences and history</w:t>
      </w:r>
    </w:p>
    <w:p>
      <w:pPr>
        <w:pStyle w:val="BodyText"/>
      </w:pPr>
      <w:r>
        <w:rPr>
          <w:b/>
          <w:bCs/>
        </w:rPr>
        <w:t xml:space="preserve">Data Outputs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5"/>
        <w:gridCol w:w="1775"/>
        <w:gridCol w:w="1775"/>
        <w:gridCol w:w="1092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Brief</w:t>
            </w:r>
          </w:p>
        </w:tc>
        <w:tc>
          <w:tcPr/>
          <w:p>
            <w:pPr>
              <w:pStyle w:val="Compact"/>
            </w:pPr>
            <w:r>
              <w:t xml:space="preserve">AI-generated client briefing with insights</w:t>
            </w:r>
          </w:p>
        </w:tc>
        <w:tc>
          <w:tcPr/>
          <w:p>
            <w:pPr>
              <w:pStyle w:val="Compact"/>
            </w:pPr>
            <w:r>
              <w:t xml:space="preserve">RM Dashboard</w:t>
            </w:r>
          </w:p>
        </w:tc>
        <w:tc>
          <w:tcPr/>
          <w:p>
            <w:pPr>
              <w:pStyle w:val="Compact"/>
            </w:pPr>
            <w:r>
              <w:t xml:space="preserve">HTML/PDF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List</w:t>
            </w:r>
          </w:p>
        </w:tc>
        <w:tc>
          <w:tcPr/>
          <w:p>
            <w:pPr>
              <w:pStyle w:val="Compact"/>
            </w:pPr>
            <w:r>
              <w:t xml:space="preserve">Ranked cross-sell/upsell opportunities</w:t>
            </w:r>
          </w:p>
        </w:tc>
        <w:tc>
          <w:tcPr/>
          <w:p>
            <w:pPr>
              <w:pStyle w:val="Compact"/>
            </w:pPr>
            <w:r>
              <w:t xml:space="preserve">RM Dashboard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Talking Points</w:t>
            </w:r>
          </w:p>
        </w:tc>
        <w:tc>
          <w:tcPr/>
          <w:p>
            <w:pPr>
              <w:pStyle w:val="Compact"/>
            </w:pPr>
            <w:r>
              <w:t xml:space="preserve">Personalized questions and value propositions</w:t>
            </w:r>
          </w:p>
        </w:tc>
        <w:tc>
          <w:tcPr/>
          <w:p>
            <w:pPr>
              <w:pStyle w:val="Compact"/>
            </w:pPr>
            <w:r>
              <w:t xml:space="preserve">RM Dashboard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Update</w:t>
            </w:r>
          </w:p>
        </w:tc>
        <w:tc>
          <w:tcPr/>
          <w:p>
            <w:pPr>
              <w:pStyle w:val="Compact"/>
            </w:pPr>
            <w:r>
              <w:t xml:space="preserve">Auto-captured meeting notes and actions</w:t>
            </w:r>
          </w:p>
        </w:tc>
        <w:tc>
          <w:tcPr/>
          <w:p>
            <w:pPr>
              <w:pStyle w:val="Compact"/>
            </w:pPr>
            <w:r>
              <w:t xml:space="preserve">Salesforce CRM</w:t>
            </w:r>
          </w:p>
        </w:tc>
        <w:tc>
          <w:tcPr/>
          <w:p>
            <w:pPr>
              <w:pStyle w:val="Compact"/>
            </w:pPr>
            <w:r>
              <w:t xml:space="preserve">JSON via API</w:t>
            </w:r>
          </w:p>
        </w:tc>
        <w:tc>
          <w:tcPr/>
          <w:p>
            <w:pPr>
              <w:pStyle w:val="Compact"/>
            </w:pPr>
            <w:r>
              <w:t xml:space="preserve">Post-meeting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t xml:space="preserve">RM productivity, conversion rates</w:t>
            </w:r>
          </w:p>
        </w:tc>
        <w:tc>
          <w:tcPr/>
          <w:p>
            <w:pPr>
              <w:pStyle w:val="Compac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Quality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 99%+ for client data, 95%+ for generated insights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: No missing critical client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Timeliness</w:t>
      </w:r>
      <w:r>
        <w:t xml:space="preserve">: Real-time for transactions, daily batch for historical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</w:t>
      </w:r>
      <w:r>
        <w:t xml:space="preserve">: Standardized formats across all sources</w:t>
      </w:r>
    </w:p>
    <w:p>
      <w:pPr>
        <w:pStyle w:val="BodyText"/>
      </w:pPr>
      <w:r>
        <w:rPr>
          <w:b/>
          <w:bCs/>
        </w:rPr>
        <w:t xml:space="preserve">Data Governance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Confidential (client financial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</w:t>
      </w:r>
      <w:r>
        <w:t xml:space="preserve">: Client data per regulatory requirements (7 years), meeting notes (5 years)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</w:t>
      </w:r>
      <w:r>
        <w:t xml:space="preserve">: Full PII protection, consent-based data usage, GDPR/privacy-by-design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Lineage</w:t>
      </w:r>
      <w:r>
        <w:t xml:space="preserve">: Full data lineage from source systems to AI outputs, audit trail</w:t>
      </w:r>
    </w:p>
    <w:bookmarkEnd w:id="21"/>
    <w:bookmarkStart w:id="27" w:name="technology-stack"/>
    <w:p>
      <w:pPr>
        <w:pStyle w:val="Heading3"/>
      </w:pPr>
      <w:r>
        <w:t xml:space="preserve">4.3 Technology Stack</w:t>
      </w:r>
    </w:p>
    <w:p>
      <w:pPr>
        <w:pStyle w:val="FirstParagraph"/>
      </w:pPr>
      <w:r>
        <w:rPr>
          <w:b/>
          <w:bCs/>
        </w:rPr>
        <w:t xml:space="preserve">AI/ML Technologies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8"/>
        <w:gridCol w:w="1863"/>
        <w:gridCol w:w="2950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Vendor/Open 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GPT-4, Claude</w:t>
            </w:r>
          </w:p>
        </w:tc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Text generation, summarization,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LangChain, LlamaIndex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Knowledge retrieval and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Framework</w:t>
            </w:r>
          </w:p>
        </w:tc>
        <w:tc>
          <w:tcPr/>
          <w:p>
            <w:pPr>
              <w:pStyle w:val="Compact"/>
            </w:pPr>
            <w:r>
              <w:t xml:space="preserve">AutoGPT, LangGraph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Agent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Models</w:t>
            </w:r>
          </w:p>
        </w:tc>
        <w:tc>
          <w:tcPr/>
          <w:p>
            <w:pPr>
              <w:pStyle w:val="Compact"/>
            </w:pPr>
            <w:r>
              <w:t xml:space="preserve">XGBoost, Random Forest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Opportunity scoring, churn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Ada-002</w:t>
            </w:r>
          </w:p>
        </w:tc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Document similarity, semantic 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Platform &amp; Infrastructure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Platform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Hosting and 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LLM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Snowflake (Data Lake), Amazon DynamoDB</w:t>
            </w:r>
          </w:p>
        </w:tc>
        <w:tc>
          <w:tcPr/>
          <w:p>
            <w:pPr>
              <w:pStyle w:val="Compact"/>
            </w:pPr>
            <w:r>
              <w:t xml:space="preserve">Data lake and vector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AWS Step Functions</w:t>
            </w:r>
          </w:p>
        </w:tc>
        <w:tc>
          <w:tcPr/>
          <w:p>
            <w:pPr>
              <w:pStyle w:val="Compact"/>
            </w:pPr>
            <w:r>
              <w:t xml:space="preserve">Workflow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Amazon API Gateway</w:t>
            </w:r>
          </w:p>
        </w:tc>
        <w:tc>
          <w:tcPr/>
          <w:p>
            <w:pPr>
              <w:pStyle w:val="Compact"/>
            </w:pPr>
            <w:r>
              <w:t xml:space="preserve">API management and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Feast on AWS</w:t>
            </w:r>
          </w:p>
        </w:tc>
        <w:tc>
          <w:tcPr/>
          <w:p>
            <w:pPr>
              <w:pStyle w:val="Compact"/>
            </w:pPr>
            <w:r>
              <w:t xml:space="preserve">Real-time feature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AWS X-Ray, Datadog</w:t>
            </w:r>
          </w:p>
        </w:tc>
        <w:tc>
          <w:tcPr/>
          <w:p>
            <w:pPr>
              <w:pStyle w:val="Compact"/>
            </w:pPr>
            <w:r>
              <w:t xml:space="preserve">Observability and logging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Enterprise AI Platforms</w:t>
      </w:r>
      <w:r>
        <w:t xml:space="preserve"> </w:t>
      </w:r>
      <w:r>
        <w:t xml:space="preserve">(Reused from Wave 1):</w:t>
      </w:r>
      <w:r>
        <w:t xml:space="preserve"> </w:t>
      </w:r>
      <w:r>
        <w:t xml:space="preserve">- [x]</w:t>
      </w:r>
      <w:r>
        <w:t xml:space="preserve"> </w:t>
      </w:r>
      <w:hyperlink r:id="rId22">
        <w:r>
          <w:rPr>
            <w:rStyle w:val="Hyperlink"/>
          </w:rPr>
          <w:t xml:space="preserve">AI Governance Platform (PT-001)</w:t>
        </w:r>
      </w:hyperlink>
      <w:r>
        <w:t xml:space="preserve"> </w:t>
      </w:r>
      <w:r>
        <w:t xml:space="preserve">- [x]</w:t>
      </w:r>
      <w:r>
        <w:t xml:space="preserve"> </w:t>
      </w:r>
      <w:hyperlink r:id="rId23">
        <w:r>
          <w:rPr>
            <w:rStyle w:val="Hyperlink"/>
          </w:rPr>
          <w:t xml:space="preserve">MLOps Level 2+ (PT-002)</w:t>
        </w:r>
      </w:hyperlink>
      <w:r>
        <w:t xml:space="preserve"> </w:t>
      </w:r>
      <w:r>
        <w:t xml:space="preserve">- [x]</w:t>
      </w:r>
      <w:r>
        <w:t xml:space="preserve"> </w:t>
      </w:r>
      <w:hyperlink r:id="rId24">
        <w:r>
          <w:rPr>
            <w:rStyle w:val="Hyperlink"/>
          </w:rPr>
          <w:t xml:space="preserve">Feature Store (PT-003)</w:t>
        </w:r>
      </w:hyperlink>
      <w:r>
        <w:t xml:space="preserve"> </w:t>
      </w:r>
      <w:r>
        <w:t xml:space="preserve">- [x]</w:t>
      </w:r>
      <w:r>
        <w:t xml:space="preserve"> </w:t>
      </w:r>
      <w:hyperlink r:id="rId25">
        <w:r>
          <w:rPr>
            <w:rStyle w:val="Hyperlink"/>
          </w:rPr>
          <w:t xml:space="preserve">Multi-Model Router (PT-006)</w:t>
        </w:r>
      </w:hyperlink>
      <w:r>
        <w:t xml:space="preserve"> </w:t>
      </w:r>
      <w:r>
        <w:t xml:space="preserve">- [x]</w:t>
      </w:r>
      <w:r>
        <w:t xml:space="preserve"> </w:t>
      </w:r>
      <w:hyperlink r:id="rId26">
        <w:r>
          <w:rPr>
            <w:rStyle w:val="Hyperlink"/>
          </w:rPr>
          <w:t xml:space="preserve">Observability &amp; Monitoring (PT-017)</w:t>
        </w:r>
      </w:hyperlink>
    </w:p>
    <w:bookmarkEnd w:id="27"/>
    <w:bookmarkStart w:id="31" w:name="architecture-patterns"/>
    <w:p>
      <w:pPr>
        <w:pStyle w:val="Heading3"/>
      </w:pPr>
      <w:r>
        <w:t xml:space="preserve">4.4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906"/>
        <w:gridCol w:w="2786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Pattern Name</w:t>
            </w:r>
          </w:p>
        </w:tc>
        <w:tc>
          <w:tcPr/>
          <w:p>
            <w:pPr>
              <w:pStyle w:val="Compact"/>
            </w:pPr>
            <w:r>
              <w:t xml:space="preserve">Usage in Use Case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PT-005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Retrieval Augmented Generation (Self-Reflective RAG)</w:t>
            </w:r>
          </w:p>
        </w:tc>
        <w:tc>
          <w:tcPr/>
          <w:p>
            <w:pPr>
              <w:pStyle w:val="Compact"/>
            </w:pPr>
            <w:r>
              <w:t xml:space="preserve">Knowledge base retrieval for client insights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PT-005-Retrieval-Augmented-Generation-v1.0.0.md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PT-007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AI Pattern</w:t>
            </w:r>
          </w:p>
        </w:tc>
        <w:tc>
          <w:tcPr/>
          <w:p>
            <w:pPr>
              <w:pStyle w:val="Compact"/>
            </w:pPr>
            <w:r>
              <w:t xml:space="preserve">Autonomous agents for data gathering and research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PT-007-Agentic-AI-v1.0.0.md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PT-006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Multi-Model Routing</w:t>
            </w:r>
          </w:p>
        </w:tc>
        <w:tc>
          <w:tcPr/>
          <w:p>
            <w:pPr>
              <w:pStyle w:val="Compact"/>
            </w:pPr>
            <w:r>
              <w:t xml:space="preserve">Route requests to specialized models (financial, market, sentiment)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PT-006-Multi-Model-Routing-v1.0.0.md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PT-003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Store (Dual-Store)</w:t>
            </w:r>
          </w:p>
        </w:tc>
        <w:tc>
          <w:tcPr/>
          <w:p>
            <w:pPr>
              <w:pStyle w:val="Compact"/>
            </w:pPr>
            <w:r>
              <w:t xml:space="preserve">Real-time client signals and propensity scores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PT-003-Feature-Store-v1.0.0.md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PT-015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Event-Driven Architecture</w:t>
            </w:r>
          </w:p>
        </w:tc>
        <w:tc>
          <w:tcPr/>
          <w:p>
            <w:pPr>
              <w:pStyle w:val="Compact"/>
            </w:pPr>
            <w:r>
              <w:t xml:space="preserve">Real-time client activity triggers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PT-015-Event-Driven-Architecture-v1.0.0.md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Architecture Building Blocks (ABBs)</w:t>
      </w:r>
      <w:r>
        <w:t xml:space="preserve">:</w:t>
      </w:r>
      <w:r>
        <w:t xml:space="preserve"> </w:t>
      </w:r>
      <w:r>
        <w:t xml:space="preserve">21 ABBs total (one of the most comprehensive architectures)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584"/>
        <w:gridCol w:w="300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Purpose in Use Case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ABB-GEN-001</w:t>
            </w:r>
          </w:p>
        </w:tc>
        <w:tc>
          <w:tcPr/>
          <w:p>
            <w:pPr>
              <w:pStyle w:val="Compact"/>
            </w:pPr>
            <w:r>
              <w:t xml:space="preserve">Large Language Model Service</w:t>
            </w:r>
          </w:p>
        </w:tc>
        <w:tc>
          <w:tcPr/>
          <w:p>
            <w:pPr>
              <w:pStyle w:val="Compact"/>
            </w:pPr>
            <w:r>
              <w:t xml:space="preserve">Meeting brief generation, Q&amp;A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ABB-GEN-002</w:t>
            </w:r>
          </w:p>
        </w:tc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Client document embeddings for RAG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ABB-GEN-003</w:t>
            </w:r>
          </w:p>
        </w:tc>
        <w:tc>
          <w:tcPr/>
          <w:p>
            <w:pPr>
              <w:pStyle w:val="Compact"/>
            </w:pPr>
            <w:r>
              <w:t xml:space="preserve">Semantic Search Engine</w:t>
            </w:r>
          </w:p>
        </w:tc>
        <w:tc>
          <w:tcPr/>
          <w:p>
            <w:pPr>
              <w:pStyle w:val="Compact"/>
            </w:pPr>
            <w:r>
              <w:t xml:space="preserve">Retrieve relevant client information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ABB-AGT-001</w:t>
            </w:r>
          </w:p>
        </w:tc>
        <w:tc>
          <w:tcPr/>
          <w:p>
            <w:pPr>
              <w:pStyle w:val="Compact"/>
            </w:pPr>
            <w:r>
              <w:t xml:space="preserve">Agent Orchestrator</w:t>
            </w:r>
          </w:p>
        </w:tc>
        <w:tc>
          <w:tcPr/>
          <w:p>
            <w:pPr>
              <w:pStyle w:val="Compact"/>
            </w:pPr>
            <w:r>
              <w:t xml:space="preserve">Coordinate data gathering agents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ABB-AGT-002</w:t>
            </w:r>
          </w:p>
        </w:tc>
        <w:tc>
          <w:tcPr/>
          <w:p>
            <w:pPr>
              <w:pStyle w:val="Compact"/>
            </w:pPr>
            <w:r>
              <w:t xml:space="preserve">Tool Registry</w:t>
            </w:r>
          </w:p>
        </w:tc>
        <w:tc>
          <w:tcPr/>
          <w:p>
            <w:pPr>
              <w:pStyle w:val="Compact"/>
            </w:pPr>
            <w:r>
              <w:t xml:space="preserve">Available tools/APIs for agents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ABB-DAT-001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Real-time client features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ABB-DAT-002</w:t>
            </w:r>
          </w:p>
        </w:tc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Centralized client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ABB Count</w:t>
      </w:r>
      <w:r>
        <w:t xml:space="preserve">: 21 ABBs</w:t>
      </w:r>
    </w:p>
    <w:p>
      <w:pPr>
        <w:pStyle w:val="BodyText"/>
      </w:pPr>
      <w:r>
        <w:rPr>
          <w:b/>
          <w:bCs/>
        </w:rPr>
        <w:t xml:space="preserve">Architecture Compliance Score</w:t>
      </w:r>
      <w:r>
        <w:t xml:space="preserve">: 94% (highest among all use cases in 2024 analysis)</w:t>
      </w:r>
    </w:p>
    <w:bookmarkEnd w:id="31"/>
    <w:bookmarkStart w:id="32" w:name="user-experience"/>
    <w:p>
      <w:pPr>
        <w:pStyle w:val="Heading3"/>
      </w:pPr>
      <w:r>
        <w:t xml:space="preserve">4.5 User Experience</w:t>
      </w:r>
    </w:p>
    <w:p>
      <w:pPr>
        <w:pStyle w:val="FirstParagraph"/>
      </w:pPr>
      <w:r>
        <w:rPr>
          <w:b/>
          <w:bCs/>
        </w:rPr>
        <w:t xml:space="preserve">User Personas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080"/>
        <w:gridCol w:w="19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Key Tasks</w:t>
            </w:r>
          </w:p>
        </w:tc>
        <w:tc>
          <w:tcPr/>
          <w:p>
            <w:pPr>
              <w:pStyle w:val="Compact"/>
            </w:pPr>
            <w:r>
              <w:t xml:space="preserve">Experience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Manager</w:t>
            </w:r>
          </w:p>
        </w:tc>
        <w:tc>
          <w:tcPr/>
          <w:p>
            <w:pPr>
              <w:pStyle w:val="Compact"/>
            </w:pPr>
            <w:r>
              <w:t xml:space="preserve">Client meeting leader</w:t>
            </w:r>
          </w:p>
        </w:tc>
        <w:tc>
          <w:tcPr/>
          <w:p>
            <w:pPr>
              <w:pStyle w:val="Compact"/>
            </w:pPr>
            <w:r>
              <w:t xml:space="preserve">Request brief, review insights, conduct meeting</w:t>
            </w:r>
          </w:p>
        </w:tc>
        <w:tc>
          <w:tcPr/>
          <w:p>
            <w:pPr>
              <w:pStyle w:val="Compact"/>
            </w:pPr>
            <w:r>
              <w:t xml:space="preserve">Fast (&lt;30 sec response), accurate, actionable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Senior RM</w:t>
            </w:r>
          </w:p>
        </w:tc>
        <w:tc>
          <w:tcPr/>
          <w:p>
            <w:pPr>
              <w:pStyle w:val="Compact"/>
            </w:pPr>
            <w:r>
              <w:t xml:space="preserve">Team leader, mentor</w:t>
            </w:r>
          </w:p>
        </w:tc>
        <w:tc>
          <w:tcPr/>
          <w:p>
            <w:pPr>
              <w:pStyle w:val="Compact"/>
            </w:pPr>
            <w:r>
              <w:t xml:space="preserve">Review team activity, coach on insights</w:t>
            </w:r>
          </w:p>
        </w:tc>
        <w:tc>
          <w:tcPr/>
          <w:p>
            <w:pPr>
              <w:pStyle w:val="Compact"/>
            </w:pPr>
            <w:r>
              <w:t xml:space="preserve">Aggregate view, quality metrics,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Manager</w:t>
            </w:r>
          </w:p>
        </w:tc>
        <w:tc>
          <w:tcPr/>
          <w:p>
            <w:pPr>
              <w:pStyle w:val="Compact"/>
            </w:pPr>
            <w:r>
              <w:t xml:space="preserve">Performance oversight</w:t>
            </w:r>
          </w:p>
        </w:tc>
        <w:tc>
          <w:tcPr/>
          <w:p>
            <w:pPr>
              <w:pStyle w:val="Compact"/>
            </w:pPr>
            <w:r>
              <w:t xml:space="preserve">Monitor adoption, track ROI, review effectiveness</w:t>
            </w:r>
          </w:p>
        </w:tc>
        <w:tc>
          <w:tcPr/>
          <w:p>
            <w:pPr>
              <w:pStyle w:val="Compact"/>
            </w:pPr>
            <w:r>
              <w:t xml:space="preserve">Dashboards, KPIs, success stories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User Journeys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Journey 1: Pre-Meeting Preparation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RM enters client name and meeting date</w:t>
      </w:r>
      <w:r>
        <w:t xml:space="preserve"> </w:t>
      </w:r>
      <w:r>
        <w:t xml:space="preserve">in dashboard (10 seconds)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generates comprehensive brief</w:t>
      </w:r>
      <w:r>
        <w:t xml:space="preserve"> </w:t>
      </w:r>
      <w:r>
        <w:t xml:space="preserve">in 30 seconds (vs 5-7 hours manual)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RM reviews brief, adds personal notes</w:t>
      </w:r>
      <w:r>
        <w:t xml:space="preserve"> </w:t>
      </w:r>
      <w:r>
        <w:t xml:space="preserve">(15 minutes)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AI suggests 3-5 cross-sell opportunities</w:t>
      </w:r>
      <w:r>
        <w:t xml:space="preserve"> </w:t>
      </w:r>
      <w:r>
        <w:t xml:space="preserve">with reasoning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RM selects opportunities to pursue</w:t>
      </w:r>
      <w:r>
        <w:t xml:space="preserve">, saves to meeting plan</w:t>
      </w:r>
    </w:p>
    <w:p>
      <w:pPr>
        <w:pStyle w:val="BodyText"/>
      </w:pPr>
      <w:r>
        <w:rPr>
          <w:b/>
          <w:bCs/>
        </w:rPr>
        <w:t xml:space="preserve">Journey 2: Real-Time Meeting Assistant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RM starts meeting, enables assistant</w:t>
      </w:r>
      <w:r>
        <w:t xml:space="preserve"> </w:t>
      </w:r>
      <w:r>
        <w:t xml:space="preserve">(mobile or laptop)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RM asks question during meeting</w:t>
      </w:r>
      <w:r>
        <w:t xml:space="preserve"> </w:t>
      </w:r>
      <w:r>
        <w:t xml:space="preserve">(e.g.,</w:t>
      </w:r>
      <w:r>
        <w:t xml:space="preserve"> </w:t>
      </w:r>
      <w:r>
        <w:t xml:space="preserve">“What was our last lending interaction?”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Assistant provides instant answer</w:t>
      </w:r>
      <w:r>
        <w:t xml:space="preserve"> </w:t>
      </w:r>
      <w:r>
        <w:t xml:space="preserve">with source citations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Meeting ends, assistant auto-generates meeting notes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RM reviews and approves notes</w:t>
      </w:r>
      <w:r>
        <w:t xml:space="preserve"> </w:t>
      </w:r>
      <w:r>
        <w:t xml:space="preserve">→ CRM auto-updated</w:t>
      </w:r>
    </w:p>
    <w:p>
      <w:pPr>
        <w:pStyle w:val="BodyText"/>
      </w:pPr>
      <w:r>
        <w:rPr>
          <w:b/>
          <w:bCs/>
        </w:rPr>
        <w:t xml:space="preserve">Journey 3: Post-Meeting Follow-Up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suggests follow-up actions</w:t>
      </w:r>
      <w:r>
        <w:t xml:space="preserve"> </w:t>
      </w:r>
      <w:r>
        <w:t xml:space="preserve">based on meeting discussion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RM approves follow-ups</w:t>
      </w:r>
      <w:r>
        <w:t xml:space="preserve"> </w:t>
      </w:r>
      <w:r>
        <w:t xml:space="preserve">→ Tasks created in CRM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AI monitors for triggers</w:t>
      </w:r>
      <w:r>
        <w:t xml:space="preserve"> </w:t>
      </w:r>
      <w:r>
        <w:t xml:space="preserve">(e.g., market events affecting client)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Proactive alert sent to RM</w:t>
      </w:r>
      <w:r>
        <w:t xml:space="preserve"> </w:t>
      </w:r>
      <w:r>
        <w:t xml:space="preserve">when opportunity or risk identified</w:t>
      </w:r>
    </w:p>
    <w:p>
      <w:pPr>
        <w:pStyle w:val="BodyText"/>
      </w:pPr>
      <w:r>
        <w:rPr>
          <w:b/>
          <w:bCs/>
        </w:rPr>
        <w:t xml:space="preserve">UI/UX Requirements</w:t>
      </w:r>
      <w:r>
        <w:t xml:space="preserve">:</w:t>
      </w:r>
      <w:r>
        <w:t xml:space="preserve"> </w:t>
      </w:r>
      <w:r>
        <w:t xml:space="preserve">- Response time &lt; 30 seconds for meeting brief generation</w:t>
      </w:r>
      <w:r>
        <w:t xml:space="preserve"> </w:t>
      </w:r>
      <w:r>
        <w:t xml:space="preserve">- Mobile-responsive design (RMs use tablets/phones)</w:t>
      </w:r>
      <w:r>
        <w:t xml:space="preserve"> </w:t>
      </w:r>
      <w:r>
        <w:t xml:space="preserve">- Accessible (WCAG 2.1 AA compliance)</w:t>
      </w:r>
      <w:r>
        <w:t xml:space="preserve"> </w:t>
      </w:r>
      <w:r>
        <w:t xml:space="preserve">- Offline mode for viewing previously generated briefs</w:t>
      </w:r>
      <w:r>
        <w:t xml:space="preserve"> </w:t>
      </w:r>
      <w:r>
        <w:t xml:space="preserve">- Single sign-on (SSO) integration with existing systems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mplementation-plan"/>
    <w:p>
      <w:pPr>
        <w:pStyle w:val="Heading2"/>
      </w:pPr>
      <w:r>
        <w:t xml:space="preserve">5. Implementation Plan</w:t>
      </w:r>
    </w:p>
    <w:bookmarkStart w:id="34" w:name="delivery-approach"/>
    <w:p>
      <w:pPr>
        <w:pStyle w:val="Heading3"/>
      </w:pPr>
      <w:r>
        <w:t xml:space="preserve">5.1 Delivery Approach</w:t>
      </w:r>
    </w:p>
    <w:p>
      <w:pPr>
        <w:pStyle w:val="FirstParagraph"/>
      </w:pPr>
      <w:r>
        <w:rPr>
          <w:b/>
          <w:bCs/>
        </w:rPr>
        <w:t xml:space="preserve">Delivery Methodology</w:t>
      </w:r>
      <w:r>
        <w:t xml:space="preserve">: Agile / SAFe</w:t>
      </w:r>
    </w:p>
    <w:p>
      <w:pPr>
        <w:pStyle w:val="BodyText"/>
      </w:pPr>
      <w:r>
        <w:rPr>
          <w:b/>
          <w:bCs/>
        </w:rPr>
        <w:t xml:space="preserve">Delivery Phases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1494"/>
        <w:gridCol w:w="2689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Deliverables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Discovery &amp; Design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Requirements, architecture design, data mapping</w:t>
            </w:r>
          </w:p>
        </w:tc>
        <w:tc>
          <w:tcPr/>
          <w:p>
            <w:pPr>
              <w:pStyle w:val="Compact"/>
            </w:pPr>
            <w:r>
              <w:t xml:space="preserve">Approved architecture, signed-off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MVP Build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  <w:tc>
          <w:tcPr/>
          <w:p>
            <w:pPr>
              <w:pStyle w:val="Compact"/>
            </w:pPr>
            <w:r>
              <w:t xml:space="preserve">Core RAG system, basic brief generation, 5 source integrations</w:t>
            </w:r>
          </w:p>
        </w:tc>
        <w:tc>
          <w:tcPr/>
          <w:p>
            <w:pPr>
              <w:pStyle w:val="Compact"/>
            </w:pPr>
            <w:r>
              <w:t xml:space="preserve">90% accuracy on test briefs, pilot-ready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Pilot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Pilot with 10 RMs in one region</w:t>
            </w:r>
          </w:p>
        </w:tc>
        <w:tc>
          <w:tcPr/>
          <w:p>
            <w:pPr>
              <w:pStyle w:val="Compact"/>
            </w:pPr>
            <w:r>
              <w:t xml:space="preserve">80% user satisfaction, 40% time savings demonstrated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Production Rollout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Full integration (15+ sources), 100 RMs</w:t>
            </w:r>
          </w:p>
        </w:tc>
        <w:tc>
          <w:tcPr/>
          <w:p>
            <w:pPr>
              <w:pStyle w:val="Compact"/>
            </w:pPr>
            <w:r>
              <w:t xml:space="preserve">90% adoption, full benefits realization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Timeline</w:t>
      </w:r>
      <w:r>
        <w:t xml:space="preserve">: 28 weeks (7 months)</w:t>
      </w:r>
    </w:p>
    <w:bookmarkEnd w:id="34"/>
    <w:bookmarkStart w:id="35" w:name="dependencies"/>
    <w:p>
      <w:pPr>
        <w:pStyle w:val="Heading3"/>
      </w:pPr>
      <w:r>
        <w:t xml:space="preserve">5.2 Dependencies</w:t>
      </w:r>
    </w:p>
    <w:p>
      <w:pPr>
        <w:pStyle w:val="FirstParagraph"/>
      </w:pPr>
      <w:r>
        <w:rPr>
          <w:b/>
          <w:bCs/>
        </w:rPr>
        <w:t xml:space="preserve">Technical Dependencies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806"/>
        <w:gridCol w:w="1111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PT-001</w:t>
              </w:r>
            </w:hyperlink>
            <w:r>
              <w:t xml:space="preserve">: AI Governance Platform</w:t>
            </w:r>
          </w:p>
        </w:tc>
        <w:tc>
          <w:tcPr/>
          <w:p>
            <w:pPr>
              <w:pStyle w:val="Compact"/>
            </w:pPr>
            <w:r>
              <w:t xml:space="preserve">Required for model risk management</w:t>
            </w:r>
          </w:p>
        </w:tc>
        <w:tc>
          <w:tcPr/>
          <w:p>
            <w:pPr>
              <w:pStyle w:val="Compact"/>
            </w:pPr>
            <w:r>
              <w:t xml:space="preserve">Planned Wave 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Parallel development, simplified governance for pilot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PT-003</w:t>
              </w:r>
            </w:hyperlink>
            <w:r>
              <w:t xml:space="preserve">: Feature Store</w:t>
            </w:r>
          </w:p>
        </w:tc>
        <w:tc>
          <w:tcPr/>
          <w:p>
            <w:pPr>
              <w:pStyle w:val="Compact"/>
            </w:pPr>
            <w:r>
              <w:t xml:space="preserve">Real-time client features</w:t>
            </w:r>
          </w:p>
        </w:tc>
        <w:tc>
          <w:tcPr/>
          <w:p>
            <w:pPr>
              <w:pStyle w:val="Compact"/>
            </w:pPr>
            <w:r>
              <w:t xml:space="preserve">Planned Wave 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simplified caching initially, migrate to Feature Store in Phase 4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PT-006</w:t>
              </w:r>
            </w:hyperlink>
            <w:r>
              <w:t xml:space="preserve">: Multi-Model Router</w:t>
            </w:r>
          </w:p>
        </w:tc>
        <w:tc>
          <w:tcPr/>
          <w:p>
            <w:pPr>
              <w:pStyle w:val="Compact"/>
            </w:pPr>
            <w:r>
              <w:t xml:space="preserve">Intelligent model routing</w:t>
            </w:r>
          </w:p>
        </w:tc>
        <w:tc>
          <w:tcPr/>
          <w:p>
            <w:pPr>
              <w:pStyle w:val="Compact"/>
            </w:pPr>
            <w:r>
              <w:t xml:space="preserve">Planned Wave 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Single model for pilot, add routing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 access</w:t>
            </w:r>
          </w:p>
        </w:tc>
        <w:tc>
          <w:tcPr/>
          <w:p>
            <w:pPr>
              <w:pStyle w:val="Compact"/>
            </w:pPr>
            <w:r>
              <w:t xml:space="preserve">LLM inference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existing enterprise agreement, ensure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 APIs</w:t>
            </w:r>
          </w:p>
        </w:tc>
        <w:tc>
          <w:tcPr/>
          <w:p>
            <w:pPr>
              <w:pStyle w:val="Compact"/>
            </w:pPr>
            <w:r>
              <w:t xml:space="preserve">Access to 15+ systems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Prioritize top 5 sources for pilot, add incrementally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Organizational Dependencies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980"/>
        <w:gridCol w:w="1066"/>
        <w:gridCol w:w="1218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access approvals</w:t>
            </w:r>
          </w:p>
        </w:tc>
        <w:tc>
          <w:tcPr/>
          <w:p>
            <w:pPr>
              <w:pStyle w:val="Compact"/>
            </w:pPr>
            <w:r>
              <w:t xml:space="preserve">Privacy &amp; security review for client data</w:t>
            </w:r>
          </w:p>
        </w:tc>
        <w:tc>
          <w:tcPr/>
          <w:p>
            <w:pPr>
              <w:pStyle w:val="Compact"/>
            </w:pPr>
            <w:r>
              <w:t xml:space="preserve">Risk &amp; Compliance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approval</w:t>
            </w:r>
          </w:p>
        </w:tc>
        <w:tc>
          <w:tcPr/>
          <w:p>
            <w:pPr>
              <w:pStyle w:val="Compact"/>
            </w:pPr>
            <w:r>
              <w:t xml:space="preserve">$675K development investment</w:t>
            </w:r>
          </w:p>
        </w:tc>
        <w:tc>
          <w:tcPr/>
          <w:p>
            <w:pPr>
              <w:pStyle w:val="Compact"/>
            </w:pPr>
            <w:r>
              <w:t xml:space="preserve">CFO</w:t>
            </w:r>
          </w:p>
        </w:tc>
        <w:tc>
          <w:tcPr/>
          <w:p>
            <w:pPr>
              <w:pStyle w:val="Compact"/>
            </w:pPr>
            <w:r>
              <w:t xml:space="preserve">Approved in principle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 engagement</w:t>
            </w:r>
          </w:p>
        </w:tc>
        <w:tc>
          <w:tcPr/>
          <w:p>
            <w:pPr>
              <w:pStyle w:val="Compact"/>
            </w:pPr>
            <w:r>
              <w:t xml:space="preserve">Pilot volunteers, champions program</w:t>
            </w:r>
          </w:p>
        </w:tc>
        <w:tc>
          <w:tcPr/>
          <w:p>
            <w:pPr>
              <w:pStyle w:val="Compact"/>
            </w:pPr>
            <w:r>
              <w:t xml:space="preserve">Sales Leadership</w:t>
            </w:r>
          </w:p>
        </w:tc>
        <w:tc>
          <w:tcPr/>
          <w:p>
            <w:pPr>
              <w:pStyle w:val="Compact"/>
            </w:pPr>
            <w:r>
              <w:t xml:space="preserve">Committed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approvals</w:t>
            </w:r>
          </w:p>
        </w:tc>
        <w:tc>
          <w:tcPr/>
          <w:p>
            <w:pPr>
              <w:pStyle w:val="Compact"/>
            </w:pPr>
            <w:r>
              <w:t xml:space="preserve">API access to source systems</w:t>
            </w:r>
          </w:p>
        </w:tc>
        <w:tc>
          <w:tcPr/>
          <w:p>
            <w:pPr>
              <w:pStyle w:val="Compact"/>
            </w:pPr>
            <w:r>
              <w:t xml:space="preserve">IT Architecture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Prerequisite Use Cases</w:t>
      </w:r>
      <w:r>
        <w:t xml:space="preserve">:</w:t>
      </w:r>
      <w:r>
        <w:t xml:space="preserve"> </w:t>
      </w:r>
      <w:r>
        <w:t xml:space="preserve">- None (foundational use case)</w:t>
      </w:r>
    </w:p>
    <w:p>
      <w:pPr>
        <w:pStyle w:val="BodyText"/>
      </w:pPr>
      <w:r>
        <w:rPr>
          <w:b/>
          <w:bCs/>
        </w:rPr>
        <w:t xml:space="preserve">Enabled Use Cases</w:t>
      </w:r>
      <w:r>
        <w:t xml:space="preserve"> </w:t>
      </w:r>
      <w:r>
        <w:t xml:space="preserve">(use cases this one enables):</w:t>
      </w:r>
      <w:r>
        <w:t xml:space="preserve"> </w:t>
      </w:r>
      <w:r>
        <w:t xml:space="preserve">- UC-017: FrontLine - CIB (reuses same patterns and platform)</w:t>
      </w:r>
      <w:r>
        <w:t xml:space="preserve"> </w:t>
      </w:r>
      <w:r>
        <w:t xml:space="preserve">- UC-006: HyperPersonalization (leverages client insights and ML models)</w:t>
      </w:r>
      <w:r>
        <w:t xml:space="preserve"> </w:t>
      </w:r>
      <w:r>
        <w:t xml:space="preserve">- UC-024: Front-end App Personalisation (shares personalization engine)</w:t>
      </w:r>
    </w:p>
    <w:bookmarkEnd w:id="35"/>
    <w:bookmarkStart w:id="36" w:name="resource-requirements"/>
    <w:p>
      <w:pPr>
        <w:pStyle w:val="Heading3"/>
      </w:pPr>
      <w:r>
        <w:t xml:space="preserve">5.3 Resource Requirements</w:t>
      </w:r>
    </w:p>
    <w:p>
      <w:pPr>
        <w:pStyle w:val="FirstParagraph"/>
      </w:pPr>
      <w:r>
        <w:rPr>
          <w:b/>
          <w:bCs/>
        </w:rPr>
        <w:t xml:space="preserve">Team Composition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042"/>
        <w:gridCol w:w="2084"/>
        <w:gridCol w:w="3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FTE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Skills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  <w:tc>
          <w:tcPr/>
          <w:p>
            <w:pPr>
              <w:pStyle w:val="Compact"/>
            </w:pPr>
            <w:r>
              <w:t xml:space="preserve">Banking domain, relationship management, agile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Phases 1-2</w:t>
            </w:r>
          </w:p>
        </w:tc>
        <w:tc>
          <w:tcPr/>
          <w:p>
            <w:pPr>
              <w:pStyle w:val="Compact"/>
            </w:pPr>
            <w:r>
              <w:t xml:space="preserve">AI architecture, RAG, agent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Engineer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Phases 2-3</w:t>
            </w:r>
          </w:p>
        </w:tc>
        <w:tc>
          <w:tcPr/>
          <w:p>
            <w:pPr>
              <w:pStyle w:val="Compact"/>
            </w:pPr>
            <w:r>
              <w:t xml:space="preserve">Python, LangChain, AWS Bedrock,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Phases 1-3</w:t>
            </w:r>
          </w:p>
        </w:tc>
        <w:tc>
          <w:tcPr/>
          <w:p>
            <w:pPr>
              <w:pStyle w:val="Compact"/>
            </w:pPr>
            <w:r>
              <w:t xml:space="preserve">ETL, API integration, data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Phases 2-4</w:t>
            </w:r>
          </w:p>
        </w:tc>
        <w:tc>
          <w:tcPr/>
          <w:p>
            <w:pPr>
              <w:pStyle w:val="Compact"/>
            </w:pPr>
            <w:r>
              <w:t xml:space="preserve">.NET/Python, APIs,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Phases 2-4</w:t>
            </w:r>
          </w:p>
        </w:tc>
        <w:tc>
          <w:tcPr/>
          <w:p>
            <w:pPr>
              <w:pStyle w:val="Compact"/>
            </w:pPr>
            <w:r>
              <w:t xml:space="preserve">React, mobile-responsive,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QA/Test Engineer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Phases 3-4</w:t>
            </w:r>
          </w:p>
        </w:tc>
        <w:tc>
          <w:tcPr/>
          <w:p>
            <w:pPr>
              <w:pStyle w:val="Compact"/>
            </w:pPr>
            <w:r>
              <w:t xml:space="preserve">Test automation, performance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Manager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Phases 3-4</w:t>
            </w:r>
          </w:p>
        </w:tc>
        <w:tc>
          <w:tcPr/>
          <w:p>
            <w:pPr>
              <w:pStyle w:val="Compact"/>
            </w:pPr>
            <w:r>
              <w:t xml:space="preserve">Training, communications, adoption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Resources</w:t>
      </w:r>
      <w:r>
        <w:t xml:space="preserve">:</w:t>
      </w:r>
      <w:r>
        <w:t xml:space="preserve"> </w:t>
      </w:r>
      <w:r>
        <w:t xml:space="preserve">- Consulting: Microsoft or specialized GenAI vendor for RAG architecture (4 weeks, $80K)</w:t>
      </w:r>
      <w:r>
        <w:t xml:space="preserve"> </w:t>
      </w:r>
      <w:r>
        <w:t xml:space="preserve">- Training: AWS Bedrock and LangChain training for team (2 weeks, $20K)</w:t>
      </w:r>
    </w:p>
    <w:p>
      <w:pPr>
        <w:pStyle w:val="BodyText"/>
      </w:pPr>
      <w:r>
        <w:rPr>
          <w:b/>
          <w:bCs/>
        </w:rPr>
        <w:t xml:space="preserve">Infrastructure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</w:t>
      </w:r>
      <w:r>
        <w:t xml:space="preserve">: 4 GPU nodes for LLM serving (AWS Bedrock)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5TB data lake storage for client documents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Network</w:t>
      </w:r>
      <w:r>
        <w:t xml:space="preserve">: Secure API gateway for source system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Licensing</w:t>
      </w:r>
      <w:r>
        <w:t xml:space="preserve">: AWS Bedrock (GPT-4), Amazon DynamoDB, API Management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rioritization-scoring"/>
    <w:p>
      <w:pPr>
        <w:pStyle w:val="Heading2"/>
      </w:pPr>
      <w:r>
        <w:t xml:space="preserve">6. Prioritization Scoring</w:t>
      </w:r>
    </w:p>
    <w:bookmarkStart w:id="38" w:name="wsjf-weighted-shortest-job-first-scoring"/>
    <w:p>
      <w:pPr>
        <w:pStyle w:val="Heading3"/>
      </w:pPr>
      <w:r>
        <w:t xml:space="preserve">6.1 WSJF (Weighted Shortest Job First) Scoring</w:t>
      </w:r>
    </w:p>
    <w:p>
      <w:pPr>
        <w:pStyle w:val="FirstParagraph"/>
      </w:pPr>
      <w:r>
        <w:rPr>
          <w:b/>
          <w:bCs/>
        </w:rPr>
        <w:t xml:space="preserve">Cost of Delay Components</w:t>
      </w:r>
      <w:r>
        <w:t xml:space="preserve"> </w:t>
      </w:r>
      <w:r>
        <w:t xml:space="preserve">(Fibonacci scale: 1, 2, 3, 5, 8, 13, 20):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User/Business Value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High revenue impact ($4-5M annual), direct customer experience improvement, strategic differentiation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Criticality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Competitive pressure (peers launching similar), strategic priority for 2025, customer expectations rising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Reduction / Opportunity Enablement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Enables UC-017 (CIB), UC-006 (HyperPersonalization), UC-024 (App Personalisation); proves AI value to business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of Delay Total</w:t>
      </w:r>
      <w:r>
        <w:t xml:space="preserve">: 29 (13 + 8 + 8)</w:t>
      </w:r>
    </w:p>
    <w:p>
      <w:pPr>
        <w:pStyle w:val="BodyText"/>
      </w:pPr>
      <w:r>
        <w:rPr>
          <w:b/>
          <w:bCs/>
        </w:rPr>
        <w:t xml:space="preserve">Job Size</w:t>
      </w:r>
      <w:r>
        <w:t xml:space="preserve"> </w:t>
      </w:r>
      <w:r>
        <w:t xml:space="preserve">(Fibonacci scale: 1, 2, 3, 5, 8, 13, 20):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 Size</w:t>
      </w:r>
      <w:r>
        <w:t xml:space="preserve">: 5 (7 months, moderate team, proven technology stack)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Rationale</w:t>
      </w:r>
      <w:r>
        <w:t xml:space="preserve">: Medium complexity - proven RAG patterns, existing APIs, manageable data integration</w:t>
      </w:r>
    </w:p>
    <w:p>
      <w:pPr>
        <w:pStyle w:val="BodyText"/>
      </w:pPr>
      <w:r>
        <w:rPr>
          <w:b/>
          <w:bCs/>
        </w:rPr>
        <w:t xml:space="preserve">WSJF Score</w:t>
      </w:r>
      <w:r>
        <w:t xml:space="preserve">: 29 ÷ 5 =</w:t>
      </w:r>
      <w:r>
        <w:t xml:space="preserve"> </w:t>
      </w:r>
      <w:r>
        <w:rPr>
          <w:b/>
          <w:bCs/>
        </w:rPr>
        <w:t xml:space="preserve">5.8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#2 of 24 (Priority 1)</w:t>
      </w:r>
    </w:p>
    <w:bookmarkEnd w:id="38"/>
    <w:bookmarkStart w:id="3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7-Dimensional Priority Score</w:t>
      </w:r>
      <w:r>
        <w:t xml:space="preserve"> </w:t>
      </w:r>
      <w:r>
        <w:t xml:space="preserve">(0-10 scale for each dimension):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2"/>
        <w:gridCol w:w="1056"/>
        <w:gridCol w:w="1848"/>
        <w:gridCol w:w="2112"/>
        <w:gridCol w:w="1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Score (0-10)</w:t>
            </w:r>
          </w:p>
        </w:tc>
        <w:tc>
          <w:tcPr/>
          <w:p>
            <w:pPr>
              <w:pStyle w:val="Compact"/>
            </w:pPr>
            <w:r>
              <w:t xml:space="preserve">Weighted 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Value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$4-5M annual value, high revenue impact, measurable customer satisfaction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Alignment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t xml:space="preserve">Aligns with 3 strategic pillars (CX, efficiency, innovation), CEO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Readiness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1.28</w:t>
            </w:r>
          </w:p>
        </w:tc>
        <w:tc>
          <w:tcPr/>
          <w:p>
            <w:pPr>
              <w:pStyle w:val="Compact"/>
            </w:pPr>
            <w:r>
              <w:t xml:space="preserve">Proven GenAI/RAG technology, existing APIs, skilled team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Complexity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Medium complexity (7 months), 15+ integrations, change management 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Low technical risk (proven patterns), medium adoption risk (change management)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Value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Fast pilot results (6 weeks), measurable productivity gains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 &amp; Enablers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Enables 3 other use cases, proves AI value, foundational for RM AI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8.63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</w:t>
      </w:r>
      <w:r>
        <w:t xml:space="preserve"> </w:t>
      </w:r>
      <w:r>
        <w:t xml:space="preserve">- [x] Priority 1 (8.0-10.0): Immediate implementation</w:t>
      </w:r>
    </w:p>
    <w:bookmarkEnd w:id="39"/>
    <w:bookmarkStart w:id="40" w:name="X0a7456e3514a2ef491740a246ec9ae4e529da0c"/>
    <w:p>
      <w:pPr>
        <w:pStyle w:val="Heading3"/>
      </w:pPr>
      <w:r>
        <w:t xml:space="preserve">6.3 DVF (Desirability, Viability, Feasibility) Assessment</w:t>
      </w:r>
    </w:p>
    <w:p>
      <w:pPr>
        <w:pStyle w:val="FirstParagraph"/>
      </w:pPr>
      <w:r>
        <w:rPr>
          <w:b/>
          <w:bCs/>
        </w:rPr>
        <w:t xml:space="preserve">Quick Filter</w:t>
      </w:r>
      <w:r>
        <w:t xml:space="preserve"> </w:t>
      </w:r>
      <w:r>
        <w:t xml:space="preserve">(1-5 scale, must score ≥3 on all to proceed):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28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 (1-5)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Desirability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Highly wanted by RMs (validated in user research), clear pain points, immediate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Viability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Strong business case ($4-5M value), 6-month payback, strategic priority, executive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Feasibility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Proven technology (RAG, GenAI mature), APIs exist, team skilled, manageable complexity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DVF Status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(all dimensions ≥3)</w:t>
      </w:r>
    </w:p>
    <w:bookmarkEnd w:id="40"/>
    <w:bookmarkStart w:id="41" w:name="wave-assignment"/>
    <w:p>
      <w:pPr>
        <w:pStyle w:val="Heading3"/>
      </w:pPr>
      <w:r>
        <w:t xml:space="preserve">6.4 Wave Assignment</w:t>
      </w:r>
    </w:p>
    <w:p>
      <w:pPr>
        <w:pStyle w:val="FirstParagraph"/>
      </w:pPr>
      <w:r>
        <w:rPr>
          <w:b/>
          <w:bCs/>
        </w:rPr>
        <w:t xml:space="preserve">Recommended Wave</w:t>
      </w:r>
      <w:r>
        <w:t xml:space="preserve">:</w:t>
      </w:r>
      <w:r>
        <w:t xml:space="preserve"> </w:t>
      </w:r>
      <w:r>
        <w:rPr>
          <w:b/>
          <w:bCs/>
        </w:rPr>
        <w:t xml:space="preserve">Wave 1</w:t>
      </w:r>
      <w:r>
        <w:t xml:space="preserve"> </w:t>
      </w:r>
      <w:r>
        <w:t xml:space="preserve">(Foundation &amp; Quick Wins)</w:t>
      </w:r>
    </w:p>
    <w:p>
      <w:pPr>
        <w:pStyle w:val="BodyText"/>
      </w:pPr>
      <w:r>
        <w:rPr>
          <w:b/>
          <w:bCs/>
        </w:rPr>
        <w:t xml:space="preserve">Wave Rationale</w:t>
      </w:r>
      <w:r>
        <w:t xml:space="preserve">:</w:t>
      </w:r>
      <w:r>
        <w:t xml:space="preserve"> </w:t>
      </w:r>
      <w:r>
        <w:t xml:space="preserve">UC-001 is assigned to Wave 1 because: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High WSJF Score (5.8, #2 overall)</w:t>
      </w:r>
      <w:r>
        <w:t xml:space="preserve">: Delivers exceptional value relative to effort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Strategic Priority</w:t>
      </w:r>
      <w:r>
        <w:t xml:space="preserve">: CEO-level visibility, customer experience excellence pillar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Revenue Impact</w:t>
      </w:r>
      <w:r>
        <w:t xml:space="preserve">: Direct revenue uplift ($2-5M) proves AI ROI to business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Enabler</w:t>
      </w:r>
      <w:r>
        <w:t xml:space="preserve">: Proves GenAI/RAG patterns that UC-017, UC-006, and UC-024 will reuse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Fast Time-to-Value</w:t>
      </w:r>
      <w:r>
        <w:t xml:space="preserve">: 6-week pilot shows results quickly, builds momentum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Reference Architecture</w:t>
      </w:r>
      <w:r>
        <w:t xml:space="preserve">: Establishes comprehensive architecture (21 ABBs, 94% compliance) for other use cases</w:t>
      </w:r>
    </w:p>
    <w:p>
      <w:pPr>
        <w:pStyle w:val="BodyText"/>
      </w:pPr>
      <w:r>
        <w:rPr>
          <w:b/>
          <w:bCs/>
        </w:rPr>
        <w:t xml:space="preserve">Earliest Start Date</w:t>
      </w:r>
      <w:r>
        <w:t xml:space="preserve">: Q1 2026 (parallel with platform development)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risk-management"/>
    <w:p>
      <w:pPr>
        <w:pStyle w:val="Heading2"/>
      </w:pPr>
      <w:r>
        <w:t xml:space="preserve">7. Risk Management</w:t>
      </w:r>
    </w:p>
    <w:bookmarkStart w:id="43" w:name="risk-assessment"/>
    <w:p>
      <w:pPr>
        <w:pStyle w:val="Heading3"/>
      </w:pPr>
      <w:r>
        <w:t xml:space="preserve">7.1 Risk Assessment</w:t>
      </w:r>
    </w:p>
    <w:p>
      <w:pPr>
        <w:pStyle w:val="FirstParagraph"/>
      </w:pPr>
      <w:r>
        <w:rPr>
          <w:b/>
          <w:bCs/>
        </w:rPr>
        <w:t xml:space="preserve">Overall Risk Level</w:t>
      </w:r>
      <w:r>
        <w:t xml:space="preserve">: Medium</w:t>
      </w:r>
    </w:p>
    <w:p>
      <w:pPr>
        <w:pStyle w:val="BodyText"/>
      </w:pPr>
      <w:r>
        <w:rPr>
          <w:b/>
          <w:bCs/>
        </w:rPr>
        <w:t xml:space="preserve">Risk Categories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320"/>
        <w:gridCol w:w="252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Key Risks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GenAI hallucinations, inaccurate insights</w:t>
            </w:r>
          </w:p>
        </w:tc>
        <w:tc>
          <w:tcPr/>
          <w:p>
            <w:pPr>
              <w:pStyle w:val="Compact"/>
            </w:pPr>
            <w:r>
              <w:t xml:space="preserve">Human-in-the-loop review, confidence scores, grounding with citations, extensive testing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Limited model risk (Tier 3), advisory use only</w:t>
            </w:r>
          </w:p>
        </w:tc>
        <w:tc>
          <w:tcPr/>
          <w:p>
            <w:pPr>
              <w:pStyle w:val="Compact"/>
            </w:pPr>
            <w:r>
              <w:t xml:space="preserve">Model documentation, explainability, audit trail, compliance review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RM adoption resistance,</w:t>
            </w:r>
            <w:r>
              <w:t xml:space="preserve"> </w:t>
            </w:r>
            <w:r>
              <w:t xml:space="preserve">“AI replacing me”</w:t>
            </w:r>
            <w:r>
              <w:t xml:space="preserve"> </w:t>
            </w:r>
            <w:r>
              <w:t xml:space="preserve">concerns</w:t>
            </w:r>
          </w:p>
        </w:tc>
        <w:tc>
          <w:tcPr/>
          <w:p>
            <w:pPr>
              <w:pStyle w:val="Compact"/>
            </w:pPr>
            <w:r>
              <w:t xml:space="preserve">Change management, emphasize augmentation not replacement, champions program, training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Incorrect advice damages client relationship</w:t>
            </w:r>
          </w:p>
        </w:tc>
        <w:tc>
          <w:tcPr/>
          <w:p>
            <w:pPr>
              <w:pStyle w:val="Compact"/>
            </w:pPr>
            <w:r>
              <w:t xml:space="preserve">Confidence thresholds, RM final decision, disclaimer, gradual rollout</w:t>
            </w:r>
          </w:p>
        </w:tc>
        <w:tc>
          <w:tcPr/>
          <w:p>
            <w:pPr>
              <w:pStyle w:val="Compact"/>
            </w:pPr>
            <w:r>
              <w:t xml:space="preserve">Exec Sponsor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Development cost overruns</w:t>
            </w:r>
          </w:p>
        </w:tc>
        <w:tc>
          <w:tcPr/>
          <w:p>
            <w:pPr>
              <w:pStyle w:val="Compact"/>
            </w:pPr>
            <w:r>
              <w:t xml:space="preserve">Phased delivery, MVP first, contingency budget (20%), frequent reviews</w:t>
            </w:r>
          </w:p>
        </w:tc>
        <w:tc>
          <w:tcPr/>
          <w:p>
            <w:pPr>
              <w:pStyle w:val="Compact"/>
            </w:pPr>
            <w:r>
              <w:t xml:space="preserve">Programme Lead</w:t>
            </w:r>
          </w:p>
        </w:tc>
      </w:tr>
    </w:tbl>
    <w:bookmarkEnd w:id="43"/>
    <w:bookmarkStart w:id="44" w:name="model-risk"/>
    <w:p>
      <w:pPr>
        <w:pStyle w:val="Heading3"/>
      </w:pPr>
      <w:r>
        <w:t xml:space="preserve">7.2 Model Risk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 (Low Impact)</w:t>
      </w:r>
      <w:r>
        <w:t xml:space="preserve"> </w:t>
      </w:r>
      <w:r>
        <w:t xml:space="preserve">- Advisory use only (RM makes final decisions)</w:t>
      </w:r>
      <w:r>
        <w:t xml:space="preserve"> </w:t>
      </w:r>
      <w:r>
        <w:t xml:space="preserve">- No automated decisions</w:t>
      </w:r>
      <w:r>
        <w:t xml:space="preserve"> </w:t>
      </w:r>
      <w:r>
        <w:t xml:space="preserve">- Client-facing but with human oversight</w:t>
      </w:r>
    </w:p>
    <w:p>
      <w:pPr>
        <w:pStyle w:val="BodyText"/>
      </w:pPr>
      <w:r>
        <w:rPr>
          <w:b/>
          <w:bCs/>
        </w:rPr>
        <w:t xml:space="preserve">Model Governance Requirements</w:t>
      </w:r>
      <w:r>
        <w:t xml:space="preserve">:</w:t>
      </w:r>
      <w:r>
        <w:t xml:space="preserve"> </w:t>
      </w:r>
      <w:r>
        <w:t xml:space="preserve">- [x] Model documentation</w:t>
      </w:r>
      <w:r>
        <w:t xml:space="preserve"> </w:t>
      </w:r>
      <w:r>
        <w:t xml:space="preserve">- [x] Model validation (lightweight, appropriate for Tier 3)</w:t>
      </w:r>
      <w:r>
        <w:t xml:space="preserve"> </w:t>
      </w:r>
      <w:r>
        <w:t xml:space="preserve">- [x] Ongoing performance monitoring</w:t>
      </w:r>
      <w:r>
        <w:t xml:space="preserve"> </w:t>
      </w:r>
      <w:r>
        <w:t xml:space="preserve">- [x] Bias and fairness testing (avoid discrimination)</w:t>
      </w:r>
      <w:r>
        <w:t xml:space="preserve"> </w:t>
      </w:r>
      <w:r>
        <w:t xml:space="preserve">- [x] Explainability/interpretability (citations, sources)</w:t>
      </w:r>
      <w:r>
        <w:t xml:space="preserve"> </w:t>
      </w:r>
      <w:r>
        <w:t xml:space="preserve">- [x] Audit trail and logging (all AI interactions logged)</w:t>
      </w:r>
      <w:r>
        <w:t xml:space="preserve"> </w:t>
      </w:r>
      <w:r>
        <w:t xml:space="preserve">- [ ] Model risk committee approval (not required for Tier 3, but recommend review)</w:t>
      </w:r>
    </w:p>
    <w:p>
      <w:pPr>
        <w:pStyle w:val="BodyText"/>
      </w:pPr>
      <w:r>
        <w:rPr>
          <w:b/>
          <w:bCs/>
        </w:rPr>
        <w:t xml:space="preserve">Explainability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Technique</w:t>
      </w:r>
      <w:r>
        <w:t xml:space="preserve">: Citation-based (RAG shows sources), confidence scores, reasoning traces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Audience</w:t>
      </w:r>
      <w:r>
        <w:t xml:space="preserve">: RMs (need to trust insights), compliance (audit), customers (if insights shared)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</w:t>
      </w:r>
      <w:r>
        <w:t xml:space="preserve">: Local explanations (per insight), feature importance (which data points mattered)</w:t>
      </w:r>
    </w:p>
    <w:bookmarkEnd w:id="44"/>
    <w:bookmarkStart w:id="45" w:name="security-privacy"/>
    <w:p>
      <w:pPr>
        <w:pStyle w:val="Heading3"/>
      </w:pPr>
      <w:r>
        <w:t xml:space="preserve">7.3 Security &amp; Privacy</w:t>
      </w:r>
    </w:p>
    <w:p>
      <w:pPr>
        <w:pStyle w:val="FirstParagraph"/>
      </w:pPr>
      <w:r>
        <w:rPr>
          <w:b/>
          <w:bCs/>
        </w:rPr>
        <w:t xml:space="preserve">Security Classification</w:t>
      </w:r>
      <w:r>
        <w:t xml:space="preserve">: Confidential</w:t>
      </w:r>
    </w:p>
    <w:p>
      <w:pPr>
        <w:pStyle w:val="BodyText"/>
      </w:pPr>
      <w:r>
        <w:rPr>
          <w:b/>
          <w:bCs/>
        </w:rPr>
        <w:t xml:space="preserve">Data Privacy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PII Handling</w:t>
      </w:r>
      <w:r>
        <w:t xml:space="preserve">: Full protection, encryption at rest and in transit, role-based access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Anonymization</w:t>
      </w:r>
      <w:r>
        <w:t xml:space="preserve">: Anonymize data for model training and testing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</w:t>
      </w:r>
      <w:r>
        <w:t xml:space="preserve">: Use existing client consent for relationship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Right to Explanation</w:t>
      </w:r>
      <w:r>
        <w:t xml:space="preserve">: Ability to explain any AI-generated insight to client</w:t>
      </w:r>
    </w:p>
    <w:p>
      <w:pPr>
        <w:pStyle w:val="BodyText"/>
      </w:pPr>
      <w:r>
        <w:rPr>
          <w:b/>
          <w:bCs/>
        </w:rPr>
        <w:t xml:space="preserve">Security Controls</w:t>
      </w:r>
      <w:r>
        <w:t xml:space="preserve">:</w:t>
      </w:r>
      <w:r>
        <w:t xml:space="preserve"> </w:t>
      </w:r>
      <w:r>
        <w:t xml:space="preserve">- [x] Authentication &amp; Authorization (RBAC - RMs only see their clients)</w:t>
      </w:r>
      <w:r>
        <w:t xml:space="preserve"> </w:t>
      </w:r>
      <w:r>
        <w:t xml:space="preserve">- [x] Encryption at rest and in transit (AES-256, TLS 1.3)</w:t>
      </w:r>
      <w:r>
        <w:t xml:space="preserve"> </w:t>
      </w:r>
      <w:r>
        <w:t xml:space="preserve">- [x] API security (OAuth 2.0, rate limiting, API keys)</w:t>
      </w:r>
      <w:r>
        <w:t xml:space="preserve"> </w:t>
      </w:r>
      <w:r>
        <w:t xml:space="preserve">- [x] Network isolation (private endpoints, no public internet access)</w:t>
      </w:r>
      <w:r>
        <w:t xml:space="preserve"> </w:t>
      </w:r>
      <w:r>
        <w:t xml:space="preserve">- [x] Vulnerability scanning (automated, weekly)</w:t>
      </w:r>
      <w:r>
        <w:t xml:space="preserve"> </w:t>
      </w:r>
      <w:r>
        <w:t xml:space="preserve">- [x] Penetration testing (annual, pre-production)</w:t>
      </w:r>
      <w:r>
        <w:t xml:space="preserve"> </w:t>
      </w:r>
      <w:r>
        <w:t xml:space="preserve">- [x] Security monitoring and alerting (24/7 SOC)</w:t>
      </w:r>
    </w:p>
    <w:p>
      <w:pPr>
        <w:pStyle w:val="BodyText"/>
      </w:pPr>
      <w:r>
        <w:rPr>
          <w:b/>
          <w:bCs/>
        </w:rPr>
        <w:t xml:space="preserve">Compliance Requirements</w:t>
      </w:r>
      <w:r>
        <w:t xml:space="preserve">:</w:t>
      </w:r>
      <w:r>
        <w:t xml:space="preserve"> </w:t>
      </w:r>
      <w:r>
        <w:t xml:space="preserve">- [x] GDPR (data privacy, right to explanation)</w:t>
      </w:r>
      <w:r>
        <w:t xml:space="preserve"> </w:t>
      </w:r>
      <w:r>
        <w:t xml:space="preserve">- [ ] CCPA (not applicable - NZ based)</w:t>
      </w:r>
      <w:r>
        <w:t xml:space="preserve"> </w:t>
      </w:r>
      <w:r>
        <w:t xml:space="preserve">- [x] Basel III/IV (banking regulations)</w:t>
      </w:r>
      <w:r>
        <w:t xml:space="preserve"> </w:t>
      </w:r>
      <w:r>
        <w:t xml:space="preserve">- [x] RBNZ requirements (Reserve Bank of New Zealand)</w:t>
      </w:r>
      <w:r>
        <w:t xml:space="preserve"> </w:t>
      </w:r>
      <w:r>
        <w:t xml:space="preserve">- [ ] SOC 2 (security controls) - inherited from AWS</w:t>
      </w:r>
      <w:r>
        <w:t xml:space="preserve"> </w:t>
      </w:r>
      <w:r>
        <w:t xml:space="preserve">- [x] ISO 27001 (information security)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uccess-metrics-kpis"/>
    <w:p>
      <w:pPr>
        <w:pStyle w:val="Heading2"/>
      </w:pPr>
      <w:r>
        <w:t xml:space="preserve">8. Success Metrics &amp; KPIs</w:t>
      </w:r>
    </w:p>
    <w:bookmarkStart w:id="47" w:name="business-kpis"/>
    <w:p>
      <w:pPr>
        <w:pStyle w:val="Heading3"/>
      </w:pPr>
      <w:r>
        <w:t xml:space="preserve">8.1 Business KPIs</w:t>
      </w:r>
    </w:p>
    <w:p>
      <w:pPr>
        <w:pStyle w:val="FirstParagraph"/>
      </w:pPr>
      <w:r>
        <w:rPr>
          <w:b/>
          <w:bCs/>
        </w:rPr>
        <w:t xml:space="preserve">Primary Business Metrics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8"/>
        <w:gridCol w:w="1277"/>
        <w:gridCol w:w="1021"/>
        <w:gridCol w:w="2554"/>
        <w:gridCol w:w="2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  <w:tc>
          <w:tcPr/>
          <w:p>
            <w:pPr>
              <w:pStyle w:val="Compact"/>
            </w:pPr>
            <w:r>
              <w:t xml:space="preserve">Tracking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Prep Time</w:t>
            </w:r>
          </w:p>
        </w:tc>
        <w:tc>
          <w:tcPr/>
          <w:p>
            <w:pPr>
              <w:pStyle w:val="Compact"/>
            </w:pPr>
            <w:r>
              <w:t xml:space="preserve">5-7 hours</w:t>
            </w:r>
          </w:p>
        </w:tc>
        <w:tc>
          <w:tcPr/>
          <w:p>
            <w:pPr>
              <w:pStyle w:val="Compact"/>
            </w:pPr>
            <w:r>
              <w:t xml:space="preserve">&lt;1 hour</w:t>
            </w:r>
          </w:p>
        </w:tc>
        <w:tc>
          <w:tcPr/>
          <w:p>
            <w:pPr>
              <w:pStyle w:val="Compact"/>
            </w:pPr>
            <w:r>
              <w:t xml:space="preserve">Time tracking in app, RM survey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Qualified Leads per RM</w:t>
            </w:r>
          </w:p>
        </w:tc>
        <w:tc>
          <w:tcPr/>
          <w:p>
            <w:pPr>
              <w:pStyle w:val="Compact"/>
            </w:pPr>
            <w:r>
              <w:t xml:space="preserve">10/month</w:t>
            </w:r>
          </w:p>
        </w:tc>
        <w:tc>
          <w:tcPr/>
          <w:p>
            <w:pPr>
              <w:pStyle w:val="Compact"/>
            </w:pPr>
            <w:r>
              <w:t xml:space="preserve">25/month</w:t>
            </w:r>
          </w:p>
        </w:tc>
        <w:tc>
          <w:tcPr/>
          <w:p>
            <w:pPr>
              <w:pStyle w:val="Compact"/>
            </w:pPr>
            <w:r>
              <w:t xml:space="preserve">CRM pipeline data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CRM closed-won rate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per RM</w:t>
            </w:r>
          </w:p>
        </w:tc>
        <w:tc>
          <w:tcPr/>
          <w:p>
            <w:pPr>
              <w:pStyle w:val="Compact"/>
            </w:pPr>
            <w:r>
              <w:t xml:space="preserve">$5M/year</w:t>
            </w:r>
          </w:p>
        </w:tc>
        <w:tc>
          <w:tcPr/>
          <w:p>
            <w:pPr>
              <w:pStyle w:val="Compact"/>
            </w:pPr>
            <w:r>
              <w:t xml:space="preserve">$7M/year</w:t>
            </w:r>
          </w:p>
        </w:tc>
        <w:tc>
          <w:tcPr/>
          <w:p>
            <w:pPr>
              <w:pStyle w:val="Compact"/>
            </w:pPr>
            <w:r>
              <w:t xml:space="preserve">Financial system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NPS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Post-meeting survey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Financial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 Realization</w:t>
      </w:r>
      <w:r>
        <w:t xml:space="preserve">: Track actual vs target ($4.5-5.5M annual)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ROI</w:t>
      </w:r>
      <w:r>
        <w:t xml:space="preserve">: Calculate based on actual costs and benefits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Payback Period</w:t>
      </w:r>
      <w:r>
        <w:t xml:space="preserve">: Monitor cumulative benefits vs investment</w:t>
      </w:r>
    </w:p>
    <w:bookmarkEnd w:id="47"/>
    <w:bookmarkStart w:id="48" w:name="technical-kpis"/>
    <w:p>
      <w:pPr>
        <w:pStyle w:val="Heading3"/>
      </w:pPr>
      <w:r>
        <w:t xml:space="preserve">8.2 Technical KPIs</w:t>
      </w:r>
    </w:p>
    <w:p>
      <w:pPr>
        <w:pStyle w:val="FirstParagraph"/>
      </w:pPr>
      <w:r>
        <w:rPr>
          <w:b/>
          <w:bCs/>
        </w:rPr>
        <w:t xml:space="preserve">Model Performance Metrics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1624"/>
        <w:gridCol w:w="223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Accuracy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t xml:space="preserve">Weekly spot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 Relevance (RM rating)</w:t>
            </w:r>
          </w:p>
        </w:tc>
        <w:tc>
          <w:tcPr/>
          <w:p>
            <w:pPr>
              <w:pStyle w:val="Compact"/>
            </w:pPr>
            <w:r>
              <w:t xml:space="preserve">4.5/5</w:t>
            </w:r>
          </w:p>
        </w:tc>
        <w:tc>
          <w:tcPr/>
          <w:p>
            <w:pPr>
              <w:pStyle w:val="Compact"/>
            </w:pPr>
            <w:r>
              <w:t xml:space="preserve">≥4.0/5</w:t>
            </w:r>
          </w:p>
        </w:tc>
        <w:tc>
          <w:tcPr/>
          <w:p>
            <w:pPr>
              <w:pStyle w:val="Compact"/>
            </w:pPr>
            <w:r>
              <w:t xml:space="preserve">Per brief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Hit Rate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≥20%</w:t>
            </w:r>
          </w:p>
        </w:tc>
        <w:tc>
          <w:tcPr/>
          <w:p>
            <w:pPr>
              <w:pStyle w:val="Compact"/>
            </w:pPr>
            <w:r>
              <w:t xml:space="preserve">Monthly (opportunities pursued → 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Manual review of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Accuracy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Automated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System Performance Metrics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(Brief Generation)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  <w:tc>
          <w:tcPr/>
          <w:p>
            <w:pPr>
              <w:pStyle w:val="Compact"/>
            </w:pPr>
            <w:r>
              <w:t xml:space="preserve">&lt;60 sec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(Q&amp;A)</w:t>
            </w:r>
          </w:p>
        </w:tc>
        <w:tc>
          <w:tcPr/>
          <w:p>
            <w:pPr>
              <w:pStyle w:val="Compact"/>
            </w:pPr>
            <w:r>
              <w:t xml:space="preserve">3 sec</w:t>
            </w:r>
          </w:p>
        </w:tc>
        <w:tc>
          <w:tcPr/>
          <w:p>
            <w:pPr>
              <w:pStyle w:val="Compact"/>
            </w:pPr>
            <w:r>
              <w:t xml:space="preserve">&lt;10 sec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≥50 concurrent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≥99.0%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&lt;0.5%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Quality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Completeness</w:t>
      </w:r>
      <w:r>
        <w:t xml:space="preserve">: 99%+ (all critical client data present)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Freshness</w:t>
      </w:r>
      <w:r>
        <w:t xml:space="preserve">: Real-time for transactions, &lt;24 hours for batch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 99%+ (validated against source systems)</w:t>
      </w:r>
    </w:p>
    <w:bookmarkEnd w:id="48"/>
    <w:bookmarkStart w:id="49" w:name="adoption-usage-metrics"/>
    <w:p>
      <w:pPr>
        <w:pStyle w:val="Heading3"/>
      </w:pPr>
      <w:r>
        <w:t xml:space="preserve">8.3 Adoption &amp; Usage Metrics</w:t>
      </w:r>
    </w:p>
    <w:p>
      <w:pPr>
        <w:pStyle w:val="FirstParagraph"/>
      </w:pPr>
      <w:r>
        <w:rPr>
          <w:b/>
          <w:bCs/>
        </w:rPr>
        <w:t xml:space="preserve">Adoption Metrics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Adoption Rate</w:t>
            </w:r>
          </w:p>
        </w:tc>
        <w:tc>
          <w:tcPr/>
          <w:p>
            <w:pPr>
              <w:pStyle w:val="Compact"/>
            </w:pPr>
            <w:r>
              <w:t xml:space="preserve">90% of RMs within 6 months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Active Users</w:t>
            </w:r>
          </w:p>
        </w:tc>
        <w:tc>
          <w:tcPr/>
          <w:p>
            <w:pPr>
              <w:pStyle w:val="Compact"/>
            </w:pPr>
            <w:r>
              <w:t xml:space="preserve">70% of enrolled RMs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Briefs Generated</w:t>
            </w:r>
          </w:p>
        </w:tc>
        <w:tc>
          <w:tcPr/>
          <w:p>
            <w:pPr>
              <w:pStyle w:val="Compact"/>
            </w:pPr>
            <w:r>
              <w:t xml:space="preserve">1500/month (100 RMs × 15 meetings)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4.5/5 stars</w:t>
            </w:r>
          </w:p>
        </w:tc>
        <w:tc>
          <w:tcPr/>
          <w:p>
            <w:pPr>
              <w:pStyle w:val="Compact"/>
            </w:pPr>
            <w:r>
              <w:t xml:space="preserve">Quarterly survey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Metrics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Completion</w:t>
      </w:r>
      <w:r>
        <w:t xml:space="preserve">: 100% of RMs trained before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Tickets</w:t>
      </w:r>
      <w:r>
        <w:t xml:space="preserve">: Track volume and resolution time (target &lt;24 hours)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Override Rate</w:t>
      </w:r>
      <w:r>
        <w:t xml:space="preserve">: % of AI suggestions RMs reject (target &lt;20%, shows trust)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Usage</w:t>
      </w:r>
      <w:r>
        <w:t xml:space="preserve">: Track usage of all features (brief, Q&amp;A, CRM update)</w:t>
      </w:r>
    </w:p>
    <w:bookmarkEnd w:id="49"/>
    <w:bookmarkStart w:id="50" w:name="monitoring-alerting"/>
    <w:p>
      <w:pPr>
        <w:pStyle w:val="Heading3"/>
      </w:pPr>
      <w:r>
        <w:t xml:space="preserve">8.4 Monitoring &amp; Alerting</w:t>
      </w:r>
    </w:p>
    <w:p>
      <w:pPr>
        <w:pStyle w:val="FirstParagraph"/>
      </w:pPr>
      <w:r>
        <w:rPr>
          <w:b/>
          <w:bCs/>
        </w:rPr>
        <w:t xml:space="preserve">Alert Thresholds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generation failure</w:t>
            </w:r>
          </w:p>
        </w:tc>
        <w:tc>
          <w:tcPr/>
          <w:p>
            <w:pPr>
              <w:pStyle w:val="Compact"/>
            </w:pPr>
            <w:r>
              <w:t xml:space="preserve">&gt;5% error rate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Page on-call team, investigate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latency</w:t>
            </w:r>
          </w:p>
        </w:tc>
        <w:tc>
          <w:tcPr/>
          <w:p>
            <w:pPr>
              <w:pStyle w:val="Compact"/>
            </w:pPr>
            <w:r>
              <w:t xml:space="preserve">Brief takes &gt;60 sec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Scale infrastructure, investigate bottleneck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accuracy</w:t>
            </w:r>
          </w:p>
        </w:tc>
        <w:tc>
          <w:tcPr/>
          <w:p>
            <w:pPr>
              <w:pStyle w:val="Compact"/>
            </w:pPr>
            <w:r>
              <w:t xml:space="preserve">RM ratings &lt;4.0/5 for 3 days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Review model, retrain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</w:t>
            </w:r>
          </w:p>
        </w:tc>
        <w:tc>
          <w:tcPr/>
          <w:p>
            <w:pPr>
              <w:pStyle w:val="Compact"/>
            </w:pPr>
            <w:r>
              <w:t xml:space="preserve">&gt;1% missing critical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Investigate data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adoption</w:t>
            </w:r>
          </w:p>
        </w:tc>
        <w:tc>
          <w:tcPr/>
          <w:p>
            <w:pPr>
              <w:pStyle w:val="Compact"/>
            </w:pPr>
            <w:r>
              <w:t xml:space="preserve">&lt;50% DAU after 2 months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Enhance change management, gather feedback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Monitoring Dashboard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</w:t>
      </w:r>
      <w:r>
        <w:t xml:space="preserve">: System health, error rates, latency, concurrent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</w:t>
      </w:r>
      <w:r>
        <w:t xml:space="preserve">: Briefs generated, RM ratings, feature usage, support tickets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Weekly</w:t>
      </w:r>
      <w:r>
        <w:t xml:space="preserve">: Adoption trends, accuracy metrics, data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</w:t>
      </w:r>
      <w:r>
        <w:t xml:space="preserve">: Business KPIs, ROI tracking, user satisfaction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governance-compliance"/>
    <w:p>
      <w:pPr>
        <w:pStyle w:val="Heading2"/>
      </w:pPr>
      <w:r>
        <w:t xml:space="preserve">9. Governance &amp; Compliance</w:t>
      </w:r>
    </w:p>
    <w:bookmarkStart w:id="52" w:name="governance-framework"/>
    <w:p>
      <w:pPr>
        <w:pStyle w:val="Heading3"/>
      </w:pPr>
      <w:r>
        <w:t xml:space="preserve">9.1 Governance Framework</w:t>
      </w:r>
    </w:p>
    <w:p>
      <w:pPr>
        <w:pStyle w:val="FirstParagraph"/>
      </w:pPr>
      <w:r>
        <w:rPr>
          <w:b/>
          <w:bCs/>
        </w:rPr>
        <w:t xml:space="preserve">Governance Model</w:t>
      </w:r>
      <w:r>
        <w:t xml:space="preserve">: Federated (Business-led with Enterprise Architecture oversight)</w:t>
      </w:r>
    </w:p>
    <w:p>
      <w:pPr>
        <w:pStyle w:val="BodyText"/>
      </w:pPr>
      <w:r>
        <w:rPr>
          <w:b/>
          <w:bCs/>
        </w:rPr>
        <w:t xml:space="preserve">Decision Authority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10"/>
        <w:gridCol w:w="2354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Direction</w:t>
            </w:r>
          </w:p>
        </w:tc>
        <w:tc>
          <w:tcPr/>
          <w:p>
            <w:pPr>
              <w:pStyle w:val="Compact"/>
            </w:pPr>
            <w:r>
              <w:t xml:space="preserve">Executive Sponsor (Head of Partnership Banking)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Changes</w:t>
            </w:r>
          </w:p>
        </w:tc>
        <w:tc>
          <w:tcPr/>
          <w:p>
            <w:pPr>
              <w:pStyle w:val="Compact"/>
            </w:pPr>
            <w:r>
              <w:t xml:space="preserve">Product Owner + Steering Committee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Enterprise Architect + Technical Lead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Approval</w:t>
            </w:r>
          </w:p>
        </w:tc>
        <w:tc>
          <w:tcPr/>
          <w:p>
            <w:pPr>
              <w:pStyle w:val="Compact"/>
            </w:pPr>
            <w:r>
              <w:t xml:space="preserve">Lightweight review (Tier 3)</w:t>
            </w:r>
          </w:p>
        </w:tc>
        <w:tc>
          <w:tcPr/>
          <w:p>
            <w:pPr>
              <w:pStyle w:val="Compact"/>
            </w:pPr>
            <w:r>
              <w:t xml:space="preserve">Per model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Go/No-Go Production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Per phase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Steering Committee</w:t>
      </w:r>
      <w:r>
        <w:t xml:space="preserve">:</w:t>
      </w:r>
      <w:r>
        <w:t xml:space="preserve"> </w:t>
      </w:r>
      <w:r>
        <w:t xml:space="preserve">- Head of Partnership Banking - Executive Sponsor</w:t>
      </w:r>
      <w:r>
        <w:t xml:space="preserve"> </w:t>
      </w:r>
      <w:r>
        <w:t xml:space="preserve">- Partnership Banking Product Owner - Business Owner</w:t>
      </w:r>
      <w:r>
        <w:t xml:space="preserve"> </w:t>
      </w:r>
      <w:r>
        <w:t xml:space="preserve">- Enterprise Architect - Technical oversight</w:t>
      </w:r>
      <w:r>
        <w:t xml:space="preserve"> </w:t>
      </w:r>
      <w:r>
        <w:t xml:space="preserve">- Risk &amp; Compliance Representative - Governance</w:t>
      </w:r>
      <w:r>
        <w:t xml:space="preserve"> </w:t>
      </w:r>
      <w:r>
        <w:t xml:space="preserve">- CTO representative - IT Operations</w:t>
      </w:r>
    </w:p>
    <w:p>
      <w:pPr>
        <w:pStyle w:val="BodyText"/>
      </w:pPr>
      <w:r>
        <w:rPr>
          <w:b/>
          <w:bCs/>
        </w:rPr>
        <w:t xml:space="preserve">Review Cadence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Weekly</w:t>
      </w:r>
      <w:r>
        <w:t xml:space="preserve">: Delivery team standup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Bi-weekly</w:t>
      </w:r>
      <w:r>
        <w:t xml:space="preserve">: Sprint review and planning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</w:t>
      </w:r>
      <w:r>
        <w:t xml:space="preserve">: Steering committee review (progress, issues, decisions)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Quarterly</w:t>
      </w:r>
      <w:r>
        <w:t xml:space="preserve">: Business value review, roadmap refresh</w:t>
      </w:r>
    </w:p>
    <w:bookmarkEnd w:id="52"/>
    <w:bookmarkStart w:id="53" w:name="model-governance"/>
    <w:p>
      <w:pPr>
        <w:pStyle w:val="Heading3"/>
      </w:pPr>
      <w:r>
        <w:t xml:space="preserve">9.2 Model Governance</w:t>
      </w:r>
    </w:p>
    <w:p>
      <w:pPr>
        <w:pStyle w:val="FirstParagraph"/>
      </w:pPr>
      <w:r>
        <w:rPr>
          <w:b/>
          <w:bCs/>
        </w:rPr>
        <w:t xml:space="preserve">Model Lifecycle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Development</w:t>
      </w:r>
      <w:r>
        <w:t xml:space="preserve">: RAG system development, prompt engineering, testing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Approval</w:t>
      </w:r>
      <w:r>
        <w:t xml:space="preserve">: Lightweight validation (Tier 3), compliance review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Deployment</w:t>
      </w:r>
      <w:r>
        <w:t xml:space="preserve">: Phased rollout (pilot → production)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Ongoing accuracy and fairness tracking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Retraining</w:t>
      </w:r>
      <w:r>
        <w:t xml:space="preserve">: Prompt optimization, model updates as needed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Retirement</w:t>
      </w:r>
      <w:r>
        <w:t xml:space="preserve">: If replaced by better approach</w:t>
      </w:r>
    </w:p>
    <w:p>
      <w:pPr>
        <w:pStyle w:val="BodyText"/>
      </w:pPr>
      <w:r>
        <w:rPr>
          <w:b/>
          <w:bCs/>
        </w:rPr>
        <w:t xml:space="preserve">Model Documentation Requirements</w:t>
      </w:r>
      <w:r>
        <w:t xml:space="preserve">:</w:t>
      </w:r>
      <w:r>
        <w:t xml:space="preserve"> </w:t>
      </w:r>
      <w:r>
        <w:t xml:space="preserve">- [x] Model card (purpose, training data, performance)</w:t>
      </w:r>
      <w:r>
        <w:t xml:space="preserve"> </w:t>
      </w:r>
      <w:r>
        <w:t xml:space="preserve">- [ ] Model risk assessment (lightweight for Tier 3)</w:t>
      </w:r>
      <w:r>
        <w:t xml:space="preserve"> </w:t>
      </w:r>
      <w:r>
        <w:t xml:space="preserve">- [ ] Validation report (simplified for advisory use)</w:t>
      </w:r>
      <w:r>
        <w:t xml:space="preserve"> </w:t>
      </w:r>
      <w:r>
        <w:t xml:space="preserve">- [x] Bias and fairness assessment (ensure no discrimination)</w:t>
      </w:r>
      <w:r>
        <w:t xml:space="preserve"> </w:t>
      </w:r>
      <w:r>
        <w:t xml:space="preserve">- [x] Explainability documentation (citation-based, confidence scores)</w:t>
      </w:r>
      <w:r>
        <w:t xml:space="preserve"> </w:t>
      </w:r>
      <w:r>
        <w:t xml:space="preserve">- [x] Monitoring and alerting plan</w:t>
      </w:r>
      <w:r>
        <w:t xml:space="preserve"> </w:t>
      </w:r>
      <w:r>
        <w:t xml:space="preserve">- [x] Incident response plan</w:t>
      </w:r>
    </w:p>
    <w:p>
      <w:pPr>
        <w:pStyle w:val="BodyText"/>
      </w:pPr>
      <w:r>
        <w:rPr>
          <w:b/>
          <w:bCs/>
        </w:rPr>
        <w:t xml:space="preserve">Model Approval Gates</w:t>
      </w:r>
      <w:r>
        <w:t xml:space="preserve">:</w:t>
      </w:r>
      <w:r>
        <w:t xml:space="preserve"> </w:t>
      </w:r>
      <w:r>
        <w:t xml:space="preserve">- [x] Technical review (Enterprise Architecture)</w:t>
      </w:r>
      <w:r>
        <w:t xml:space="preserve"> </w:t>
      </w:r>
      <w:r>
        <w:t xml:space="preserve">- [x] Compliance review (Data Privacy, lightweight for Tier 3)</w:t>
      </w:r>
      <w:r>
        <w:t xml:space="preserve"> </w:t>
      </w:r>
      <w:r>
        <w:t xml:space="preserve">- [x] Security review (Cybersecurity)</w:t>
      </w:r>
      <w:r>
        <w:t xml:space="preserve"> </w:t>
      </w:r>
      <w:r>
        <w:t xml:space="preserve">- [ ] Model Risk Committee approval (not required for Tier 3, but recommended for pilot review)</w:t>
      </w:r>
    </w:p>
    <w:bookmarkEnd w:id="53"/>
    <w:bookmarkStart w:id="54" w:name="audit-compliance"/>
    <w:p>
      <w:pPr>
        <w:pStyle w:val="Heading3"/>
      </w:pPr>
      <w:r>
        <w:t xml:space="preserve">9.3 Audit &amp; Compliance</w:t>
      </w:r>
    </w:p>
    <w:p>
      <w:pPr>
        <w:pStyle w:val="FirstParagraph"/>
      </w:pPr>
      <w:r>
        <w:rPr>
          <w:b/>
          <w:bCs/>
        </w:rPr>
        <w:t xml:space="preserve">Audit Requirements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Trail</w:t>
      </w:r>
      <w:r>
        <w:t xml:space="preserve">: All AI interactions logged (who, what, when, input, output)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Lineage</w:t>
      </w:r>
      <w:r>
        <w:t xml:space="preserve">: Track all data sources for each insight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 Control</w:t>
      </w:r>
      <w:r>
        <w:t xml:space="preserve">: All prompts, models, configs versioned in Git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Logs</w:t>
      </w:r>
      <w:r>
        <w:t xml:space="preserve">: All data access logged and retained (7 years)</w:t>
      </w:r>
    </w:p>
    <w:p>
      <w:pPr>
        <w:pStyle w:val="BodyText"/>
      </w:pPr>
      <w:r>
        <w:rPr>
          <w:b/>
          <w:bCs/>
        </w:rPr>
        <w:t xml:space="preserve">Compliance Reporting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</w:t>
      </w:r>
      <w:r>
        <w:t xml:space="preserve">: Usage metrics, accuracy metrics to Product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Quarterly</w:t>
      </w:r>
      <w:r>
        <w:t xml:space="preserve">: Model performance, bias assessment to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Annually</w:t>
      </w:r>
      <w:r>
        <w:t xml:space="preserve">: Comprehensive review if significant changes</w:t>
      </w:r>
    </w:p>
    <w:p>
      <w:pPr>
        <w:pStyle w:val="BodyText"/>
      </w:pPr>
      <w:r>
        <w:rPr>
          <w:b/>
          <w:bCs/>
        </w:rPr>
        <w:t xml:space="preserve">Regulatory Engagement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Plan</w:t>
      </w:r>
      <w:r>
        <w:t xml:space="preserve">: Inform RBNZ of AI use in advisory capacity (not decision-making)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Prepare model cards, explainability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Response Plan</w:t>
      </w:r>
      <w:r>
        <w:t xml:space="preserve">: Compliance team handles regulatory queries, supported by Enterprise Architecture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hange-management"/>
    <w:p>
      <w:pPr>
        <w:pStyle w:val="Heading2"/>
      </w:pPr>
      <w:r>
        <w:t xml:space="preserve">10. Change Management</w:t>
      </w:r>
    </w:p>
    <w:bookmarkStart w:id="56" w:name="stakeholder-engagement"/>
    <w:p>
      <w:pPr>
        <w:pStyle w:val="Heading3"/>
      </w:pPr>
      <w:r>
        <w:t xml:space="preserve">10.1 Stakeholder Engagement</w:t>
      </w:r>
    </w:p>
    <w:p>
      <w:pPr>
        <w:pStyle w:val="FirstParagraph"/>
      </w:pPr>
      <w:r>
        <w:rPr>
          <w:b/>
          <w:bCs/>
        </w:rPr>
        <w:t xml:space="preserve">Communication Plan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6"/>
        <w:gridCol w:w="1296"/>
        <w:gridCol w:w="1296"/>
        <w:gridCol w:w="1584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Leadership</w:t>
            </w:r>
          </w:p>
        </w:tc>
        <w:tc>
          <w:tcPr/>
          <w:p>
            <w:pPr>
              <w:pStyle w:val="Compact"/>
            </w:pPr>
            <w:r>
              <w:t xml:space="preserve">Strategic value, ROI, progress</w:t>
            </w:r>
          </w:p>
        </w:tc>
        <w:tc>
          <w:tcPr/>
          <w:p>
            <w:pPr>
              <w:pStyle w:val="Compact"/>
            </w:pPr>
            <w:r>
              <w:t xml:space="preserve">Monthly exec briefing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Exec 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Managers</w:t>
            </w:r>
          </w:p>
        </w:tc>
        <w:tc>
          <w:tcPr/>
          <w:p>
            <w:pPr>
              <w:pStyle w:val="Compact"/>
            </w:pPr>
            <w:r>
              <w:t xml:space="preserve">How AI helps them, time savings, training</w:t>
            </w:r>
          </w:p>
        </w:tc>
        <w:tc>
          <w:tcPr/>
          <w:p>
            <w:pPr>
              <w:pStyle w:val="Compact"/>
            </w:pPr>
            <w:r>
              <w:t xml:space="preserve">Town halls, email, demos</w:t>
            </w:r>
          </w:p>
        </w:tc>
        <w:tc>
          <w:tcPr/>
          <w:p>
            <w:pPr>
              <w:pStyle w:val="Compact"/>
            </w:pPr>
            <w:r>
              <w:t xml:space="preserve">Bi-weekly during rollout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Leadership</w:t>
            </w:r>
          </w:p>
        </w:tc>
        <w:tc>
          <w:tcPr/>
          <w:p>
            <w:pPr>
              <w:pStyle w:val="Compact"/>
            </w:pPr>
            <w:r>
              <w:t xml:space="preserve">Performance impact, adoption metrics</w:t>
            </w:r>
          </w:p>
        </w:tc>
        <w:tc>
          <w:tcPr/>
          <w:p>
            <w:pPr>
              <w:pStyle w:val="Compact"/>
            </w:pPr>
            <w:r>
              <w:t xml:space="preserve">Dashboard, monthly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Technical details, support procedures</w:t>
            </w:r>
          </w:p>
        </w:tc>
        <w:tc>
          <w:tcPr/>
          <w:p>
            <w:pPr>
              <w:pStyle w:val="Compact"/>
            </w:pPr>
            <w:r>
              <w:t xml:space="preserve">Technical workshops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Optional - transparency if asked</w:t>
            </w:r>
          </w:p>
        </w:tc>
        <w:tc>
          <w:tcPr/>
          <w:p>
            <w:pPr>
              <w:pStyle w:val="Compact"/>
            </w:pPr>
            <w:r>
              <w:t xml:space="preserve">FAQ, RM talking points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Engagement Activities</w:t>
      </w:r>
      <w:r>
        <w:t xml:space="preserve">:</w:t>
      </w:r>
      <w:r>
        <w:t xml:space="preserve"> </w:t>
      </w:r>
      <w:r>
        <w:t xml:space="preserve">- [ ] Kick-off workshop with all RMs (announce initiative, gather input)</w:t>
      </w:r>
      <w:r>
        <w:t xml:space="preserve"> </w:t>
      </w:r>
      <w:r>
        <w:t xml:space="preserve">- [ ] Regular town halls (bi-weekly during rollout)</w:t>
      </w:r>
      <w:r>
        <w:t xml:space="preserve"> </w:t>
      </w:r>
      <w:r>
        <w:t xml:space="preserve">- [ ] User co-design sessions (involve RMs in UX design)</w:t>
      </w:r>
      <w:r>
        <w:t xml:space="preserve"> </w:t>
      </w:r>
      <w:r>
        <w:t xml:space="preserve">- [ ] UAT (User Acceptance Testing with pilot RMs)</w:t>
      </w:r>
      <w:r>
        <w:t xml:space="preserve"> </w:t>
      </w:r>
      <w:r>
        <w:t xml:space="preserve">- [ ] Champions program (10 power user RMs)</w:t>
      </w:r>
      <w:r>
        <w:t xml:space="preserve"> </w:t>
      </w:r>
      <w:r>
        <w:t xml:space="preserve">- [ ] Feedback sessions (weekly during pilot)</w:t>
      </w:r>
    </w:p>
    <w:bookmarkEnd w:id="56"/>
    <w:bookmarkStart w:id="57" w:name="training-enablement"/>
    <w:p>
      <w:pPr>
        <w:pStyle w:val="Heading3"/>
      </w:pPr>
      <w:r>
        <w:t xml:space="preserve">10.2 Training &amp; Enablement</w:t>
      </w:r>
    </w:p>
    <w:p>
      <w:pPr>
        <w:pStyle w:val="FirstParagraph"/>
      </w:pPr>
      <w:r>
        <w:rPr>
          <w:b/>
          <w:bCs/>
        </w:rPr>
        <w:t xml:space="preserve">Training Plan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916"/>
        <w:gridCol w:w="1277"/>
        <w:gridCol w:w="2171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Training Type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Delivery Method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RMs</w:t>
            </w:r>
          </w:p>
        </w:tc>
        <w:tc>
          <w:tcPr/>
          <w:p>
            <w:pPr>
              <w:pStyle w:val="Compact"/>
            </w:pPr>
            <w:r>
              <w:t xml:space="preserve">How to use the AI platform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Virtual instructor-led + hands-on</w:t>
            </w:r>
          </w:p>
        </w:tc>
        <w:tc>
          <w:tcPr/>
          <w:p>
            <w:pPr>
              <w:pStyle w:val="Compact"/>
            </w:pPr>
            <w:r>
              <w:t xml:space="preserve">2 weeks before pilot/rollout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Users (Champions)</w:t>
            </w:r>
          </w:p>
        </w:tc>
        <w:tc>
          <w:tcPr/>
          <w:p>
            <w:pPr>
              <w:pStyle w:val="Compact"/>
            </w:pPr>
            <w:r>
              <w:t xml:space="preserve">Advanced features, troubleshooting, feedback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In-person workshop</w:t>
            </w:r>
          </w:p>
        </w:tc>
        <w:tc>
          <w:tcPr/>
          <w:p>
            <w:pPr>
              <w:pStyle w:val="Compact"/>
            </w:pPr>
            <w:r>
              <w:t xml:space="preserve">1 week before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Team</w:t>
            </w:r>
          </w:p>
        </w:tc>
        <w:tc>
          <w:tcPr/>
          <w:p>
            <w:pPr>
              <w:pStyle w:val="Compact"/>
            </w:pPr>
            <w:r>
              <w:t xml:space="preserve">Support procedures, escalation, known issues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  <w:tc>
          <w:tcPr/>
          <w:p>
            <w:pPr>
              <w:pStyle w:val="Compact"/>
            </w:pPr>
            <w:r>
              <w:t xml:space="preserve">Virtual instructor-led</w:t>
            </w:r>
          </w:p>
        </w:tc>
        <w:tc>
          <w:tcPr/>
          <w:p>
            <w:pPr>
              <w:pStyle w:val="Compact"/>
            </w:pPr>
            <w:r>
              <w:t xml:space="preserve">1 week before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Managers</w:t>
            </w:r>
          </w:p>
        </w:tc>
        <w:tc>
          <w:tcPr/>
          <w:p>
            <w:pPr>
              <w:pStyle w:val="Compact"/>
            </w:pPr>
            <w:r>
              <w:t xml:space="preserve">Dashboards, KPIs, coaching techniques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Virtual instructor-led</w:t>
            </w:r>
          </w:p>
        </w:tc>
        <w:tc>
          <w:tcPr/>
          <w:p>
            <w:pPr>
              <w:pStyle w:val="Compact"/>
            </w:pPr>
            <w:r>
              <w:t xml:space="preserve">1 week before rollout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Training Materials</w:t>
      </w:r>
      <w:r>
        <w:t xml:space="preserve">:</w:t>
      </w:r>
      <w:r>
        <w:t xml:space="preserve"> </w:t>
      </w:r>
      <w:r>
        <w:t xml:space="preserve">- [x] User guide (PDF and online knowledge base)</w:t>
      </w:r>
      <w:r>
        <w:t xml:space="preserve"> </w:t>
      </w:r>
      <w:r>
        <w:t xml:space="preserve">- [x] Quick reference card (laminated card for desk)</w:t>
      </w:r>
      <w:r>
        <w:t xml:space="preserve"> </w:t>
      </w:r>
      <w:r>
        <w:t xml:space="preserve">- [x] Video tutorials (5-10 minute videos per feature)</w:t>
      </w:r>
      <w:r>
        <w:t xml:space="preserve"> </w:t>
      </w:r>
      <w:r>
        <w:t xml:space="preserve">- [x] Interactive demo environment (sandbox with sample data)</w:t>
      </w:r>
      <w:r>
        <w:t xml:space="preserve"> </w:t>
      </w:r>
      <w:r>
        <w:t xml:space="preserve">- [x] FAQ document (updated based on support tickets)</w:t>
      </w:r>
      <w:r>
        <w:t xml:space="preserve"> </w:t>
      </w:r>
      <w:r>
        <w:t xml:space="preserve">- [x] Support knowledge base (searchable)</w:t>
      </w:r>
    </w:p>
    <w:bookmarkEnd w:id="57"/>
    <w:bookmarkStart w:id="58" w:name="rollout-strategy"/>
    <w:p>
      <w:pPr>
        <w:pStyle w:val="Heading3"/>
      </w:pPr>
      <w:r>
        <w:t xml:space="preserve">10.3 Rollout Strategy</w:t>
      </w:r>
    </w:p>
    <w:p>
      <w:pPr>
        <w:pStyle w:val="FirstParagraph"/>
      </w:pPr>
      <w:r>
        <w:rPr>
          <w:b/>
          <w:bCs/>
        </w:rPr>
        <w:t xml:space="preserve">Rollout Approach</w:t>
      </w:r>
      <w:r>
        <w:t xml:space="preserve">: Phased Pilot</w:t>
      </w:r>
    </w:p>
    <w:p>
      <w:pPr>
        <w:pStyle w:val="BodyText"/>
      </w:pPr>
      <w:r>
        <w:rPr>
          <w:b/>
          <w:bCs/>
        </w:rPr>
        <w:t xml:space="preserve">Rollout Plan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972"/>
        <w:gridCol w:w="1389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Rollback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10 RMs, 1 region (Auckland)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80% user satisfaction, 40% time savings, &lt;5% error rate</w:t>
            </w:r>
          </w:p>
        </w:tc>
        <w:tc>
          <w:tcPr/>
          <w:p>
            <w:pPr>
              <w:pStyle w:val="Compact"/>
            </w:pPr>
            <w:r>
              <w:t xml:space="preserve">Disable AI features, revert to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30 RMs, 3 regions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85% adoption, 50% time savings, positive feedback</w:t>
            </w:r>
          </w:p>
        </w:tc>
        <w:tc>
          <w:tcPr/>
          <w:p>
            <w:pPr>
              <w:pStyle w:val="Compact"/>
            </w:pPr>
            <w:r>
              <w:t xml:space="preserve">Pause rollout, address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100 RMs, all regions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  <w:tc>
          <w:tcPr/>
          <w:p>
            <w:pPr>
              <w:pStyle w:val="Compact"/>
            </w:pPr>
            <w:r>
              <w:t xml:space="preserve">90% adoption, 60% time savings, full benefits</w:t>
            </w:r>
          </w:p>
        </w:tc>
        <w:tc>
          <w:tcPr/>
          <w:p>
            <w:pPr>
              <w:pStyle w:val="Compact"/>
            </w:pPr>
            <w:r>
              <w:t xml:space="preserve">Hotfix process, on-call support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Go-Live Checklist</w:t>
      </w:r>
      <w:r>
        <w:t xml:space="preserve">:</w:t>
      </w:r>
      <w:r>
        <w:t xml:space="preserve"> </w:t>
      </w:r>
      <w:r>
        <w:t xml:space="preserve">- [x] All testing complete (functional, performance, UAT)</w:t>
      </w:r>
      <w:r>
        <w:t xml:space="preserve"> </w:t>
      </w:r>
      <w:r>
        <w:t xml:space="preserve">- [x] Training delivered to pilot/rollout RMs</w:t>
      </w:r>
      <w:r>
        <w:t xml:space="preserve"> </w:t>
      </w:r>
      <w:r>
        <w:t xml:space="preserve">- [x] Support team trained and ready (24/7 for first 2 weeks)</w:t>
      </w:r>
      <w:r>
        <w:t xml:space="preserve"> </w:t>
      </w:r>
      <w:r>
        <w:t xml:space="preserve">- [x] Monitoring and alerting configured</w:t>
      </w:r>
      <w:r>
        <w:t xml:space="preserve"> </w:t>
      </w:r>
      <w:r>
        <w:t xml:space="preserve">- [x] Incident response plan documented and tested</w:t>
      </w:r>
      <w:r>
        <w:t xml:space="preserve"> </w:t>
      </w:r>
      <w:r>
        <w:t xml:space="preserve">- [x] Rollback plan tested</w:t>
      </w:r>
      <w:r>
        <w:t xml:space="preserve"> </w:t>
      </w:r>
      <w:r>
        <w:t xml:space="preserve">- [x] Executive approval obtained</w:t>
      </w:r>
      <w:r>
        <w:t xml:space="preserve"> </w:t>
      </w:r>
      <w:r>
        <w:t xml:space="preserve">- [x] RMs notified, trained, and ready</w:t>
      </w:r>
      <w:r>
        <w:t xml:space="preserve"> </w:t>
      </w:r>
      <w:r>
        <w:t xml:space="preserve">- [x] Champions identified and engaged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ost-implementation"/>
    <w:p>
      <w:pPr>
        <w:pStyle w:val="Heading2"/>
      </w:pPr>
      <w:r>
        <w:t xml:space="preserve">11. Post-Implementation</w:t>
      </w:r>
    </w:p>
    <w:bookmarkStart w:id="60" w:name="hypercare"/>
    <w:p>
      <w:pPr>
        <w:pStyle w:val="Heading3"/>
      </w:pPr>
      <w:r>
        <w:t xml:space="preserve">11.1 Hypercare</w:t>
      </w:r>
    </w:p>
    <w:p>
      <w:pPr>
        <w:pStyle w:val="FirstParagraph"/>
      </w:pPr>
      <w:r>
        <w:rPr>
          <w:b/>
          <w:bCs/>
        </w:rPr>
        <w:t xml:space="preserve">Hypercare Period</w:t>
      </w:r>
      <w:r>
        <w:t xml:space="preserve">: 4 weeks post go-live</w:t>
      </w:r>
    </w:p>
    <w:p>
      <w:pPr>
        <w:pStyle w:val="BodyText"/>
      </w:pPr>
      <w:r>
        <w:rPr>
          <w:b/>
          <w:bCs/>
        </w:rPr>
        <w:t xml:space="preserve">Hypercare Support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Extended Support Hours</w:t>
      </w:r>
      <w:r>
        <w:t xml:space="preserve">: 24/7 for first 2 weeks, then 12 hours/day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 Room</w:t>
      </w:r>
      <w:r>
        <w:t xml:space="preserve">: Daily check-ins for first 2 weeks (delivery team + support + product owner)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Escalation Path</w:t>
      </w:r>
      <w:r>
        <w:t xml:space="preserve">: Direct access to tech lead and product owner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On-site Support</w:t>
      </w:r>
      <w:r>
        <w:t xml:space="preserve">: Support team member in pilot region office (first week)</w:t>
      </w:r>
    </w:p>
    <w:p>
      <w:pPr>
        <w:pStyle w:val="BodyText"/>
      </w:pPr>
      <w:r>
        <w:rPr>
          <w:b/>
          <w:bCs/>
        </w:rPr>
        <w:t xml:space="preserve">Hypercare Activities</w:t>
      </w:r>
      <w:r>
        <w:t xml:space="preserve">:</w:t>
      </w:r>
      <w:r>
        <w:t xml:space="preserve"> </w:t>
      </w:r>
      <w:r>
        <w:t xml:space="preserve">- [x] Daily performance monitoring (accuracy, latency, errors)</w:t>
      </w:r>
      <w:r>
        <w:t xml:space="preserve"> </w:t>
      </w:r>
      <w:r>
        <w:t xml:space="preserve">- [x] Daily user feedback collection (quick pulse survey)</w:t>
      </w:r>
      <w:r>
        <w:t xml:space="preserve"> </w:t>
      </w:r>
      <w:r>
        <w:t xml:space="preserve">- [x] Rapid issue triage and resolution (SLA: &lt;4 hours for critical)</w:t>
      </w:r>
      <w:r>
        <w:t xml:space="preserve"> </w:t>
      </w:r>
      <w:r>
        <w:t xml:space="preserve">- [x] Daily status updates to steering committee</w:t>
      </w:r>
      <w:r>
        <w:t xml:space="preserve"> </w:t>
      </w:r>
      <w:r>
        <w:t xml:space="preserve">- [x] Weekly adjustments to prompts/thresholds based on feedback</w:t>
      </w:r>
    </w:p>
    <w:bookmarkEnd w:id="60"/>
    <w:bookmarkStart w:id="61" w:name="continuous-improvement"/>
    <w:p>
      <w:pPr>
        <w:pStyle w:val="Heading3"/>
      </w:pPr>
      <w:r>
        <w:t xml:space="preserve">11.2 Continuous Improvement</w:t>
      </w:r>
    </w:p>
    <w:p>
      <w:pPr>
        <w:pStyle w:val="FirstParagraph"/>
      </w:pPr>
      <w:r>
        <w:rPr>
          <w:b/>
          <w:bCs/>
        </w:rPr>
        <w:t xml:space="preserve">Optimization Opportunities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Fine-tune prompts</w:t>
      </w:r>
      <w:r>
        <w:t xml:space="preserve"> </w:t>
      </w:r>
      <w:r>
        <w:t xml:space="preserve">based on RM feedback and accuracy metrics (ongoing)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Add more data sources</w:t>
      </w:r>
      <w:r>
        <w:t xml:space="preserve"> </w:t>
      </w:r>
      <w:r>
        <w:t xml:space="preserve">beyond initial 15 (e.g., social media sentiment, industry reports)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Personalized AI models</w:t>
      </w:r>
      <w:r>
        <w:t xml:space="preserve"> </w:t>
      </w:r>
      <w:r>
        <w:t xml:space="preserve">per RM based on their style and preferences (Q2 post-launch)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Predictive meeting scheduling</w:t>
      </w:r>
      <w:r>
        <w:t xml:space="preserve"> </w:t>
      </w:r>
      <w:r>
        <w:t xml:space="preserve">based on client signals (Q3 post-launch)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Voice interface</w:t>
      </w:r>
      <w:r>
        <w:t xml:space="preserve"> </w:t>
      </w:r>
      <w:r>
        <w:t xml:space="preserve">for mobile use during travel (Q4 post-launch)</w:t>
      </w:r>
    </w:p>
    <w:p>
      <w:pPr>
        <w:pStyle w:val="BodyText"/>
      </w:pPr>
      <w:r>
        <w:rPr>
          <w:b/>
          <w:bCs/>
        </w:rPr>
        <w:t xml:space="preserve">Enhancement Roadmap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46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Planned Enhancements</w:t>
            </w:r>
          </w:p>
        </w:tc>
        <w:tc>
          <w:tcPr/>
          <w:p>
            <w:pPr>
              <w:pStyle w:val="Compac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Post-Launch</w:t>
            </w:r>
          </w:p>
        </w:tc>
        <w:tc>
          <w:tcPr/>
          <w:p>
            <w:pPr>
              <w:pStyle w:val="Compact"/>
            </w:pPr>
            <w:r>
              <w:t xml:space="preserve">Fine-tune prompts, add 3 more data sources</w:t>
            </w:r>
          </w:p>
        </w:tc>
        <w:tc>
          <w:tcPr/>
          <w:p>
            <w:pPr>
              <w:pStyle w:val="Compact"/>
            </w:pPr>
            <w:r>
              <w:t xml:space="preserve">5% accuracy improvement, richer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Post-Launch</w:t>
            </w:r>
          </w:p>
        </w:tc>
        <w:tc>
          <w:tcPr/>
          <w:p>
            <w:pPr>
              <w:pStyle w:val="Compact"/>
            </w:pPr>
            <w:r>
              <w:t xml:space="preserve">Personalized AI per RM, mobile app enhancements</w:t>
            </w:r>
          </w:p>
        </w:tc>
        <w:tc>
          <w:tcPr/>
          <w:p>
            <w:pPr>
              <w:pStyle w:val="Compact"/>
            </w:pPr>
            <w:r>
              <w:t xml:space="preserve">Higher adoption, better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Post-Launch</w:t>
            </w:r>
          </w:p>
        </w:tc>
        <w:tc>
          <w:tcPr/>
          <w:p>
            <w:pPr>
              <w:pStyle w:val="Compact"/>
            </w:pPr>
            <w:r>
              <w:t xml:space="preserve">Predictive scheduling, proactive alerts</w:t>
            </w:r>
          </w:p>
        </w:tc>
        <w:tc>
          <w:tcPr/>
          <w:p>
            <w:pPr>
              <w:pStyle w:val="Compact"/>
            </w:pPr>
            <w:r>
              <w:t xml:space="preserve">Proactive relationship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Post-Launch</w:t>
            </w:r>
          </w:p>
        </w:tc>
        <w:tc>
          <w:tcPr/>
          <w:p>
            <w:pPr>
              <w:pStyle w:val="Compact"/>
            </w:pPr>
            <w:r>
              <w:t xml:space="preserve">Voice interface, integration with calendar</w:t>
            </w:r>
          </w:p>
        </w:tc>
        <w:tc>
          <w:tcPr/>
          <w:p>
            <w:pPr>
              <w:pStyle w:val="Compact"/>
            </w:pPr>
            <w:r>
              <w:t xml:space="preserve">Hands-free use, seamless workflow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Feedback Loops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Feedback</w:t>
      </w:r>
      <w:r>
        <w:t xml:space="preserve">: Thumbs up/down on each insight, quarterly NPS survey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Feedback</w:t>
      </w:r>
      <w:r>
        <w:t xml:space="preserve">: Track RM overrides, use to improve model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Feedback</w:t>
      </w:r>
      <w:r>
        <w:t xml:space="preserve">: Monthly review of business KPIs informs priorities</w:t>
      </w:r>
    </w:p>
    <w:bookmarkEnd w:id="61"/>
    <w:bookmarkStart w:id="62" w:name="benefits-realization-tracking"/>
    <w:p>
      <w:pPr>
        <w:pStyle w:val="Heading3"/>
      </w:pPr>
      <w:r>
        <w:t xml:space="preserve">11.3 Benefits Realization Tracking</w:t>
      </w:r>
    </w:p>
    <w:p>
      <w:pPr>
        <w:pStyle w:val="FirstParagraph"/>
      </w:pPr>
      <w:r>
        <w:rPr>
          <w:b/>
          <w:bCs/>
        </w:rPr>
        <w:t xml:space="preserve">Benefits Tracking Process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</w:t>
      </w:r>
      <w:r>
        <w:t xml:space="preserve">: Track business KPIs vs baseline (prep time, leads, conversion)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Quarterly</w:t>
      </w:r>
      <w:r>
        <w:t xml:space="preserve">: Calculate actual benefits realized vs forecast, present to steering committee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Annually</w:t>
      </w:r>
      <w:r>
        <w:t xml:space="preserve">: Comprehensive benefits review, business case update, ROI recalculation</w:t>
      </w:r>
    </w:p>
    <w:p>
      <w:pPr>
        <w:pStyle w:val="BodyText"/>
      </w:pPr>
      <w:r>
        <w:rPr>
          <w:b/>
          <w:bCs/>
        </w:rPr>
        <w:t xml:space="preserve">Benefits Dashboard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</w:t>
      </w:r>
      <w:r>
        <w:t xml:space="preserve">: Development costs, run costs, benefits realized, ROI, payback status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</w:t>
      </w:r>
      <w:r>
        <w:t xml:space="preserve">: Time savings, leads generated, conversion rate, customer satisfaction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</w:t>
      </w:r>
      <w:r>
        <w:t xml:space="preserve">: Adoption rate, user satisfaction, strategic goal progress</w:t>
      </w:r>
    </w:p>
    <w:p>
      <w:pPr>
        <w:pStyle w:val="BodyText"/>
      </w:pPr>
      <w:r>
        <w:rPr>
          <w:b/>
          <w:bCs/>
        </w:rPr>
        <w:t xml:space="preserve">Benefits Review Meeting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Attendees</w:t>
      </w:r>
      <w:r>
        <w:t xml:space="preserve">: Executive Sponsor, Product Owner, Finance, Sales Leadership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</w:t>
      </w:r>
      <w:r>
        <w:t xml:space="preserve">: Quarterly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Agenda</w:t>
      </w:r>
      <w:r>
        <w:t xml:space="preserve">:</w:t>
      </w:r>
      <w:r>
        <w:t xml:space="preserve"> </w:t>
      </w:r>
      <w:r>
        <w:t xml:space="preserve">1. Review actual vs target benefits</w:t>
      </w:r>
      <w:r>
        <w:t xml:space="preserve"> </w:t>
      </w:r>
      <w:r>
        <w:t xml:space="preserve">2. Discuss adoption and usage trends</w:t>
      </w:r>
      <w:r>
        <w:t xml:space="preserve"> </w:t>
      </w:r>
      <w:r>
        <w:t xml:space="preserve">3. Address issues and barriers</w:t>
      </w:r>
      <w:r>
        <w:t xml:space="preserve"> </w:t>
      </w:r>
      <w:r>
        <w:t xml:space="preserve">4. Adjust forecast if needed</w:t>
      </w:r>
      <w:r>
        <w:t xml:space="preserve"> </w:t>
      </w:r>
      <w:r>
        <w:t xml:space="preserve">5. Plan enhancements based on ROI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references-appendices"/>
    <w:p>
      <w:pPr>
        <w:pStyle w:val="Heading2"/>
      </w:pPr>
      <w:r>
        <w:t xml:space="preserve">12. References &amp; Appendices</w:t>
      </w:r>
    </w:p>
    <w:bookmarkStart w:id="66" w:name="related-documents"/>
    <w:p>
      <w:pPr>
        <w:pStyle w:val="Heading3"/>
      </w:pPr>
      <w:r>
        <w:t xml:space="preserve">12.1 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33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Diagram</w:t>
            </w:r>
          </w:p>
        </w:tc>
        <w:tc>
          <w:tcPr/>
          <w:p>
            <w:pPr>
              <w:pStyle w:val="Compact"/>
            </w:pPr>
            <w:r>
              <w:t xml:space="preserve">UC-001-Partnership-Banking-Blueprint-v1.0.0.drawio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Sequence Diagram</w:t>
            </w:r>
          </w:p>
        </w:tc>
        <w:tc>
          <w:tcPr/>
          <w:p>
            <w:pPr>
              <w:pStyle w:val="Compact"/>
            </w:pPr>
            <w:r>
              <w:t xml:space="preserve">SCN-001-FrontLine—Partnership-Banking-Sequence-v1.0.0.drawio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Partnership Banking AI Business Case v1.0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Partnership Banking AI Requirements Specification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Plan</w:t>
            </w:r>
          </w:p>
        </w:tc>
        <w:tc>
          <w:tcPr/>
          <w:p>
            <w:pPr>
              <w:pStyle w:val="Compact"/>
            </w:pPr>
            <w:r>
              <w:t xml:space="preserve">Partnership Banking AI Test Strategy and Plan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bookmarkEnd w:id="66"/>
    <w:bookmarkStart w:id="67" w:name="architecture-patterns-1"/>
    <w:p>
      <w:pPr>
        <w:pStyle w:val="Heading3"/>
      </w:pPr>
      <w:r>
        <w:t xml:space="preserve">12.2 Architecture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343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Pattern Name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PT-001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Enterprise AI Governance Platform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PT-003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Store (Dual-Store)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PT-005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Retrieval-Augmented Generation (Self-Reflective RAG)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PT-006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Multi-Model Routing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PT-007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AI Pattern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PT-015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Event-Driven Architecture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Link</w:t>
              </w:r>
            </w:hyperlink>
          </w:p>
        </w:tc>
      </w:tr>
    </w:tbl>
    <w:bookmarkEnd w:id="67"/>
    <w:bookmarkStart w:id="68" w:name="standards-guidelines"/>
    <w:p>
      <w:pPr>
        <w:pStyle w:val="Heading3"/>
      </w:pPr>
      <w:r>
        <w:t xml:space="preserve">12.3 Standards &amp; Guidelines</w:t>
      </w:r>
    </w:p>
    <w:p>
      <w:pPr>
        <w:pStyle w:val="Compact"/>
        <w:numPr>
          <w:ilvl w:val="0"/>
          <w:numId w:val="1001"/>
        </w:numPr>
      </w:pPr>
      <w:r>
        <w:t xml:space="preserve">BNZ AI Governance Framework</w:t>
      </w:r>
    </w:p>
    <w:p>
      <w:pPr>
        <w:pStyle w:val="Compact"/>
        <w:numPr>
          <w:ilvl w:val="0"/>
          <w:numId w:val="1001"/>
        </w:numPr>
      </w:pPr>
      <w:r>
        <w:t xml:space="preserve">BNZ Architecture Principles</w:t>
      </w:r>
    </w:p>
    <w:p>
      <w:pPr>
        <w:pStyle w:val="Compact"/>
        <w:numPr>
          <w:ilvl w:val="0"/>
          <w:numId w:val="1001"/>
        </w:numPr>
      </w:pPr>
      <w:r>
        <w:t xml:space="preserve">BNZ Data Governance Policy</w:t>
      </w:r>
    </w:p>
    <w:p>
      <w:pPr>
        <w:pStyle w:val="Compact"/>
        <w:numPr>
          <w:ilvl w:val="0"/>
          <w:numId w:val="1001"/>
        </w:numPr>
      </w:pPr>
      <w:r>
        <w:t xml:space="preserve">BNZ Security Standards</w:t>
      </w:r>
    </w:p>
    <w:p>
      <w:pPr>
        <w:pStyle w:val="Compact"/>
        <w:numPr>
          <w:ilvl w:val="0"/>
          <w:numId w:val="1001"/>
        </w:numPr>
      </w:pPr>
      <w:r>
        <w:t xml:space="preserve">BNZ Model Risk Management Framework</w:t>
      </w:r>
    </w:p>
    <w:p>
      <w:pPr>
        <w:pStyle w:val="Compact"/>
        <w:numPr>
          <w:ilvl w:val="0"/>
          <w:numId w:val="1001"/>
        </w:numPr>
      </w:pPr>
      <w:r>
        <w:t xml:space="preserve">2025 Best Practices for AI Architecture</w:t>
      </w:r>
    </w:p>
    <w:bookmarkEnd w:id="68"/>
    <w:bookmarkStart w:id="69" w:name="external-references"/>
    <w:p>
      <w:pPr>
        <w:pStyle w:val="Heading3"/>
      </w:pPr>
      <w:r>
        <w:t xml:space="preserve">12.4 External References</w:t>
      </w:r>
    </w:p>
    <w:p>
      <w:pPr>
        <w:pStyle w:val="FirstParagraph"/>
      </w:pPr>
      <w:r>
        <w:rPr>
          <w:b/>
          <w:bCs/>
        </w:rPr>
        <w:t xml:space="preserve">Industry Research</w:t>
      </w:r>
      <w:r>
        <w:t xml:space="preserve">:</w:t>
      </w:r>
      <w:r>
        <w:t xml:space="preserve"> </w:t>
      </w:r>
      <w:r>
        <w:t xml:space="preserve">- McKinsey:</w:t>
      </w:r>
      <w:r>
        <w:t xml:space="preserve"> </w:t>
      </w:r>
      <w:r>
        <w:t xml:space="preserve">“AI in Banking: Early AI Adopters See 2-3x Qualified Leads”</w:t>
      </w:r>
      <w:r>
        <w:t xml:space="preserve"> </w:t>
      </w:r>
      <w:r>
        <w:t xml:space="preserve">(2025)</w:t>
      </w:r>
      <w:r>
        <w:t xml:space="preserve"> </w:t>
      </w:r>
      <w:r>
        <w:t xml:space="preserve">- Gartner:</w:t>
      </w:r>
      <w:r>
        <w:t xml:space="preserve"> </w:t>
      </w:r>
      <w:r>
        <w:t xml:space="preserve">“Relationship Management AI: Market Guide”</w:t>
      </w:r>
      <w:r>
        <w:t xml:space="preserve"> </w:t>
      </w:r>
      <w:r>
        <w:t xml:space="preserve">(2025)</w:t>
      </w:r>
      <w:r>
        <w:t xml:space="preserve"> </w:t>
      </w:r>
      <w:r>
        <w:t xml:space="preserve">- JPMorgan:</w:t>
      </w:r>
      <w:r>
        <w:t xml:space="preserve"> </w:t>
      </w:r>
      <w:r>
        <w:t xml:space="preserve">“AI in Asset &amp; Wealth Management Report”</w:t>
      </w:r>
      <w:r>
        <w:t xml:space="preserve"> </w:t>
      </w:r>
      <w:r>
        <w:t xml:space="preserve">(2025)</w:t>
      </w:r>
      <w:r>
        <w:t xml:space="preserve"> </w:t>
      </w:r>
      <w:r>
        <w:t xml:space="preserve">- UBS:</w:t>
      </w:r>
      <w:r>
        <w:t xml:space="preserve"> </w:t>
      </w:r>
      <w:r>
        <w:t xml:space="preserve">“Digital Transformation and GenAI”</w:t>
      </w:r>
      <w:r>
        <w:t xml:space="preserve"> </w:t>
      </w:r>
      <w:r>
        <w:t xml:space="preserve">(2025)</w:t>
      </w:r>
    </w:p>
    <w:p>
      <w:pPr>
        <w:pStyle w:val="BodyText"/>
      </w:pPr>
      <w:r>
        <w:rPr>
          <w:b/>
          <w:bCs/>
        </w:rPr>
        <w:t xml:space="preserve">Technology Documentation</w:t>
      </w:r>
      <w:r>
        <w:t xml:space="preserve">:</w:t>
      </w:r>
      <w:r>
        <w:t xml:space="preserve"> </w:t>
      </w:r>
      <w:r>
        <w:t xml:space="preserve">- AWS Bedrock: https://docs.aws.amazon.com/bedrock/</w:t>
      </w:r>
      <w:r>
        <w:t xml:space="preserve"> </w:t>
      </w:r>
      <w:r>
        <w:t xml:space="preserve">- LangChain: https://python.langchain.com/</w:t>
      </w:r>
      <w:r>
        <w:t xml:space="preserve"> </w:t>
      </w:r>
      <w:r>
        <w:t xml:space="preserve">- LlamaIndex: https://www.llamaindex.ai/</w:t>
      </w:r>
    </w:p>
    <w:p>
      <w:pPr>
        <w:pStyle w:val="BodyText"/>
      </w:pPr>
      <w:r>
        <w:rPr>
          <w:b/>
          <w:bCs/>
        </w:rPr>
        <w:t xml:space="preserve">Vendor Resources</w:t>
      </w:r>
      <w:r>
        <w:t xml:space="preserve">:</w:t>
      </w:r>
      <w:r>
        <w:t xml:space="preserve"> </w:t>
      </w:r>
      <w:r>
        <w:t xml:space="preserve">- Microsoft: Copilot for Finance and Banking Solutions</w:t>
      </w:r>
      <w:r>
        <w:t xml:space="preserve"> </w:t>
      </w:r>
      <w:r>
        <w:t xml:space="preserve">- Salesforce: Financial Services Cloud with Einstein AI</w:t>
      </w:r>
    </w:p>
    <w:bookmarkEnd w:id="69"/>
    <w:bookmarkStart w:id="70" w:name="glossary"/>
    <w:p>
      <w:pPr>
        <w:pStyle w:val="Heading3"/>
      </w:pPr>
      <w:r>
        <w:t xml:space="preserve">12.5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Artificial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GenAI</w:t>
            </w:r>
          </w:p>
        </w:tc>
        <w:tc>
          <w:tcPr/>
          <w:p>
            <w:pPr>
              <w:pStyle w:val="Compact"/>
            </w:pPr>
            <w:r>
              <w:t xml:space="preserve">Generative AI (e.g., GPT, 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 Augmented Generation - technique for grounding LLMs with factual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AI</w:t>
            </w:r>
          </w:p>
        </w:tc>
        <w:tc>
          <w:tcPr/>
          <w:p>
            <w:pPr>
              <w:pStyle w:val="Compact"/>
            </w:pPr>
            <w:r>
              <w:t xml:space="preserve">AI systems that can autonomously plan and execute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Central repository for ML features, enabling real-time and batch feature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WSJF</w:t>
            </w:r>
          </w:p>
        </w:tc>
        <w:tc>
          <w:tcPr/>
          <w:p>
            <w:pPr>
              <w:pStyle w:val="Compact"/>
            </w:pPr>
            <w:r>
              <w:t xml:space="preserve">Weighted Shortest Job First - prioritization method from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DVF</w:t>
            </w:r>
          </w:p>
        </w:tc>
        <w:tc>
          <w:tcPr/>
          <w:p>
            <w:pPr>
              <w:pStyle w:val="Compact"/>
            </w:pPr>
            <w:r>
              <w:t xml:space="preserve">Desirability, Viability, Feasibility - innovation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</w:t>
            </w:r>
          </w:p>
        </w:tc>
        <w:tc>
          <w:tcPr/>
          <w:p>
            <w:pPr>
              <w:pStyle w:val="Compact"/>
            </w:pPr>
            <w:r>
              <w:t xml:space="preserve">Architecture Building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Relationship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Net Promoter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Customer Relationship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approvals"/>
    <w:p>
      <w:pPr>
        <w:pStyle w:val="Heading2"/>
      </w:pPr>
      <w:r>
        <w:t xml:space="preserve">13. Approvals</w:t>
      </w:r>
    </w:p>
    <w:bookmarkStart w:id="72" w:name="review-and-approval"/>
    <w:p>
      <w:pPr>
        <w:pStyle w:val="Heading3"/>
      </w:pPr>
      <w:r>
        <w:t xml:space="preserve">13.1 Review and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Author</w:t>
            </w:r>
          </w:p>
        </w:tc>
        <w:tc>
          <w:tcPr/>
          <w:p>
            <w:pPr>
              <w:pStyle w:val="Compac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2025-12-05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Partnership Banking 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&amp; Compliance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Head of Partnership Banking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change-history"/>
    <w:p>
      <w:pPr>
        <w:pStyle w:val="Heading3"/>
      </w:pPr>
      <w:r>
        <w:t xml:space="preserve">13.2 Change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2025-12-05</w:t>
            </w:r>
          </w:p>
        </w:tc>
        <w:tc>
          <w:tcPr/>
          <w:p>
            <w:pPr>
              <w:pStyle w:val="Compact"/>
            </w:pPr>
            <w:r>
              <w:t xml:space="preserve">Enterprise Architecture</w:t>
            </w:r>
          </w:p>
        </w:tc>
        <w:tc>
          <w:tcPr/>
          <w:p>
            <w:pPr>
              <w:pStyle w:val="Compact"/>
            </w:pPr>
            <w:r>
              <w:t xml:space="preserve">Initial approved version created from template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Wave 1 - Ready for Implementation Planning</w:t>
      </w:r>
      <w:r>
        <w:t xml:space="preserve"> </w:t>
      </w:r>
      <w:r>
        <w:rPr>
          <w:b/>
          <w:bCs/>
        </w:rPr>
        <w:t xml:space="preserve">WSJF Score</w:t>
      </w:r>
      <w:r>
        <w:t xml:space="preserve">: 5.8 (#2 of 24)</w:t>
      </w:r>
      <w:r>
        <w:t xml:space="preserve"> </w:t>
      </w:r>
      <w:r>
        <w:rPr>
          <w:b/>
          <w:bCs/>
        </w:rPr>
        <w:t xml:space="preserve">Composite Priority Score</w:t>
      </w:r>
      <w:r>
        <w:t xml:space="preserve">: 8.63/10</w:t>
      </w:r>
      <w:r>
        <w:t xml:space="preserve"> </w:t>
      </w:r>
      <w:r>
        <w:rPr>
          <w:b/>
          <w:bCs/>
        </w:rPr>
        <w:t xml:space="preserve">Expected ROI</w:t>
      </w:r>
      <w:r>
        <w:t xml:space="preserve">: 450% over 3 years</w:t>
      </w:r>
      <w:r>
        <w:t xml:space="preserve"> </w:t>
      </w:r>
      <w:r>
        <w:rPr>
          <w:b/>
          <w:bCs/>
        </w:rPr>
        <w:t xml:space="preserve">Strategic Impact</w:t>
      </w:r>
      <w:r>
        <w:t xml:space="preserve">: High - enables Customer Experience Excellence and Revenue Growth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../../03-building-blocks/patterns/PT-001/PT-001-Enterprise-AI-Governance-v1.0.0.md" TargetMode="External" /><Relationship Type="http://schemas.openxmlformats.org/officeDocument/2006/relationships/hyperlink" Id="rId23" Target="../../../../03-building-blocks/patterns/PT-002/PT-002-MLOps-Level-2-Plus-v1.0.0.md" TargetMode="External" /><Relationship Type="http://schemas.openxmlformats.org/officeDocument/2006/relationships/hyperlink" Id="rId24" Target="../../../../03-building-blocks/patterns/PT-003/PT-003-Feature-Store-v1.0.0.md" TargetMode="External" /><Relationship Type="http://schemas.openxmlformats.org/officeDocument/2006/relationships/hyperlink" Id="rId28" Target="../../../../03-building-blocks/patterns/PT-005/PT-005-Retrieval-Augmented-Generation-v1.0.0.md" TargetMode="External" /><Relationship Type="http://schemas.openxmlformats.org/officeDocument/2006/relationships/hyperlink" Id="rId25" Target="../../../../03-building-blocks/patterns/PT-006/PT-006-Multi-Model-Routing-v1.0.0.md" TargetMode="External" /><Relationship Type="http://schemas.openxmlformats.org/officeDocument/2006/relationships/hyperlink" Id="rId29" Target="../../../../03-building-blocks/patterns/PT-007/PT-007-Agentic-AI-v1.0.0.md" TargetMode="External" /><Relationship Type="http://schemas.openxmlformats.org/officeDocument/2006/relationships/hyperlink" Id="rId30" Target="../../../../03-building-blocks/patterns/PT-015/PT-015-Event-Driven-Architecture-v1.0.0.md" TargetMode="External" /><Relationship Type="http://schemas.openxmlformats.org/officeDocument/2006/relationships/hyperlink" Id="rId26" Target="../../../../03-building-blocks/patterns/PT-017/PT-017-Observability-Monitoring-v1.0.0.md" TargetMode="External" /><Relationship Type="http://schemas.openxmlformats.org/officeDocument/2006/relationships/hyperlink" Id="rId65" Target="../SCN-001-FrontLine---Partnership-Banking-Sequence-v1.0.0.drawio" TargetMode="External" /><Relationship Type="http://schemas.openxmlformats.org/officeDocument/2006/relationships/hyperlink" Id="rId64" Target="../UC-001-Partnership-Banking-Blueprint-v1.0.0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../../03-building-blocks/patterns/PT-001/PT-001-Enterprise-AI-Governance-v1.0.0.md" TargetMode="External" /><Relationship Type="http://schemas.openxmlformats.org/officeDocument/2006/relationships/hyperlink" Id="rId23" Target="../../../../03-building-blocks/patterns/PT-002/PT-002-MLOps-Level-2-Plus-v1.0.0.md" TargetMode="External" /><Relationship Type="http://schemas.openxmlformats.org/officeDocument/2006/relationships/hyperlink" Id="rId24" Target="../../../../03-building-blocks/patterns/PT-003/PT-003-Feature-Store-v1.0.0.md" TargetMode="External" /><Relationship Type="http://schemas.openxmlformats.org/officeDocument/2006/relationships/hyperlink" Id="rId28" Target="../../../../03-building-blocks/patterns/PT-005/PT-005-Retrieval-Augmented-Generation-v1.0.0.md" TargetMode="External" /><Relationship Type="http://schemas.openxmlformats.org/officeDocument/2006/relationships/hyperlink" Id="rId25" Target="../../../../03-building-blocks/patterns/PT-006/PT-006-Multi-Model-Routing-v1.0.0.md" TargetMode="External" /><Relationship Type="http://schemas.openxmlformats.org/officeDocument/2006/relationships/hyperlink" Id="rId29" Target="../../../../03-building-blocks/patterns/PT-007/PT-007-Agentic-AI-v1.0.0.md" TargetMode="External" /><Relationship Type="http://schemas.openxmlformats.org/officeDocument/2006/relationships/hyperlink" Id="rId30" Target="../../../../03-building-blocks/patterns/PT-015/PT-015-Event-Driven-Architecture-v1.0.0.md" TargetMode="External" /><Relationship Type="http://schemas.openxmlformats.org/officeDocument/2006/relationships/hyperlink" Id="rId26" Target="../../../../03-building-blocks/patterns/PT-017/PT-017-Observability-Monitoring-v1.0.0.md" TargetMode="External" /><Relationship Type="http://schemas.openxmlformats.org/officeDocument/2006/relationships/hyperlink" Id="rId65" Target="../SCN-001-FrontLine---Partnership-Banking-Sequence-v1.0.0.drawio" TargetMode="External" /><Relationship Type="http://schemas.openxmlformats.org/officeDocument/2006/relationships/hyperlink" Id="rId64" Target="../UC-001-Partnership-Banking-Blueprint-v1.0.0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2025-12-06T07:32:37Z</dcterms:created>
  <dcterms:modified xsi:type="dcterms:W3CDTF">2025-12-06T07:32:37Z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