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uc-013-fraud-ops"/>
    <w:p>
      <w:pPr>
        <w:pStyle w:val="Heading1"/>
      </w:pPr>
      <w:r>
        <w:t xml:space="preserve">UC-013: Fraud Ops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Fraud 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Fraud Detection &amp; Prevention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AI support for case officers through pattern detection and evidence gathering.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AI support for case officers through pattern detection and evidence gathering.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AI support for case officers through pattern detection and evidence gathering.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Fraud Detection &amp; Prevention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 ] Customer Experience Excellence</w:t>
      </w:r>
      <w:r>
        <w:t xml:space="preserve"> </w:t>
      </w:r>
      <w:r>
        <w:t xml:space="preserve">- [ ] Operational Efficiency &amp; Automation</w:t>
      </w:r>
      <w:r>
        <w:t xml:space="preserve"> </w:t>
      </w:r>
      <w:r>
        <w:t xml:space="preserve">- [x] Risk &amp; Compliance Excellence</w:t>
      </w:r>
      <w:r>
        <w:t xml:space="preserve"> </w:t>
      </w:r>
      <w:r>
        <w:t xml:space="preserve">- [ 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Fraud Detection &amp; Prevention.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Revenue Growth</w:t>
      </w:r>
      <w:r>
        <w:t xml:space="preserve"> </w:t>
      </w:r>
      <w:r>
        <w:t xml:space="preserve">- [x] Cost Reduction</w:t>
      </w:r>
      <w:r>
        <w:t xml:space="preserve"> </w:t>
      </w:r>
      <w:r>
        <w:t xml:space="preserve">- [x] Customer Experience Improvement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$5-10M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PT-009</w:t>
        </w:r>
      </w:hyperlink>
      <w:r>
        <w:t xml:space="preserve"> </w:t>
      </w:r>
      <w:r>
        <w:t xml:space="preserve">| Real-Time Scoring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PT-004</w:t>
        </w:r>
      </w:hyperlink>
      <w:r>
        <w:t xml:space="preserve"> </w:t>
      </w:r>
      <w:r>
        <w:t xml:space="preserve">| ML Explainability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PT-003</w:t>
        </w:r>
      </w:hyperlink>
      <w:r>
        <w:t xml:space="preserve"> </w:t>
      </w:r>
      <w:r>
        <w:t xml:space="preserve">| Feature Store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PT-015</w:t>
        </w:r>
      </w:hyperlink>
      <w:r>
        <w:t xml:space="preserve"> </w:t>
      </w:r>
      <w:r>
        <w:t xml:space="preserve">| Event-Driven Architecture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PT-010</w:t>
        </w:r>
      </w:hyperlink>
      <w:r>
        <w:t xml:space="preserve"> </w:t>
      </w:r>
      <w:r>
        <w:t xml:space="preserve">| Champion-Challenger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PT-006</w:t>
        </w:r>
      </w:hyperlink>
      <w:r>
        <w:t xml:space="preserve"> </w:t>
      </w:r>
      <w:r>
        <w:t xml:space="preserve">| Multi-Model Routing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4">
        <w:r>
          <w:rPr>
            <w:rStyle w:val="Hyperlink"/>
          </w:rPr>
          <w:t xml:space="preserve">PT-002</w:t>
        </w:r>
      </w:hyperlink>
      <w:r>
        <w:t xml:space="preserve"> </w:t>
      </w:r>
      <w:r>
        <w:t xml:space="preserve">| MLOps Level 2+ |</w:t>
      </w:r>
      <w:r>
        <w:t xml:space="preserve"> </w:t>
      </w:r>
      <w:hyperlink r:id="rId24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5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5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16 ABBs</w:t>
      </w:r>
    </w:p>
    <w:p>
      <w:r>
        <w:pict>
          <v:rect style="width:0;height:1.5pt" o:hralign="center" o:hrstd="t" o:hr="t"/>
        </w:pict>
      </w:r>
    </w:p>
    <w:bookmarkEnd w:id="26"/>
    <w:bookmarkStart w:id="27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6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2</w:t>
      </w:r>
    </w:p>
    <w:p>
      <w:r>
        <w:pict>
          <v:rect style="width:0;height:1.5pt" o:hralign="center" o:hrstd="t" o:hr="t"/>
        </w:pict>
      </w:r>
    </w:p>
    <w:bookmarkEnd w:id="27"/>
    <w:bookmarkStart w:id="30" w:name="prioritization-scoring"/>
    <w:p>
      <w:pPr>
        <w:pStyle w:val="Heading2"/>
      </w:pPr>
      <w:r>
        <w:t xml:space="preserve">6. Prioritization Scoring</w:t>
      </w:r>
    </w:p>
    <w:bookmarkStart w:id="28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7.9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#5 of 24</w:t>
      </w:r>
    </w:p>
    <w:bookmarkEnd w:id="28"/>
    <w:bookmarkStart w:id="29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8.4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1 (8.0-10.0): Immediate implementation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1</w:t>
      </w:r>
    </w:p>
    <w:p>
      <w:r>
        <w:pict>
          <v:rect style="width:0;height:1.5pt" o:hralign="center" o:hrstd="t" o:hr="t"/>
        </w:pict>
      </w:r>
    </w:p>
    <w:bookmarkEnd w:id="31"/>
    <w:bookmarkStart w:id="32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2"/>
    <w:bookmarkStart w:id="33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UC-013-Fraud-Ops-Blueprint-v1.0.0.drawio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SCN-13-Fraud-Ops-Sequence-v1.0.0.drawio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1, Ready for Planning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2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./../../../03-building-blocks/patterns/PT-001/PT-001-Enterprise-AI-Governance-v1.0.0.md" TargetMode="External" /><Relationship Type="http://schemas.openxmlformats.org/officeDocument/2006/relationships/hyperlink" Id="rId24" Target="../../../../03-building-blocks/patterns/PT-002/PT-002-MLOps-Level-2-Plus-v1.0.0.md" TargetMode="External" /><Relationship Type="http://schemas.openxmlformats.org/officeDocument/2006/relationships/hyperlink" Id="rId20" Target="../../../../03-building-blocks/patterns/PT-003/PT-003-Feature-Store-v1.0.0.md" TargetMode="External" /><Relationship Type="http://schemas.openxmlformats.org/officeDocument/2006/relationships/hyperlink" Id="rId19" Target="../../../../03-building-blocks/patterns/PT-004/PT-004-Explainability-v1.0.0.md" TargetMode="External" /><Relationship Type="http://schemas.openxmlformats.org/officeDocument/2006/relationships/hyperlink" Id="rId23" Target="../../../../03-building-blocks/patterns/PT-006/PT-006-Multi-Model-Routing-v1.0.0.md" TargetMode="External" /><Relationship Type="http://schemas.openxmlformats.org/officeDocument/2006/relationships/hyperlink" Id="rId18" Target="../../../../03-building-blocks/patterns/PT-009/PT-009-Real-Time-Scoring-v1.0.0.md" TargetMode="External" /><Relationship Type="http://schemas.openxmlformats.org/officeDocument/2006/relationships/hyperlink" Id="rId22" Target="../../../../03-building-blocks/patterns/PT-010/PT-010-Champion-Challenger-v1.0.0.md" TargetMode="External" /><Relationship Type="http://schemas.openxmlformats.org/officeDocument/2006/relationships/hyperlink" Id="rId21" Target="../../../../03-building-blocks/patterns/PT-015/PT-015-Event-Driven-Architecture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../../../03-building-blocks/patterns/PT-001/PT-001-Enterprise-AI-Governance-v1.0.0.md" TargetMode="External" /><Relationship Type="http://schemas.openxmlformats.org/officeDocument/2006/relationships/hyperlink" Id="rId24" Target="../../../../03-building-blocks/patterns/PT-002/PT-002-MLOps-Level-2-Plus-v1.0.0.md" TargetMode="External" /><Relationship Type="http://schemas.openxmlformats.org/officeDocument/2006/relationships/hyperlink" Id="rId20" Target="../../../../03-building-blocks/patterns/PT-003/PT-003-Feature-Store-v1.0.0.md" TargetMode="External" /><Relationship Type="http://schemas.openxmlformats.org/officeDocument/2006/relationships/hyperlink" Id="rId19" Target="../../../../03-building-blocks/patterns/PT-004/PT-004-Explainability-v1.0.0.md" TargetMode="External" /><Relationship Type="http://schemas.openxmlformats.org/officeDocument/2006/relationships/hyperlink" Id="rId23" Target="../../../../03-building-blocks/patterns/PT-006/PT-006-Multi-Model-Routing-v1.0.0.md" TargetMode="External" /><Relationship Type="http://schemas.openxmlformats.org/officeDocument/2006/relationships/hyperlink" Id="rId18" Target="../../../../03-building-blocks/patterns/PT-009/PT-009-Real-Time-Scoring-v1.0.0.md" TargetMode="External" /><Relationship Type="http://schemas.openxmlformats.org/officeDocument/2006/relationships/hyperlink" Id="rId22" Target="../../../../03-building-blocks/patterns/PT-010/PT-010-Champion-Challenger-v1.0.0.md" TargetMode="External" /><Relationship Type="http://schemas.openxmlformats.org/officeDocument/2006/relationships/hyperlink" Id="rId21" Target="../../../../03-building-blocks/patterns/PT-015/PT-015-Event-Driven-Architecture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2025-12-06T07:32:38Z</dcterms:created>
  <dcterms:modified xsi:type="dcterms:W3CDTF">2025-12-06T07:32:38Z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