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21-wholesale-underwriting"/>
    <w:p>
      <w:pPr>
        <w:pStyle w:val="Heading1"/>
      </w:pPr>
      <w:r>
        <w:t xml:space="preserve">UC-021: Wholesale Underwriting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Wholesale Underwriting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Lending &amp; Credit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End-to-end transformation of CIB Risk Underwriting process.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End-to-end transformation of CIB Risk Underwriting process.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End-to-end transformation of CIB Risk Underwriting process.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Lending &amp; Credit Operations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Lending &amp; Credit Operations.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$3-5M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PT-011</w:t>
        </w:r>
      </w:hyperlink>
      <w:r>
        <w:t xml:space="preserve"> </w:t>
      </w:r>
      <w:r>
        <w:t xml:space="preserve">| Intelligent Document Processing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PT-005</w:t>
        </w:r>
      </w:hyperlink>
      <w:r>
        <w:t xml:space="preserve"> </w:t>
      </w:r>
      <w:r>
        <w:t xml:space="preserve">| Retrieval-Augmented Generation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PT-010</w:t>
        </w:r>
      </w:hyperlink>
      <w:r>
        <w:t xml:space="preserve"> </w:t>
      </w:r>
      <w:r>
        <w:t xml:space="preserve">| Champion-Challenger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7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6.8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#14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7.7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1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UC-021-Wholesale-Underwriting-Blueprint-v1.0.0.drawio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SCN-21-Wholesale-Underwriting-Sequence-v1.0.0.drawio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2" Target="../../../../03-building-blocks/patterns/PT-003/PT-003-Feature-Store-v1.0.0.md" TargetMode="External" /><Relationship Type="http://schemas.openxmlformats.org/officeDocument/2006/relationships/hyperlink" Id="rId20" Target="../../../../03-building-blocks/patterns/PT-004/PT-004-Explainability-v1.0.0.md" TargetMode="External" /><Relationship Type="http://schemas.openxmlformats.org/officeDocument/2006/relationships/hyperlink" Id="rId19" Target="../../../../03-building-blocks/patterns/PT-005/PT-005-Retrieval-Augmented-Generation-v1.0.0.md" TargetMode="External" /><Relationship Type="http://schemas.openxmlformats.org/officeDocument/2006/relationships/hyperlink" Id="rId21" Target="../../../../03-building-blocks/patterns/PT-009/PT-009-Real-Time-Scoring-v1.0.0.md" TargetMode="External" /><Relationship Type="http://schemas.openxmlformats.org/officeDocument/2006/relationships/hyperlink" Id="rId23" Target="../../../../03-building-blocks/patterns/PT-010/PT-010-Champion-Challenger-v1.0.0.md" TargetMode="External" /><Relationship Type="http://schemas.openxmlformats.org/officeDocument/2006/relationships/hyperlink" Id="rId18" Target="../../../../03-building-blocks/patterns/PT-011/PT-011-Intelligent-Document-Process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2" Target="../../../../03-building-blocks/patterns/PT-003/PT-003-Feature-Store-v1.0.0.md" TargetMode="External" /><Relationship Type="http://schemas.openxmlformats.org/officeDocument/2006/relationships/hyperlink" Id="rId20" Target="../../../../03-building-blocks/patterns/PT-004/PT-004-Explainability-v1.0.0.md" TargetMode="External" /><Relationship Type="http://schemas.openxmlformats.org/officeDocument/2006/relationships/hyperlink" Id="rId19" Target="../../../../03-building-blocks/patterns/PT-005/PT-005-Retrieval-Augmented-Generation-v1.0.0.md" TargetMode="External" /><Relationship Type="http://schemas.openxmlformats.org/officeDocument/2006/relationships/hyperlink" Id="rId21" Target="../../../../03-building-blocks/patterns/PT-009/PT-009-Real-Time-Scoring-v1.0.0.md" TargetMode="External" /><Relationship Type="http://schemas.openxmlformats.org/officeDocument/2006/relationships/hyperlink" Id="rId23" Target="../../../../03-building-blocks/patterns/PT-010/PT-010-Champion-Challenger-v1.0.0.md" TargetMode="External" /><Relationship Type="http://schemas.openxmlformats.org/officeDocument/2006/relationships/hyperlink" Id="rId18" Target="../../../../03-building-blocks/patterns/PT-011/PT-011-Intelligent-Document-Process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