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uc-022-learning-content"/>
    <w:p>
      <w:pPr>
        <w:pStyle w:val="Heading1"/>
      </w:pPr>
      <w:r>
        <w:t xml:space="preserve">UC-022: Learning Content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Learning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Learning &amp;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AI accelerates content creation by generating lessons and quizzes.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AI accelerates content creation by generating lessons and quizzes.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AI accelerates content creation by generating lessons and quizzes.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Learning &amp; Development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 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Learning &amp; Development.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Operational Efficiency</w:t>
      </w:r>
      <w:r>
        <w:t xml:space="preserve"> </w:t>
      </w:r>
      <w:r>
        <w:t xml:space="preserve">- [x] Cost Reduction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$0.5-1M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PT-005</w:t>
        </w:r>
      </w:hyperlink>
      <w:r>
        <w:t xml:space="preserve"> </w:t>
      </w:r>
      <w:r>
        <w:t xml:space="preserve">| Retrieval-Augmented Generation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PT-007</w:t>
        </w:r>
      </w:hyperlink>
      <w:r>
        <w:t xml:space="preserve"> </w:t>
      </w:r>
      <w:r>
        <w:t xml:space="preserve">| Agentic AI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PT-014</w:t>
        </w:r>
      </w:hyperlink>
      <w:r>
        <w:t xml:space="preserve"> </w:t>
      </w:r>
      <w:r>
        <w:t xml:space="preserve">| Batch Prediction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PT-003</w:t>
        </w:r>
      </w:hyperlink>
      <w:r>
        <w:t xml:space="preserve"> </w:t>
      </w:r>
      <w:r>
        <w:t xml:space="preserve">| Feature Store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PT-017</w:t>
        </w:r>
      </w:hyperlink>
      <w:r>
        <w:t xml:space="preserve"> </w:t>
      </w:r>
      <w:r>
        <w:t xml:space="preserve">| Observability &amp; Monitoring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14 ABBs</w:t>
      </w:r>
    </w:p>
    <w:p>
      <w:r>
        <w:pict>
          <v:rect style="width:0;height:1.5pt" o:hralign="center" o:hrstd="t" o:hr="t"/>
        </w:pict>
      </w:r>
    </w:p>
    <w:bookmarkEnd w:id="25"/>
    <w:bookmarkStart w:id="26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5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3</w:t>
      </w:r>
    </w:p>
    <w:p>
      <w:r>
        <w:pict>
          <v:rect style="width:0;height:1.5pt" o:hralign="center" o:hrstd="t" o:hr="t"/>
        </w:pict>
      </w:r>
    </w:p>
    <w:bookmarkEnd w:id="26"/>
    <w:bookmarkStart w:id="29" w:name="prioritization-scoring"/>
    <w:p>
      <w:pPr>
        <w:pStyle w:val="Heading2"/>
      </w:pPr>
      <w:r>
        <w:t xml:space="preserve">6. Prioritization Scoring</w:t>
      </w:r>
    </w:p>
    <w:bookmarkStart w:id="27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5.2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#22 of 24</w:t>
      </w:r>
    </w:p>
    <w:bookmarkEnd w:id="27"/>
    <w:bookmarkStart w:id="28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6.6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2 (6.5-7.9): Near-term implementation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4</w:t>
      </w:r>
    </w:p>
    <w:p>
      <w:r>
        <w:pict>
          <v:rect style="width:0;height:1.5pt" o:hralign="center" o:hrstd="t" o:hr="t"/>
        </w:pict>
      </w:r>
    </w:p>
    <w:bookmarkEnd w:id="30"/>
    <w:bookmarkStart w:id="31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UC-022-Learning-Content-Blueprint-v1.0.0.drawio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SCN-22-Learning-Content-Sequence-v1.0.0.drawio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2, Planned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3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22" Target="../../../../03-building-blocks/patterns/PT-003/PT-003-Feature-Store-v1.0.0.md" TargetMode="External" /><Relationship Type="http://schemas.openxmlformats.org/officeDocument/2006/relationships/hyperlink" Id="rId18" Target="../../../../03-building-blocks/patterns/PT-005/PT-005-Retrieval-Augmented-Generation-v1.0.0.md" TargetMode="External" /><Relationship Type="http://schemas.openxmlformats.org/officeDocument/2006/relationships/hyperlink" Id="rId19" Target="../../../../03-building-blocks/patterns/PT-006/PT-006-Multi-Model-Routing-v1.0.0.md" TargetMode="External" /><Relationship Type="http://schemas.openxmlformats.org/officeDocument/2006/relationships/hyperlink" Id="rId20" Target="../../../../03-building-blocks/patterns/PT-007/PT-007-Agentic-AI-v1.0.0.md" TargetMode="External" /><Relationship Type="http://schemas.openxmlformats.org/officeDocument/2006/relationships/hyperlink" Id="rId21" Target="../../../../03-building-blocks/patterns/PT-014/PT-014-Batch-Prediction-v1.0.0.md" TargetMode="External" /><Relationship Type="http://schemas.openxmlformats.org/officeDocument/2006/relationships/hyperlink" Id="rId23" Target="../../../../03-building-blocks/patterns/PT-017/PT-017-Observability-Monitoring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22" Target="../../../../03-building-blocks/patterns/PT-003/PT-003-Feature-Store-v1.0.0.md" TargetMode="External" /><Relationship Type="http://schemas.openxmlformats.org/officeDocument/2006/relationships/hyperlink" Id="rId18" Target="../../../../03-building-blocks/patterns/PT-005/PT-005-Retrieval-Augmented-Generation-v1.0.0.md" TargetMode="External" /><Relationship Type="http://schemas.openxmlformats.org/officeDocument/2006/relationships/hyperlink" Id="rId19" Target="../../../../03-building-blocks/patterns/PT-006/PT-006-Multi-Model-Routing-v1.0.0.md" TargetMode="External" /><Relationship Type="http://schemas.openxmlformats.org/officeDocument/2006/relationships/hyperlink" Id="rId20" Target="../../../../03-building-blocks/patterns/PT-007/PT-007-Agentic-AI-v1.0.0.md" TargetMode="External" /><Relationship Type="http://schemas.openxmlformats.org/officeDocument/2006/relationships/hyperlink" Id="rId21" Target="../../../../03-building-blocks/patterns/PT-014/PT-014-Batch-Prediction-v1.0.0.md" TargetMode="External" /><Relationship Type="http://schemas.openxmlformats.org/officeDocument/2006/relationships/hyperlink" Id="rId23" Target="../../../../03-building-blocks/patterns/PT-017/PT-017-Observability-Monitoring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2025-12-06T07:32:39Z</dcterms:created>
  <dcterms:modified xsi:type="dcterms:W3CDTF">2025-12-06T07:32:39Z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