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24-front-end-app-personalisation"/>
    <w:p>
      <w:pPr>
        <w:pStyle w:val="Heading1"/>
      </w:pPr>
      <w:r>
        <w:t xml:space="preserve">UC-024: Front-end App Personalisation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Front-end App Personalisation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Marketing &amp; Personalization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Use of GenAI in mobile app for hyper personalisation.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Use of GenAI in mobile app for hyper personalisation.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Use of GenAI in mobile app for hyper personalisation.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Marketing &amp; Personalization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Marketing &amp; Personalization.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$2-4M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PT-015</w:t>
        </w:r>
      </w:hyperlink>
      <w:r>
        <w:t xml:space="preserve"> </w:t>
      </w:r>
      <w:r>
        <w:t xml:space="preserve">| Event-Driven Architecture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PT-016</w:t>
        </w:r>
      </w:hyperlink>
      <w:r>
        <w:t xml:space="preserve"> </w:t>
      </w:r>
      <w:r>
        <w:t xml:space="preserve">| Stream Processing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PT-010</w:t>
        </w:r>
      </w:hyperlink>
      <w:r>
        <w:t xml:space="preserve"> </w:t>
      </w:r>
      <w:r>
        <w:t xml:space="preserve">| Champion-Challenger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5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7.4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#9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8.3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UC-024-Front-end-App-Personalisation-Blueprint-v1.0.0.drawio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SCN-24-Front-end-App-Personalisation-Sequence-v1.0.0.drawio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3" Target="../../../../03-building-blocks/patterns/PT-010/PT-010-Champion-Challenger-v1.0.0.md" TargetMode="External" /><Relationship Type="http://schemas.openxmlformats.org/officeDocument/2006/relationships/hyperlink" Id="rId19" Target="../../../../03-building-blocks/patterns/PT-015/PT-015-Event-Driven-Architecture-v1.0.0.md" TargetMode="External" /><Relationship Type="http://schemas.openxmlformats.org/officeDocument/2006/relationships/hyperlink" Id="rId20" Target="../../../../03-building-blocks/patterns/PT-016/PT-016-Stream-Process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3" Target="../../../../03-building-blocks/patterns/PT-010/PT-010-Champion-Challenger-v1.0.0.md" TargetMode="External" /><Relationship Type="http://schemas.openxmlformats.org/officeDocument/2006/relationships/hyperlink" Id="rId19" Target="../../../../03-building-blocks/patterns/PT-015/PT-015-Event-Driven-Architecture-v1.0.0.md" TargetMode="External" /><Relationship Type="http://schemas.openxmlformats.org/officeDocument/2006/relationships/hyperlink" Id="rId20" Target="../../../../03-building-blocks/patterns/PT-016/PT-016-Stream-Process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