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70.png" ContentType="image/png"/>
  <Override PartName="/word/media/rId79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ai-agent"/>
    <w:p>
      <w:pPr>
        <w:pStyle w:val="Heading1"/>
      </w:pPr>
      <w:r>
        <w:t xml:space="preserve">AI Agent</w:t>
      </w:r>
    </w:p>
    <w:bookmarkStart w:id="1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ABB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AB-130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ABB Name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Preliminary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X5b13640cf35a06988a38ae60d001a6dce0e4555"/>
    <w:p>
      <w:pPr>
        <w:pStyle w:val="Heading2"/>
      </w:pPr>
      <w:r>
        <w:t xml:space="preserve">1. ABB Overview</w:t>
      </w:r>
    </w:p>
    <w:bookmarkStart w:id="20" w:name="X55f4afbe13a421598f4ad0044d152a4a02e8ad8"/>
    <w:p>
      <w:pPr>
        <w:pStyle w:val="Heading3"/>
      </w:pPr>
      <w:r>
        <w:t xml:space="preserve">1.1 Definition</w:t>
      </w:r>
    </w:p>
    <w:p>
      <w:pPr>
        <w:pStyle w:val="FirstParagraph"/>
      </w:pPr>
      <w:r>
        <w:rPr>
          <w:b/>
          <w:bCs/>
        </w:rPr>
        <w:t xml:space="preserve">ABB Name</w:t>
      </w:r>
      <w:r>
        <w:t xml:space="preserve">: AI Agent</w:t>
      </w:r>
    </w:p>
    <w:p>
      <w:pPr>
        <w:pStyle w:val="BodyText"/>
      </w:pPr>
      <w:r>
        <w:rPr>
          <w:b/>
          <w:bCs/>
        </w:rPr>
        <w:t xml:space="preserve">Short Name</w:t>
      </w:r>
      <w:r>
        <w:t xml:space="preserve">: AGT</w:t>
      </w:r>
    </w:p>
    <w:p>
      <w:pPr>
        <w:pStyle w:val="BodyText"/>
      </w:pPr>
      <w:r>
        <w:rPr>
          <w:b/>
          <w:bCs/>
        </w:rPr>
        <w:t xml:space="preserve">Category</w:t>
      </w:r>
      <w:r>
        <w:t xml:space="preserve">: Agentic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br/>
      </w:r>
      <w:r>
        <w:t xml:space="preserve">A platform-agnostic, autonomous AI agent that executes tasks using LLM-based reasoning, tool invocation, memory access, and structured workflows. Represents the deployable unit of agentic AI functionality, independent of the underlying hosting platform or development framework.</w:t>
      </w:r>
    </w:p>
    <w:bookmarkEnd w:id="20"/>
    <w:bookmarkStart w:id="21" w:name="X87eead30f2313920ea1a42677ee565c72fa0b68"/>
    <w:p>
      <w:pPr>
        <w:pStyle w:val="Heading3"/>
      </w:pPr>
      <w:r>
        <w:t xml:space="preserve">1.2 Purpose and Rationale</w:t>
      </w:r>
    </w:p>
    <w:p>
      <w:pPr>
        <w:pStyle w:val="FirstParagraph"/>
      </w:pPr>
      <w:r>
        <w:rPr>
          <w:b/>
          <w:bCs/>
        </w:rPr>
        <w:t xml:space="preserve">Business Purpose</w:t>
      </w:r>
      <w:r>
        <w:t xml:space="preserve">:</w:t>
      </w:r>
    </w:p>
    <w:p>
      <w:pPr>
        <w:pStyle w:val="BodyText"/>
      </w:pPr>
      <w:r>
        <w:t xml:space="preserve">Enable the creation and deployment of specialized AI agents that can autonomously perform domain-specific tasks, reducing manual effort and accelerating business processes. Each agent encapsulates business logic, tool access, and reasoning capabilities for a specific use case or domain, regardless of the underlying technology platform.</w:t>
      </w:r>
    </w:p>
    <w:p>
      <w:pPr>
        <w:pStyle w:val="BodyText"/>
      </w:pPr>
      <w:r>
        <w:rPr>
          <w:b/>
          <w:bCs/>
        </w:rPr>
        <w:t xml:space="preserve">Technical Purpose</w:t>
      </w:r>
      <w:r>
        <w:t xml:space="preserve">:</w:t>
      </w:r>
    </w:p>
    <w:p>
      <w:pPr>
        <w:pStyle w:val="BodyText"/>
      </w:pPr>
      <w:r>
        <w:t xml:space="preserve">Provide a standardized, vendor-agnostic specification for individual AI agents that can be implemented across multiple hosting platforms and development frameworks. This ABB defines the logical agent capabilities independent of: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Hosting Platforms</w:t>
      </w:r>
      <w:r>
        <w:t xml:space="preserve">: AWS AgentCore, Microsoft Azure AI Agent Service, Microsoft Copilot Studio, Google Vertex AI Agent Builder, or self-hosted solutions.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Development Frameworks</w:t>
      </w:r>
      <w:r>
        <w:t xml:space="preserve">: LangGraph, Strands, AutoGen, Semantic Kernel, CrewAI, or proprietary frameworks.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Runtime Languages</w:t>
      </w:r>
      <w:r>
        <w:t xml:space="preserve">: Python, TypeScript/JavaScript, C#/.NET, Java, or others.</w:t>
      </w:r>
    </w:p>
    <w:p>
      <w:pPr>
        <w:pStyle w:val="FirstParagraph"/>
      </w:pPr>
      <w:r>
        <w:rPr>
          <w:b/>
          <w:bCs/>
        </w:rPr>
        <w:t xml:space="preserve">Key Responsibilities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Execute autonomous reasoning loops using LLM-based inference.</w:t>
      </w:r>
    </w:p>
    <w:p>
      <w:pPr>
        <w:numPr>
          <w:ilvl w:val="0"/>
          <w:numId w:val="1002"/>
        </w:numPr>
      </w:pPr>
      <w:r>
        <w:t xml:space="preserve">Invoke tools from the Tool Registry to perform actions.</w:t>
      </w:r>
    </w:p>
    <w:p>
      <w:pPr>
        <w:numPr>
          <w:ilvl w:val="0"/>
          <w:numId w:val="1002"/>
        </w:numPr>
      </w:pPr>
      <w:r>
        <w:t xml:space="preserve">Persist and retrieve context from the Agent Memory System.</w:t>
      </w:r>
    </w:p>
    <w:p>
      <w:pPr>
        <w:numPr>
          <w:ilvl w:val="0"/>
          <w:numId w:val="1002"/>
        </w:numPr>
      </w:pPr>
      <w:r>
        <w:t xml:space="preserve">Manage conversation state and task progress.</w:t>
      </w:r>
    </w:p>
    <w:p>
      <w:pPr>
        <w:numPr>
          <w:ilvl w:val="0"/>
          <w:numId w:val="1002"/>
        </w:numPr>
      </w:pPr>
      <w:r>
        <w:t xml:space="preserve">Report execution status, metrics, and audit events.</w:t>
      </w:r>
    </w:p>
    <w:p>
      <w:pPr>
        <w:numPr>
          <w:ilvl w:val="0"/>
          <w:numId w:val="1002"/>
        </w:numPr>
      </w:pPr>
      <w:r>
        <w:t xml:space="preserve">Handle errors, retries, and graceful degradation.</w:t>
      </w:r>
    </w:p>
    <w:bookmarkEnd w:id="21"/>
    <w:bookmarkStart w:id="22" w:name="X887f4a4822f522fe8c4451fef0d30a3f01df551"/>
    <w:p>
      <w:pPr>
        <w:pStyle w:val="Heading3"/>
      </w:pPr>
      <w:r>
        <w:t xml:space="preserve">1.3 Scope</w:t>
      </w:r>
    </w:p>
    <w:p>
      <w:pPr>
        <w:pStyle w:val="FirstParagraph"/>
      </w:pPr>
      <w:r>
        <w:rPr>
          <w:b/>
          <w:bCs/>
        </w:rPr>
        <w:t xml:space="preserve">In Scope</w:t>
      </w:r>
      <w:r>
        <w:t xml:space="preserve">:</w:t>
      </w:r>
    </w:p>
    <w:p>
      <w:pPr>
        <w:numPr>
          <w:ilvl w:val="0"/>
          <w:numId w:val="1003"/>
        </w:numPr>
      </w:pPr>
      <w:r>
        <w:t xml:space="preserve">Agent runtime execution and lifecycle.</w:t>
      </w:r>
    </w:p>
    <w:p>
      <w:pPr>
        <w:numPr>
          <w:ilvl w:val="0"/>
          <w:numId w:val="1003"/>
        </w:numPr>
      </w:pPr>
      <w:r>
        <w:t xml:space="preserve">LLM prompt construction and response parsing.</w:t>
      </w:r>
    </w:p>
    <w:p>
      <w:pPr>
        <w:numPr>
          <w:ilvl w:val="0"/>
          <w:numId w:val="1003"/>
        </w:numPr>
      </w:pPr>
      <w:r>
        <w:t xml:space="preserve">Tool invocation and result handling.</w:t>
      </w:r>
    </w:p>
    <w:p>
      <w:pPr>
        <w:numPr>
          <w:ilvl w:val="0"/>
          <w:numId w:val="1003"/>
        </w:numPr>
      </w:pPr>
      <w:r>
        <w:t xml:space="preserve">Memory read/write operations (short-term and long-term).</w:t>
      </w:r>
    </w:p>
    <w:p>
      <w:pPr>
        <w:numPr>
          <w:ilvl w:val="0"/>
          <w:numId w:val="1003"/>
        </w:numPr>
      </w:pPr>
      <w:r>
        <w:t xml:space="preserve">State management within agent execution.</w:t>
      </w:r>
    </w:p>
    <w:p>
      <w:pPr>
        <w:numPr>
          <w:ilvl w:val="0"/>
          <w:numId w:val="1003"/>
        </w:numPr>
      </w:pPr>
      <w:r>
        <w:t xml:space="preserve">Error handling and retry logic.</w:t>
      </w:r>
    </w:p>
    <w:p>
      <w:pPr>
        <w:numPr>
          <w:ilvl w:val="0"/>
          <w:numId w:val="1003"/>
        </w:numPr>
      </w:pPr>
      <w:r>
        <w:t xml:space="preserve">Metrics and telemetry emission.</w:t>
      </w:r>
    </w:p>
    <w:p>
      <w:pPr>
        <w:numPr>
          <w:ilvl w:val="0"/>
          <w:numId w:val="1003"/>
        </w:numPr>
      </w:pPr>
      <w:r>
        <w:t xml:space="preserve">Support for ReAct (Reasoning + Acting), Plan-and-Execute, and custom reasoning patterns.</w:t>
      </w:r>
    </w:p>
    <w:p>
      <w:pPr>
        <w:pStyle w:val="FirstParagraph"/>
      </w:pPr>
      <w:r>
        <w:rPr>
          <w:b/>
          <w:bCs/>
        </w:rPr>
        <w:t xml:space="preserve">Out of Scope</w:t>
      </w:r>
      <w:r>
        <w:t xml:space="preserve">:</w:t>
      </w:r>
    </w:p>
    <w:p>
      <w:pPr>
        <w:numPr>
          <w:ilvl w:val="0"/>
          <w:numId w:val="1004"/>
        </w:numPr>
      </w:pPr>
      <w:r>
        <w:t xml:space="preserve">Agent orchestration across multiple agents (handled by Agent Orchestrator AB-001).</w:t>
      </w:r>
    </w:p>
    <w:p>
      <w:pPr>
        <w:numPr>
          <w:ilvl w:val="0"/>
          <w:numId w:val="1004"/>
        </w:numPr>
      </w:pPr>
      <w:r>
        <w:t xml:space="preserve">Tool implementation and registration (handled by Tool Registry AB-002).</w:t>
      </w:r>
    </w:p>
    <w:p>
      <w:pPr>
        <w:numPr>
          <w:ilvl w:val="0"/>
          <w:numId w:val="1004"/>
        </w:numPr>
      </w:pPr>
      <w:r>
        <w:t xml:space="preserve">Memory storage infrastructure (handled by Agent Memory System AB-003).</w:t>
      </w:r>
    </w:p>
    <w:p>
      <w:pPr>
        <w:numPr>
          <w:ilvl w:val="0"/>
          <w:numId w:val="1004"/>
        </w:numPr>
      </w:pPr>
      <w:r>
        <w:t xml:space="preserve">LLM model hosting and inference (handled by LLM Service AB-050).</w:t>
      </w:r>
    </w:p>
    <w:p>
      <w:pPr>
        <w:numPr>
          <w:ilvl w:val="0"/>
          <w:numId w:val="1004"/>
        </w:numPr>
      </w:pPr>
      <w:r>
        <w:t xml:space="preserve">Human approval workflows (handled by Human-in-the-Loop Gateway AB-008).</w:t>
      </w:r>
    </w:p>
    <w:p>
      <w:pPr>
        <w:numPr>
          <w:ilvl w:val="0"/>
          <w:numId w:val="1004"/>
        </w:numPr>
      </w:pPr>
      <w:r>
        <w:t xml:space="preserve">Agent versioning and deployment (handled by Agent Versioning Manager AB-010).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2263687b659ca52b44f48c38542723cc76da878"/>
    <w:p>
      <w:pPr>
        <w:pStyle w:val="Heading2"/>
      </w:pPr>
      <w:r>
        <w:t xml:space="preserve">2. Functional Specification</w:t>
      </w:r>
    </w:p>
    <w:bookmarkStart w:id="24" w:name="X049448f1b6996aa4ddff6746b7a0a51b2883099"/>
    <w:p>
      <w:pPr>
        <w:pStyle w:val="Heading3"/>
      </w:pPr>
      <w:r>
        <w:t xml:space="preserve">2.1 Core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ID</w:t>
            </w:r>
          </w:p>
        </w:tc>
        <w:tc>
          <w:tcPr/>
          <w:p>
            <w:pPr>
              <w:pStyle w:val="Compact"/>
            </w:pPr>
            <w:r>
              <w:t xml:space="preserve">Capability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CP-105</w:t>
            </w:r>
          </w:p>
        </w:tc>
        <w:tc>
          <w:tcPr/>
          <w:p>
            <w:pPr>
              <w:pStyle w:val="Compact"/>
            </w:pPr>
            <w:r>
              <w:t xml:space="preserve">Agent Orchestration</w:t>
            </w:r>
          </w:p>
        </w:tc>
        <w:tc>
          <w:tcPr/>
          <w:p>
            <w:pPr>
              <w:pStyle w:val="Compact"/>
            </w:pPr>
            <w:r>
              <w:t xml:space="preserve">Coordinate agent execution.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CP-107</w:t>
            </w:r>
          </w:p>
        </w:tc>
        <w:tc>
          <w:tcPr/>
          <w:p>
            <w:pPr>
              <w:pStyle w:val="Compact"/>
            </w:pPr>
            <w:r>
              <w:t xml:space="preserve">Agent Memory</w:t>
            </w:r>
          </w:p>
        </w:tc>
        <w:tc>
          <w:tcPr/>
          <w:p>
            <w:pPr>
              <w:pStyle w:val="Compact"/>
            </w:pPr>
            <w:r>
              <w:t xml:space="preserve">Short and long-term agent memory.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CP-109</w:t>
            </w:r>
          </w:p>
        </w:tc>
        <w:tc>
          <w:tcPr/>
          <w:p>
            <w:pPr>
              <w:pStyle w:val="Compact"/>
            </w:pPr>
            <w:r>
              <w:t xml:space="preserve">Tool Use</w:t>
            </w:r>
          </w:p>
        </w:tc>
        <w:tc>
          <w:tcPr/>
          <w:p>
            <w:pPr>
              <w:pStyle w:val="Compact"/>
            </w:pPr>
            <w:r>
              <w:t xml:space="preserve">Agents invoke external tools and APIs.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CP-111</w:t>
            </w:r>
          </w:p>
        </w:tc>
        <w:tc>
          <w:tcPr/>
          <w:p>
            <w:pPr>
              <w:pStyle w:val="Compact"/>
            </w:pPr>
            <w:r>
              <w:t xml:space="preserve">Multi-Step Reasoning</w:t>
            </w:r>
          </w:p>
        </w:tc>
        <w:tc>
          <w:tcPr/>
          <w:p>
            <w:pPr>
              <w:pStyle w:val="Compact"/>
            </w:pPr>
            <w:r>
              <w:t xml:space="preserve">Logical inference across steps.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CP-115</w:t>
            </w:r>
          </w:p>
        </w:tc>
        <w:tc>
          <w:tcPr/>
          <w:p>
            <w:pPr>
              <w:pStyle w:val="Compact"/>
            </w:pPr>
            <w:r>
              <w:t xml:space="preserve">Agent Specialization</w:t>
            </w:r>
          </w:p>
        </w:tc>
        <w:tc>
          <w:tcPr/>
          <w:p>
            <w:pPr>
              <w:pStyle w:val="Compact"/>
            </w:pPr>
            <w:r>
              <w:t xml:space="preserve">Domain-specific expert agents.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CP-117</w:t>
            </w:r>
          </w:p>
        </w:tc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Safety boundaries for agent actions.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CP-119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Maintain execution state.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24"/>
    <w:bookmarkStart w:id="25" w:name="X4d4490c8e0bf4372ddcaf7e593d44916fb2616f"/>
    <w:p>
      <w:pPr>
        <w:pStyle w:val="Heading3"/>
      </w:pPr>
      <w:r>
        <w:t xml:space="preserve">2.2 Functional Requirements</w:t>
      </w:r>
    </w:p>
    <w:p>
      <w:pPr>
        <w:pStyle w:val="FirstParagraph"/>
      </w:pPr>
      <w:r>
        <w:rPr>
          <w:b/>
          <w:bCs/>
        </w:rPr>
        <w:t xml:space="preserve">Primary Functions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LLM Reasoning Loop</w:t>
            </w:r>
          </w:p>
        </w:tc>
        <w:tc>
          <w:tcPr/>
          <w:p>
            <w:pPr>
              <w:pStyle w:val="Compact"/>
            </w:pPr>
            <w:r>
              <w:t xml:space="preserve">Execute iterative reasoning using LLM inference.</w:t>
            </w:r>
          </w:p>
        </w:tc>
        <w:tc>
          <w:tcPr/>
          <w:p>
            <w:pPr>
              <w:pStyle w:val="Compact"/>
            </w:pPr>
            <w:r>
              <w:t xml:space="preserve">Agent successfully completes multi-turn reasoning to achieve goal.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Tool Invocation</w:t>
            </w:r>
          </w:p>
        </w:tc>
        <w:tc>
          <w:tcPr/>
          <w:p>
            <w:pPr>
              <w:pStyle w:val="Compact"/>
            </w:pPr>
            <w:r>
              <w:t xml:space="preserve">Call registered tools with proper parameters.</w:t>
            </w:r>
          </w:p>
        </w:tc>
        <w:tc>
          <w:tcPr/>
          <w:p>
            <w:pPr>
              <w:pStyle w:val="Compact"/>
            </w:pPr>
            <w:r>
              <w:t xml:space="preserve">Tools invoked correctly with validated inputs and outputs parsed.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Memory Integration</w:t>
            </w:r>
          </w:p>
        </w:tc>
        <w:tc>
          <w:tcPr/>
          <w:p>
            <w:pPr>
              <w:pStyle w:val="Compact"/>
            </w:pPr>
            <w:r>
              <w:t xml:space="preserve">Read/write to short-term and long-term memory.</w:t>
            </w:r>
          </w:p>
        </w:tc>
        <w:tc>
          <w:tcPr/>
          <w:p>
            <w:pPr>
              <w:pStyle w:val="Compact"/>
            </w:pPr>
            <w:r>
              <w:t xml:space="preserve">Context persisted and retrieved correctly across interactions.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State Persistence</w:t>
            </w:r>
          </w:p>
        </w:tc>
        <w:tc>
          <w:tcPr/>
          <w:p>
            <w:pPr>
              <w:pStyle w:val="Compact"/>
            </w:pPr>
            <w:r>
              <w:t xml:space="preserve">Maintain agent state across execution steps.</w:t>
            </w:r>
          </w:p>
        </w:tc>
        <w:tc>
          <w:tcPr/>
          <w:p>
            <w:pPr>
              <w:pStyle w:val="Compact"/>
            </w:pPr>
            <w:r>
              <w:t xml:space="preserve">State recoverable after interruption or failure.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Handle tool failures, LLM errors, and timeouts.</w:t>
            </w:r>
          </w:p>
        </w:tc>
        <w:tc>
          <w:tcPr/>
          <w:p>
            <w:pPr>
              <w:pStyle w:val="Compact"/>
            </w:pPr>
            <w:r>
              <w:t xml:space="preserve">Graceful degradation with appropriate error responses.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Guardrail Enforcement</w:t>
            </w:r>
          </w:p>
        </w:tc>
        <w:tc>
          <w:tcPr/>
          <w:p>
            <w:pPr>
              <w:pStyle w:val="Compact"/>
            </w:pPr>
            <w:r>
              <w:t xml:space="preserve">Enforce safety boundaries on actions and outputs.</w:t>
            </w:r>
          </w:p>
        </w:tc>
        <w:tc>
          <w:tcPr/>
          <w:p>
            <w:pPr>
              <w:pStyle w:val="Compact"/>
            </w:pPr>
            <w:r>
              <w:t xml:space="preserve">Blocked actions logged, user notified of guardrail triggers.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Telemetry Emission</w:t>
            </w:r>
          </w:p>
        </w:tc>
        <w:tc>
          <w:tcPr/>
          <w:p>
            <w:pPr>
              <w:pStyle w:val="Compact"/>
            </w:pPr>
            <w:r>
              <w:t xml:space="preserve">Emit metrics, traces, and audit logs.</w:t>
            </w:r>
          </w:p>
        </w:tc>
        <w:tc>
          <w:tcPr/>
          <w:p>
            <w:pPr>
              <w:pStyle w:val="Compact"/>
            </w:pPr>
            <w:r>
              <w:t xml:space="preserve">All execution steps traceable in observability platform.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Framework Compatibility</w:t>
            </w:r>
          </w:p>
        </w:tc>
        <w:tc>
          <w:tcPr/>
          <w:p>
            <w:pPr>
              <w:pStyle w:val="Compact"/>
            </w:pPr>
            <w:r>
              <w:t xml:space="preserve">Support multiple agent frameworks.</w:t>
            </w:r>
          </w:p>
        </w:tc>
        <w:tc>
          <w:tcPr/>
          <w:p>
            <w:pPr>
              <w:pStyle w:val="Compact"/>
            </w:pPr>
            <w:r>
              <w:t xml:space="preserve">Agents deployable using LangGraph, Strands, AutoGen, Semantic Kernel, CrewAI, or platform-native frameworks.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Platform Portability</w:t>
            </w:r>
          </w:p>
        </w:tc>
        <w:tc>
          <w:tcPr/>
          <w:p>
            <w:pPr>
              <w:pStyle w:val="Compact"/>
            </w:pPr>
            <w:r>
              <w:t xml:space="preserve">Deploy across multiple hosting platforms.</w:t>
            </w:r>
          </w:p>
        </w:tc>
        <w:tc>
          <w:tcPr/>
          <w:p>
            <w:pPr>
              <w:pStyle w:val="Compact"/>
            </w:pPr>
            <w:r>
              <w:t xml:space="preserve">Agent logic portable between AWS AgentCore, Azure AI Agent Service, Copilot Studio, and self-hosted environments.</w:t>
            </w:r>
          </w:p>
        </w:tc>
      </w:tr>
    </w:tbl>
    <w:bookmarkEnd w:id="25"/>
    <w:bookmarkStart w:id="26" w:name="Xf3066431b5f2448ca858c7864642eafc1c32b21"/>
    <w:p>
      <w:pPr>
        <w:pStyle w:val="Heading3"/>
      </w:pPr>
      <w:r>
        <w:t xml:space="preserve">2.3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Single step latency</w:t>
            </w:r>
          </w:p>
        </w:tc>
        <w:tc>
          <w:tcPr/>
          <w:p>
            <w:pPr>
              <w:pStyle w:val="Compact"/>
            </w:pPr>
            <w:r>
              <w:t xml:space="preserve">&lt;2s p95 (excluding LLM inference)</w:t>
            </w:r>
          </w:p>
        </w:tc>
        <w:tc>
          <w:tcPr/>
          <w:p>
            <w:pPr>
              <w:pStyle w:val="Compact"/>
            </w:pPr>
            <w:r>
              <w:t xml:space="preserve">Responsive agent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End-to-end task completion</w:t>
            </w:r>
          </w:p>
        </w:tc>
        <w:tc>
          <w:tcPr/>
          <w:p>
            <w:pPr>
              <w:pStyle w:val="Compact"/>
            </w:pPr>
            <w:r>
              <w:t xml:space="preserve">&lt;30s for simple tasks, &lt;5min for complex</w:t>
            </w:r>
          </w:p>
        </w:tc>
        <w:tc>
          <w:tcPr/>
          <w:p>
            <w:pPr>
              <w:pStyle w:val="Compac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Concurrent executions</w:t>
            </w:r>
          </w:p>
        </w:tc>
        <w:tc>
          <w:tcPr/>
          <w:p>
            <w:pPr>
              <w:pStyle w:val="Compact"/>
            </w:pPr>
            <w:r>
              <w:t xml:space="preserve">1000+ per agent type</w:t>
            </w:r>
          </w:p>
        </w:tc>
        <w:tc>
          <w:tcPr/>
          <w:p>
            <w:pPr>
              <w:pStyle w:val="Compact"/>
            </w:pPr>
            <w:r>
              <w:t xml:space="preserve">Handle peak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Uptime SLA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Business continuity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TLS 1.3 in transit, AES-256 at rest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Australia/New Zealand only</w:t>
            </w:r>
          </w:p>
        </w:tc>
        <w:tc>
          <w:tcPr/>
          <w:p>
            <w:pPr>
              <w:pStyle w:val="Compact"/>
            </w:pPr>
            <w:r>
              <w:t xml:space="preserve">Regulatory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Task completion rate</w:t>
            </w:r>
          </w:p>
        </w:tc>
        <w:tc>
          <w:tcPr/>
          <w:p>
            <w:pPr>
              <w:pStyle w:val="Compact"/>
            </w:pPr>
            <w:r>
              <w:t xml:space="preserve">&gt;95% for well-defined tasks</w:t>
            </w:r>
          </w:p>
        </w:tc>
        <w:tc>
          <w:tcPr/>
          <w:p>
            <w:pPr>
              <w:pStyle w:val="Compact"/>
            </w:pPr>
            <w:r>
              <w:t xml:space="preserve">Quality of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</w:pPr>
            <w:r>
              <w:t xml:space="preserve">Multiple daily deployments</w:t>
            </w:r>
          </w:p>
        </w:tc>
        <w:tc>
          <w:tcPr/>
          <w:p>
            <w:pPr>
              <w:pStyle w:val="Compact"/>
            </w:pPr>
            <w:r>
              <w:t xml:space="preserve">CI/CD agility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4" w:name="X7fa841591361dd9f4e648d8d6f71e0b30150b54"/>
    <w:p>
      <w:pPr>
        <w:pStyle w:val="Heading2"/>
      </w:pPr>
      <w:r>
        <w:t xml:space="preserve">3. Integration Specification</w:t>
      </w:r>
    </w:p>
    <w:bookmarkStart w:id="41" w:name="X25072ab03c1bcfd7b3c715f77c0365a4edb3851"/>
    <w:p>
      <w:pPr>
        <w:pStyle w:val="Heading3"/>
      </w:pPr>
      <w:r>
        <w:t xml:space="preserve">3.1 Dependencies</w:t>
      </w:r>
    </w:p>
    <w:p>
      <w:pPr>
        <w:pStyle w:val="FirstParagraph"/>
      </w:pPr>
      <w:r>
        <w:rPr>
          <w:b/>
          <w:bCs/>
        </w:rPr>
        <w:t xml:space="preserve">Upstream Dependencies</w:t>
      </w:r>
      <w:r>
        <w:t xml:space="preserve"> </w:t>
      </w:r>
      <w:r>
        <w:t xml:space="preserve">(ABBs this building block depends 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 ID</w:t>
            </w:r>
          </w:p>
        </w:tc>
        <w:tc>
          <w:tcPr/>
          <w:p>
            <w:pPr>
              <w:pStyle w:val="Compact"/>
            </w:pPr>
            <w:r>
              <w:t xml:space="preserve">ABB Name</w:t>
            </w:r>
          </w:p>
        </w:tc>
        <w:tc>
          <w:tcPr/>
          <w:p>
            <w:pPr>
              <w:pStyle w:val="Compact"/>
            </w:pPr>
            <w:r>
              <w:t xml:space="preserve">Dependency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AB-050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Large Language Model Service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LLM inference for agent reasoning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AB-002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Tool Registry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Discovery and invocation of available tools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AB-003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Memory System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Short-term and long-term memory storage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AB-004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Planning Module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Strategic planning for complex tasks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AB-006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Reflection Module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Self-critique and learning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AB-080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Domain knowledge retrieval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AB-051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Semantic search for RAG patterns</w:t>
            </w:r>
          </w:p>
        </w:tc>
      </w:tr>
    </w:tbl>
    <w:p>
      <w:pPr>
        <w:pStyle w:val="BodyText"/>
      </w:pPr>
      <w:r>
        <w:rPr>
          <w:b/>
          <w:bCs/>
        </w:rPr>
        <w:t xml:space="preserve">Downstream Consumers</w:t>
      </w:r>
      <w:r>
        <w:t xml:space="preserve"> </w:t>
      </w:r>
      <w:r>
        <w:t xml:space="preserve">(ABBs that depend on this building block):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 ID</w:t>
            </w:r>
          </w:p>
        </w:tc>
        <w:tc>
          <w:tcPr/>
          <w:p>
            <w:pPr>
              <w:pStyle w:val="Compact"/>
            </w:pPr>
            <w:r>
              <w:t xml:space="preserve">ABB Name</w:t>
            </w:r>
          </w:p>
        </w:tc>
        <w:tc>
          <w:tcPr/>
          <w:p>
            <w:pPr>
              <w:pStyle w:val="Compact"/>
            </w:pPr>
            <w:r>
              <w:t xml:space="preserve">Dependency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AB-001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Orchestrator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Orchestrates multiple AI Agents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AB-007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 Agent Communication Bus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Inter-agent messaging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AB-008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Human in the Loop Gateway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Human approval integration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AB-009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Cost Monitor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Cost tracking per agent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AB-096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Observability Platform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Monitoring and tracing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AB-065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Audit Trail and Logging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Audit logging for compliance</w:t>
            </w:r>
          </w:p>
        </w:tc>
      </w:tr>
    </w:tbl>
    <w:bookmarkEnd w:id="41"/>
    <w:bookmarkStart w:id="42" w:name="X8035a5cb02890d4cd854f1703dafd749b846139"/>
    <w:p>
      <w:pPr>
        <w:pStyle w:val="Heading3"/>
      </w:pPr>
      <w:r>
        <w:t xml:space="preserve">3.2 Interfaces</w:t>
      </w:r>
    </w:p>
    <w:p>
      <w:pPr>
        <w:pStyle w:val="FirstParagraph"/>
      </w:pPr>
      <w:r>
        <w:rPr>
          <w:b/>
          <w:bCs/>
        </w:rPr>
        <w:t xml:space="preserve">Input Interfaces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 ID</w:t>
            </w:r>
          </w:p>
        </w:tc>
        <w:tc>
          <w:tcPr/>
          <w:p>
            <w:pPr>
              <w:pStyle w:val="Compact"/>
            </w:pPr>
            <w:r>
              <w:t xml:space="preserve">Interface Name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IF-IN-001</w:t>
            </w:r>
          </w:p>
        </w:tc>
        <w:tc>
          <w:tcPr/>
          <w:p>
            <w:pPr>
              <w:pStyle w:val="Compact"/>
            </w:pPr>
            <w:r>
              <w:t xml:space="preserve">Agent Invocation API</w:t>
            </w:r>
          </w:p>
        </w:tc>
        <w:tc>
          <w:tcPr/>
          <w:p>
            <w:pPr>
              <w:pStyle w:val="Compact"/>
            </w:pPr>
            <w:r>
              <w:t xml:space="preserve">REST/gRPC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Receives task requests with goal, context, and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IF-IN-002</w:t>
            </w:r>
          </w:p>
        </w:tc>
        <w:tc>
          <w:tcPr/>
          <w:p>
            <w:pPr>
              <w:pStyle w:val="Compact"/>
            </w:pPr>
            <w:r>
              <w:t xml:space="preserve">Streaming Input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Receives streaming input for interactive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IF-IN-003</w:t>
            </w:r>
          </w:p>
        </w:tc>
        <w:tc>
          <w:tcPr/>
          <w:p>
            <w:pPr>
              <w:pStyle w:val="Compact"/>
            </w:pPr>
            <w:r>
              <w:t xml:space="preserve">Event Trigger</w:t>
            </w:r>
          </w:p>
        </w:tc>
        <w:tc>
          <w:tcPr/>
          <w:p>
            <w:pPr>
              <w:pStyle w:val="Compact"/>
            </w:pPr>
            <w:r>
              <w:t xml:space="preserve">Kafka/EventBridge</w:t>
            </w:r>
          </w:p>
        </w:tc>
        <w:tc>
          <w:tcPr/>
          <w:p>
            <w:pPr>
              <w:pStyle w:val="Compact"/>
            </w:pPr>
            <w:r>
              <w:t xml:space="preserve">Avro/JSON</w:t>
            </w:r>
          </w:p>
        </w:tc>
        <w:tc>
          <w:tcPr/>
          <w:p>
            <w:pPr>
              <w:pStyle w:val="Compact"/>
            </w:pPr>
            <w:r>
              <w:t xml:space="preserve">Receives event-driven invocation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IF-IN-004</w:t>
            </w:r>
          </w:p>
        </w:tc>
        <w:tc>
          <w:tcPr/>
          <w:p>
            <w:pPr>
              <w:pStyle w:val="Compact"/>
            </w:pPr>
            <w:r>
              <w:t xml:space="preserve">Orchestrator Callback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Protobuf</w:t>
            </w:r>
          </w:p>
        </w:tc>
        <w:tc>
          <w:tcPr/>
          <w:p>
            <w:pPr>
              <w:pStyle w:val="Compact"/>
            </w:pPr>
            <w:r>
              <w:t xml:space="preserve">Receives instructions from Agent Orchestrator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Interfaces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 ID</w:t>
            </w:r>
          </w:p>
        </w:tc>
        <w:tc>
          <w:tcPr/>
          <w:p>
            <w:pPr>
              <w:pStyle w:val="Compact"/>
            </w:pPr>
            <w:r>
              <w:t xml:space="preserve">Interface Name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IF-OUT-001</w:t>
            </w:r>
          </w:p>
        </w:tc>
        <w:tc>
          <w:tcPr/>
          <w:p>
            <w:pPr>
              <w:pStyle w:val="Compact"/>
            </w:pPr>
            <w:r>
              <w:t xml:space="preserve">Task Response API</w:t>
            </w:r>
          </w:p>
        </w:tc>
        <w:tc>
          <w:tcPr/>
          <w:p>
            <w:pPr>
              <w:pStyle w:val="Compact"/>
            </w:pPr>
            <w:r>
              <w:t xml:space="preserve">REST/gRPC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Returns task results, status, and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IF-OUT-002</w:t>
            </w:r>
          </w:p>
        </w:tc>
        <w:tc>
          <w:tcPr/>
          <w:p>
            <w:pPr>
              <w:pStyle w:val="Compact"/>
            </w:pPr>
            <w:r>
              <w:t xml:space="preserve">Streaming Output</w:t>
            </w:r>
          </w:p>
        </w:tc>
        <w:tc>
          <w:tcPr/>
          <w:p>
            <w:pPr>
              <w:pStyle w:val="Compact"/>
            </w:pPr>
            <w:r>
              <w:t xml:space="preserve">WebSocket/SSE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Streams intermediate results and reasoning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IF-OUT-003</w:t>
            </w:r>
          </w:p>
        </w:tc>
        <w:tc>
          <w:tcPr/>
          <w:p>
            <w:pPr>
              <w:pStyle w:val="Compact"/>
            </w:pPr>
            <w:r>
              <w:t xml:space="preserve">Agent Events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Avro</w:t>
            </w:r>
          </w:p>
        </w:tc>
        <w:tc>
          <w:tcPr/>
          <w:p>
            <w:pPr>
              <w:pStyle w:val="Compact"/>
            </w:pPr>
            <w:r>
              <w:t xml:space="preserve">Publishes execution events for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IF-OUT-004</w:t>
            </w:r>
          </w:p>
        </w:tc>
        <w:tc>
          <w:tcPr/>
          <w:p>
            <w:pPr>
              <w:pStyle w:val="Compact"/>
            </w:pPr>
            <w:r>
              <w:t xml:space="preserve">Tool Invocation</w:t>
            </w:r>
          </w:p>
        </w:tc>
        <w:tc>
          <w:tcPr/>
          <w:p>
            <w:pPr>
              <w:pStyle w:val="Compact"/>
            </w:pPr>
            <w:r>
              <w:t xml:space="preserve">REST/gRPC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Calls tools via Tool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IF-OUT-005</w:t>
            </w:r>
          </w:p>
        </w:tc>
        <w:tc>
          <w:tcPr/>
          <w:p>
            <w:pPr>
              <w:pStyle w:val="Compact"/>
            </w:pPr>
            <w:r>
              <w:t xml:space="preserve">Memory Operations</w:t>
            </w:r>
          </w:p>
        </w:tc>
        <w:tc>
          <w:tcPr/>
          <w:p>
            <w:pPr>
              <w:pStyle w:val="Compact"/>
            </w:pPr>
            <w:r>
              <w:t xml:space="preserve">REST/gRPC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Read/write to Agent Memory System</w:t>
            </w:r>
          </w:p>
        </w:tc>
      </w:tr>
    </w:tbl>
    <w:bookmarkEnd w:id="42"/>
    <w:bookmarkStart w:id="43" w:name="X2d2b296cdb6b24be8292a7e16ae072b21ab7cbb"/>
    <w:p>
      <w:pPr>
        <w:pStyle w:val="Heading3"/>
      </w:pPr>
      <w:r>
        <w:t xml:space="preserve">3.3 Data Contracts</w:t>
      </w:r>
    </w:p>
    <w:p>
      <w:pPr>
        <w:pStyle w:val="FirstParagraph"/>
      </w:pPr>
      <w:r>
        <w:rPr>
          <w:b/>
          <w:bCs/>
        </w:rPr>
        <w:t xml:space="preserve">Input Data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Agent invocation request schema</w:t>
      </w:r>
      <w:r>
        <w:br/>
      </w:r>
      <w:r>
        <w:rPr>
          <w:rStyle w:val="FunctionTok"/>
        </w:rPr>
        <w:t xml:space="preserve">agent_invocation_request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invocation_id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"Unique identifier for this invocation"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"Identifier of the agent to invoke"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agent_version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"Semantic version of the agent"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"Natural language description of the task goal"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conversation_id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 for conversation continuity"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"Requesting user identifier"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session_context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"Session-specific context data"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domain_context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"Domain-specific input data"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"Maximum reasoning steps allowed"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"Maximum tokens to consume"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"Maximum execution time"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allowed_tools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"Whitelist of permitted tools"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require_human_approval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"Actions requiring human approval"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invocation_id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agent_id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goal</w:t>
      </w:r>
    </w:p>
    <w:p>
      <w:pPr>
        <w:pStyle w:val="FirstParagraph"/>
      </w:pPr>
      <w:r>
        <w:rPr>
          <w:b/>
          <w:bCs/>
        </w:rPr>
        <w:t xml:space="preserve">Output Data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Agent invocation response schema</w:t>
      </w:r>
      <w:r>
        <w:br/>
      </w:r>
      <w:r>
        <w:rPr>
          <w:rStyle w:val="FunctionTok"/>
        </w:rPr>
        <w:t xml:space="preserve">agent_invocation_response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invocation_id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"Matching invocation identifier"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completed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failed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pending_approval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timeout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"Execution status"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"Final output/answer from the agent"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"Generated artifacts (files, data, etc.)"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"Agent's confidence in the result (0-1)"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execution_trace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step_number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think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tool_call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memory_read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memory_write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respond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details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duration_ms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total_duration_ms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llm_calls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tokens_consumed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tools_invoked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memory_operations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estimated_cost_usd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recoverable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83b68abd46c5f71eb3122fadfbd7b15c6bfe9bd"/>
    <w:p>
      <w:pPr>
        <w:pStyle w:val="Heading2"/>
      </w:pPr>
      <w:r>
        <w:t xml:space="preserve">4. Quality Attributes</w:t>
      </w:r>
    </w:p>
    <w:bookmarkStart w:id="45" w:name="X3ec48f96c3f03e2148ecd943bda6dfbae22a6b0"/>
    <w:p>
      <w:pPr>
        <w:pStyle w:val="Heading3"/>
      </w:pPr>
      <w:r>
        <w:t xml:space="preserve">4.1 Performance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(p50)</w:t>
            </w:r>
          </w:p>
        </w:tc>
        <w:tc>
          <w:tcPr/>
          <w:p>
            <w:pPr>
              <w:pStyle w:val="Compact"/>
            </w:pPr>
            <w:r>
              <w:t xml:space="preserve">&lt;500ms per step</w:t>
            </w:r>
          </w:p>
        </w:tc>
        <w:tc>
          <w:tcPr/>
          <w:p>
            <w:pPr>
              <w:pStyle w:val="Compact"/>
            </w:pPr>
            <w:r>
              <w:t xml:space="preserve">APM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(p95)</w:t>
            </w:r>
          </w:p>
        </w:tc>
        <w:tc>
          <w:tcPr/>
          <w:p>
            <w:pPr>
              <w:pStyle w:val="Compact"/>
            </w:pPr>
            <w:r>
              <w:t xml:space="preserve">&lt;2s per step</w:t>
            </w:r>
          </w:p>
        </w:tc>
        <w:tc>
          <w:tcPr/>
          <w:p>
            <w:pPr>
              <w:pStyle w:val="Compact"/>
            </w:pPr>
            <w:r>
              <w:t xml:space="preserve">APM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100 req/s per agent instance</w:t>
            </w:r>
          </w:p>
        </w:tc>
        <w:tc>
          <w:tcPr/>
          <w:p>
            <w:pPr>
              <w:pStyle w:val="Compact"/>
            </w:pPr>
            <w:r>
              <w:t xml:space="preserve">Load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Error monitoring</w:t>
            </w:r>
          </w:p>
        </w:tc>
      </w:tr>
    </w:tbl>
    <w:bookmarkEnd w:id="45"/>
    <w:bookmarkStart w:id="46" w:name="Xb63981196ea4dab793dc8cd5a39ebc3f2abb73d"/>
    <w:p>
      <w:pPr>
        <w:pStyle w:val="Heading3"/>
      </w:pPr>
      <w:r>
        <w:t xml:space="preserve">4.2 Reliability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Recovery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Multi-AZ deployment, auto-scaling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Checkpoint to Agent Memory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 (RTO)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  <w:tc>
          <w:tcPr/>
          <w:p>
            <w:pPr>
              <w:pStyle w:val="Compact"/>
            </w:pPr>
            <w:r>
              <w:t xml:space="preserve">Automatic restart, state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Point (RPO)</w:t>
            </w:r>
          </w:p>
        </w:tc>
        <w:tc>
          <w:tcPr/>
          <w:p>
            <w:pPr>
              <w:pStyle w:val="Compact"/>
            </w:pPr>
            <w:r>
              <w:t xml:space="preserve">&lt; 30 seconds</w:t>
            </w:r>
          </w:p>
        </w:tc>
        <w:tc>
          <w:tcPr/>
          <w:p>
            <w:pPr>
              <w:pStyle w:val="Compact"/>
            </w:pPr>
            <w:r>
              <w:t xml:space="preserve">Frequent state checkpointing</w:t>
            </w:r>
          </w:p>
        </w:tc>
      </w:tr>
    </w:tbl>
    <w:bookmarkEnd w:id="46"/>
    <w:bookmarkStart w:id="47" w:name="X75c268bc8ef3d5b3b570e5e85480090a4fa8e34"/>
    <w:p>
      <w:pPr>
        <w:pStyle w:val="Heading3"/>
      </w:pPr>
      <w:r>
        <w:t xml:space="preserve">4.3 Security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Control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mTLS + API keys</w:t>
            </w:r>
          </w:p>
        </w:tc>
        <w:tc>
          <w:tcPr/>
          <w:p>
            <w:pPr>
              <w:pStyle w:val="Compact"/>
            </w:pPr>
            <w:r>
              <w:t xml:space="preserve">Service mesh with certificate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RBAC per agent/tool</w:t>
            </w:r>
          </w:p>
        </w:tc>
        <w:tc>
          <w:tcPr/>
          <w:p>
            <w:pPr>
              <w:pStyle w:val="Compact"/>
            </w:pPr>
            <w:r>
              <w:t xml:space="preserve">Policy engine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KMS-managed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Certificate pinning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All actions logged</w:t>
            </w:r>
          </w:p>
        </w:tc>
        <w:tc>
          <w:tcPr/>
          <w:p>
            <w:pPr>
              <w:pStyle w:val="Compact"/>
            </w:pPr>
            <w:r>
              <w:t xml:space="preserve">Integration with AB-065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Strict schema validation</w:t>
            </w:r>
          </w:p>
        </w:tc>
        <w:tc>
          <w:tcPr/>
          <w:p>
            <w:pPr>
              <w:pStyle w:val="Compact"/>
            </w:pPr>
            <w:r>
              <w:t xml:space="preserve">JSON 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Sanitization</w:t>
            </w:r>
          </w:p>
        </w:tc>
        <w:tc>
          <w:tcPr/>
          <w:p>
            <w:pPr>
              <w:pStyle w:val="Compact"/>
            </w:pPr>
            <w:r>
              <w:t xml:space="preserve">PII detection and masking</w:t>
            </w:r>
          </w:p>
        </w:tc>
        <w:tc>
          <w:tcPr/>
          <w:p>
            <w:pPr>
              <w:pStyle w:val="Compact"/>
            </w:pPr>
            <w:r>
              <w:t xml:space="preserve">Integration with AB-114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Xb6088d112a78eac0090052cb8116a563440af54"/>
    <w:p>
      <w:pPr>
        <w:pStyle w:val="Heading2"/>
      </w:pPr>
      <w:r>
        <w:t xml:space="preserve">5. Governance</w:t>
      </w:r>
    </w:p>
    <w:bookmarkStart w:id="49" w:name="Xa4bd9df1fef18a7144487fd862d6bfe9b33a09b"/>
    <w:p>
      <w:pPr>
        <w:pStyle w:val="Heading3"/>
      </w:pPr>
      <w:r>
        <w:t xml:space="preserve">5.1 Ownership and Accountability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Owner</w:t>
            </w:r>
          </w:p>
        </w:tc>
        <w:tc>
          <w:tcPr/>
          <w:p>
            <w:pPr>
              <w:pStyle w:val="Compact"/>
            </w:pPr>
            <w:r>
              <w:t xml:space="preserve">Strategic direction, design decisions</w:t>
            </w:r>
          </w:p>
        </w:tc>
        <w:tc>
          <w:tcPr/>
          <w:p>
            <w:pPr>
              <w:pStyle w:val="Compact"/>
            </w:pPr>
            <w:r>
              <w:t xml:space="preserve">AI Platform Architecture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Owner</w:t>
            </w:r>
          </w:p>
        </w:tc>
        <w:tc>
          <w:tcPr/>
          <w:p>
            <w:pPr>
              <w:pStyle w:val="Compact"/>
            </w:pPr>
            <w:r>
              <w:t xml:space="preserve">Implementation, maintenance</w:t>
            </w:r>
          </w:p>
        </w:tc>
        <w:tc>
          <w:tcPr/>
          <w:p>
            <w:pPr>
              <w:pStyle w:val="Compact"/>
            </w:pPr>
            <w:r>
              <w:t xml:space="preserve">AI Engineering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Owner</w:t>
            </w:r>
          </w:p>
        </w:tc>
        <w:tc>
          <w:tcPr/>
          <w:p>
            <w:pPr>
              <w:pStyle w:val="Compact"/>
            </w:pPr>
            <w:r>
              <w:t xml:space="preserve">Day-to-day operations, monitoring</w:t>
            </w:r>
          </w:p>
        </w:tc>
        <w:tc>
          <w:tcPr/>
          <w:p>
            <w:pPr>
              <w:pStyle w:val="Compact"/>
            </w:pPr>
            <w:r>
              <w:t xml:space="preserve">Platform Operations Team</w:t>
            </w:r>
          </w:p>
        </w:tc>
      </w:tr>
    </w:tbl>
    <w:bookmarkEnd w:id="49"/>
    <w:bookmarkStart w:id="50" w:name="Xe1feccd66da73e9a3c0ee4595a21be32b19ecaa"/>
    <w:p>
      <w:pPr>
        <w:pStyle w:val="Heading3"/>
      </w:pPr>
      <w:r>
        <w:t xml:space="preserve">5.2 Lifecycle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Agent specification, capability mapping</w:t>
            </w:r>
          </w:p>
        </w:tc>
        <w:tc>
          <w:tcPr/>
          <w:p>
            <w:pPr>
              <w:pStyle w:val="Compact"/>
            </w:pPr>
            <w:r>
              <w:t xml:space="preserve">Design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Framework selection, agent code development</w:t>
            </w:r>
          </w:p>
        </w:tc>
        <w:tc>
          <w:tcPr/>
          <w:p>
            <w:pPr>
              <w:pStyle w:val="Compact"/>
            </w:pPr>
            <w:r>
              <w:t xml:space="preserve">Testing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Container packaging, platform deployment</w:t>
            </w:r>
          </w:p>
        </w:tc>
        <w:tc>
          <w:tcPr/>
          <w:p>
            <w:pPr>
              <w:pStyle w:val="Compact"/>
            </w:pPr>
            <w:r>
              <w:t xml:space="preserve">Production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</w:t>
            </w:r>
          </w:p>
        </w:tc>
        <w:tc>
          <w:tcPr/>
          <w:p>
            <w:pPr>
              <w:pStyle w:val="Compact"/>
            </w:pPr>
            <w:r>
              <w:t xml:space="preserve">Monitoring, tuning, incident response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</w:t>
            </w:r>
          </w:p>
        </w:tc>
        <w:tc>
          <w:tcPr/>
          <w:p>
            <w:pPr>
              <w:pStyle w:val="Compact"/>
            </w:pPr>
            <w:r>
              <w:t xml:space="preserve">Migration, deprecation notice</w:t>
            </w:r>
          </w:p>
        </w:tc>
        <w:tc>
          <w:tcPr/>
          <w:p>
            <w:pPr>
              <w:pStyle w:val="Compact"/>
            </w:pPr>
            <w:r>
              <w:t xml:space="preserve">Replacement deployed</w:t>
            </w:r>
          </w:p>
        </w:tc>
      </w:tr>
    </w:tbl>
    <w:bookmarkEnd w:id="50"/>
    <w:bookmarkStart w:id="51" w:name="X0555db599dd9cd0343f48f2f9bbb4bc6fa4936e"/>
    <w:p>
      <w:pPr>
        <w:pStyle w:val="Heading3"/>
      </w:pPr>
      <w:r>
        <w:t xml:space="preserve">5.3 Change Management</w:t>
      </w:r>
    </w:p>
    <w:p>
      <w:pPr>
        <w:pStyle w:val="FirstParagraph"/>
      </w:pPr>
      <w:r>
        <w:rPr>
          <w:b/>
          <w:bCs/>
        </w:rPr>
        <w:t xml:space="preserve">Change Categories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Minor</w:t>
      </w:r>
      <w:r>
        <w:t xml:space="preserve">: Prompt tuning, configuration changes (no approval required)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Standard</w:t>
      </w:r>
      <w:r>
        <w:t xml:space="preserve">: New tool integrations, capability additions (team approval)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Major</w:t>
      </w:r>
      <w:r>
        <w:t xml:space="preserve">: Framework changes, security model updates (architecture board approval)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a64d98c6a45b04bb05d38e176eadbb677e52139"/>
    <w:p>
      <w:pPr>
        <w:pStyle w:val="Heading2"/>
      </w:pPr>
      <w:r>
        <w:t xml:space="preserve">6. Solution Building Block Options</w:t>
      </w:r>
    </w:p>
    <w:bookmarkStart w:id="53" w:name="X44a1d73bee979c1e85dccf61195ab895f450feb"/>
    <w:p>
      <w:pPr>
        <w:pStyle w:val="Heading3"/>
      </w:pPr>
      <w:r>
        <w:t xml:space="preserve">6.1 Agent Hosting Platforms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This ABB can be implemented on multiple hosting platforms. The choice depends on existing cloud strategy, integration requirements, and organizational preferences.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Deployment Model</w:t>
            </w:r>
          </w:p>
        </w:tc>
        <w:tc>
          <w:tcPr/>
          <w:p>
            <w:pPr>
              <w:pStyle w:val="Compact"/>
            </w:pPr>
            <w:r>
              <w:t xml:space="preserve">Key Strengths</w:t>
            </w:r>
          </w:p>
        </w:tc>
        <w:tc>
          <w:tcPr/>
          <w:p>
            <w:pPr>
              <w:pStyle w:val="Compact"/>
            </w:pPr>
            <w:r>
              <w:t xml:space="preserve">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AgentCore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PaaS</w:t>
            </w:r>
          </w:p>
        </w:tc>
        <w:tc>
          <w:tcPr/>
          <w:p>
            <w:pPr>
              <w:pStyle w:val="Compact"/>
            </w:pPr>
            <w:r>
              <w:t xml:space="preserve">Native AWS integration, Strands framework support, built-in memory and tools</w:t>
            </w:r>
          </w:p>
        </w:tc>
        <w:tc>
          <w:tcPr/>
          <w:p>
            <w:pPr>
              <w:pStyle w:val="Compact"/>
            </w:pPr>
            <w:r>
              <w:t xml:space="preserve">AWS-centric, newer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AI Agent Service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PaaS</w:t>
            </w:r>
          </w:p>
        </w:tc>
        <w:tc>
          <w:tcPr/>
          <w:p>
            <w:pPr>
              <w:pStyle w:val="Compact"/>
            </w:pPr>
            <w:r>
              <w:t xml:space="preserve">Enterprise integration, Azure OpenAI, .NET ecosystem</w:t>
            </w:r>
          </w:p>
        </w:tc>
        <w:tc>
          <w:tcPr/>
          <w:p>
            <w:pPr>
              <w:pStyle w:val="Compact"/>
            </w:pPr>
            <w:r>
              <w:t xml:space="preserve">Azure-centric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Copilot Studio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SaaS/Low-Code</w:t>
            </w:r>
          </w:p>
        </w:tc>
        <w:tc>
          <w:tcPr/>
          <w:p>
            <w:pPr>
              <w:pStyle w:val="Compact"/>
            </w:pPr>
            <w:r>
              <w:t xml:space="preserve">Rapid development, M365 integration, business user friendly</w:t>
            </w:r>
          </w:p>
        </w:tc>
        <w:tc>
          <w:tcPr/>
          <w:p>
            <w:pPr>
              <w:pStyle w:val="Compact"/>
            </w:pPr>
            <w:r>
              <w:t xml:space="preserve">Less flexibility for custom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Vertex AI Agent Builder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PaaS</w:t>
            </w:r>
          </w:p>
        </w:tc>
        <w:tc>
          <w:tcPr/>
          <w:p>
            <w:pPr>
              <w:pStyle w:val="Compact"/>
            </w:pPr>
            <w:r>
              <w:t xml:space="preserve">Gemini models, GCP integration</w:t>
            </w:r>
          </w:p>
        </w:tc>
        <w:tc>
          <w:tcPr/>
          <w:p>
            <w:pPr>
              <w:pStyle w:val="Compact"/>
            </w:pPr>
            <w:r>
              <w:t xml:space="preserve">Google-centric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Bedrock Agents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Fully managed, quick setup, Bedrock model access</w:t>
            </w:r>
          </w:p>
        </w:tc>
        <w:tc>
          <w:tcPr/>
          <w:p>
            <w:pPr>
              <w:pStyle w:val="Compact"/>
            </w:pPr>
            <w:r>
              <w:t xml:space="preserve">Limited customization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Self-Hosted (Kubernetes)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Self-Managed</w:t>
            </w:r>
          </w:p>
        </w:tc>
        <w:tc>
          <w:tcPr/>
          <w:p>
            <w:pPr>
              <w:pStyle w:val="Compact"/>
            </w:pPr>
            <w:r>
              <w:t xml:space="preserve">Full control, multi-cloud, no vendor lock-in</w:t>
            </w:r>
          </w:p>
        </w:tc>
        <w:tc>
          <w:tcPr/>
          <w:p>
            <w:pPr>
              <w:pStyle w:val="Compact"/>
            </w:pPr>
            <w:r>
              <w:t xml:space="preserve">Operational overhead</w:t>
            </w:r>
          </w:p>
        </w:tc>
      </w:tr>
    </w:tbl>
    <w:bookmarkEnd w:id="53"/>
    <w:bookmarkStart w:id="54" w:name="X5c69e003ccc0b218acb1003a03adc1ccb8bb7db"/>
    <w:p>
      <w:pPr>
        <w:pStyle w:val="Heading3"/>
      </w:pPr>
      <w:r>
        <w:t xml:space="preserve">6.2 Agent Development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Vendor/Project</w:t>
            </w:r>
          </w:p>
        </w:tc>
        <w:tc>
          <w:tcPr/>
          <w:p>
            <w:pPr>
              <w:pStyle w:val="Compact"/>
            </w:pPr>
            <w:r>
              <w:t xml:space="preserve">Primary Language</w:t>
            </w:r>
          </w:p>
        </w:tc>
        <w:tc>
          <w:tcPr/>
          <w:p>
            <w:pPr>
              <w:pStyle w:val="Compact"/>
            </w:pPr>
            <w:r>
              <w:t xml:space="preserve">Platform Compatibility</w:t>
            </w:r>
          </w:p>
        </w:tc>
        <w:tc>
          <w:tcPr/>
          <w:p>
            <w:pPr>
              <w:pStyle w:val="Compact"/>
            </w:pPr>
            <w:r>
              <w:t xml:space="preserve">Maturity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Python, TypeScript</w:t>
            </w:r>
          </w:p>
        </w:tc>
        <w:tc>
          <w:tcPr/>
          <w:p>
            <w:pPr>
              <w:pStyle w:val="Compact"/>
            </w:pPr>
            <w:r>
              <w:t xml:space="preserve">AgentCore, Azure, Self-hosted</w:t>
            </w:r>
          </w:p>
        </w:tc>
        <w:tc>
          <w:tcPr/>
          <w:p>
            <w:pPr>
              <w:pStyle w:val="Compact"/>
            </w:pPr>
            <w:r>
              <w:t xml:space="preserve">Mature</w:t>
            </w:r>
          </w:p>
        </w:tc>
        <w:tc>
          <w:tcPr/>
          <w:p>
            <w:pPr>
              <w:pStyle w:val="Compact"/>
            </w:pPr>
            <w:r>
              <w:t xml:space="preserve">Complex stateful workflows, graph-based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Strands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AgentCore (native)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AWS-native agents, AgentCore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Azure, Self-hosted, AgentCore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Multi-agent conversations,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Kernel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C#, Python, Java</w:t>
            </w:r>
          </w:p>
        </w:tc>
        <w:tc>
          <w:tcPr/>
          <w:p>
            <w:pPr>
              <w:pStyle w:val="Compact"/>
            </w:pPr>
            <w:r>
              <w:t xml:space="preserve">Azure (native), Self-hosted</w:t>
            </w:r>
          </w:p>
        </w:tc>
        <w:tc>
          <w:tcPr/>
          <w:p>
            <w:pPr>
              <w:pStyle w:val="Compact"/>
            </w:pPr>
            <w:r>
              <w:t xml:space="preserve">Mature</w:t>
            </w:r>
          </w:p>
        </w:tc>
        <w:tc>
          <w:tcPr/>
          <w:p>
            <w:pPr>
              <w:pStyle w:val="Compact"/>
            </w:pPr>
            <w:r>
              <w:t xml:space="preserve">.NET enterprise, Copilot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Self-hosted, AgentCore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Role-based multi-agent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Low-Code</w:t>
            </w:r>
          </w:p>
        </w:tc>
        <w:tc>
          <w:tcPr/>
          <w:p>
            <w:pPr>
              <w:pStyle w:val="Compact"/>
            </w:pPr>
            <w:r>
              <w:t xml:space="preserve">Copilot Studio (native)</w:t>
            </w:r>
          </w:p>
        </w:tc>
        <w:tc>
          <w:tcPr/>
          <w:p>
            <w:pPr>
              <w:pStyle w:val="Compact"/>
            </w:pPr>
            <w:r>
              <w:t xml:space="preserve">Mature</w:t>
            </w:r>
          </w:p>
        </w:tc>
        <w:tc>
          <w:tcPr/>
          <w:p>
            <w:pPr>
              <w:pStyle w:val="Compact"/>
            </w:pPr>
            <w:r>
              <w:t xml:space="preserve">Business users, M365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Bedrock Agents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Config/SDK</w:t>
            </w:r>
          </w:p>
        </w:tc>
        <w:tc>
          <w:tcPr/>
          <w:p>
            <w:pPr>
              <w:pStyle w:val="Compact"/>
            </w:pPr>
            <w:r>
              <w:t xml:space="preserve">Bedrock (native)</w:t>
            </w:r>
          </w:p>
        </w:tc>
        <w:tc>
          <w:tcPr/>
          <w:p>
            <w:pPr>
              <w:pStyle w:val="Compact"/>
            </w:pPr>
            <w:r>
              <w:t xml:space="preserve">Mature</w:t>
            </w:r>
          </w:p>
        </w:tc>
        <w:tc>
          <w:tcPr/>
          <w:p>
            <w:pPr>
              <w:pStyle w:val="Compact"/>
            </w:pPr>
            <w:r>
              <w:t xml:space="preserve">Quick deployment, managed service</w:t>
            </w:r>
          </w:p>
        </w:tc>
      </w:tr>
    </w:tbl>
    <w:bookmarkEnd w:id="54"/>
    <w:bookmarkStart w:id="55" w:name="X7665afd03a07bd818a16aec54ad0940e8e957b6"/>
    <w:p>
      <w:pPr>
        <w:pStyle w:val="Heading3"/>
      </w:pPr>
      <w:r>
        <w:t xml:space="preserve">6.3 Language and Runtime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Supported Frameworks</w:t>
            </w:r>
          </w:p>
        </w:tc>
        <w:tc>
          <w:tcPr/>
          <w:p>
            <w:pPr>
              <w:pStyle w:val="Compact"/>
            </w:pPr>
            <w:r>
              <w:t xml:space="preserve">Platform Support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3.11+</w:t>
            </w:r>
          </w:p>
        </w:tc>
        <w:tc>
          <w:tcPr/>
          <w:p>
            <w:pPr>
              <w:pStyle w:val="Compact"/>
            </w:pPr>
            <w:r>
              <w:t xml:space="preserve">LangGraph, Strands, AutoGen, CrewAI, Semantic Kernel</w:t>
            </w:r>
          </w:p>
        </w:tc>
        <w:tc>
          <w:tcPr/>
          <w:p>
            <w:pPr>
              <w:pStyle w:val="Compact"/>
            </w:pPr>
            <w:r>
              <w:t xml:space="preserve">All platforms</w:t>
            </w:r>
          </w:p>
        </w:tc>
        <w:tc>
          <w:tcPr/>
          <w:p>
            <w:pPr>
              <w:pStyle w:val="Compact"/>
            </w:pPr>
            <w:r>
              <w:t xml:space="preserve">Primary recommendation, richest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TypeScript/Node.js</w:t>
            </w:r>
          </w:p>
        </w:tc>
        <w:tc>
          <w:tcPr/>
          <w:p>
            <w:pPr>
              <w:pStyle w:val="Compact"/>
            </w:pPr>
            <w:r>
              <w:t xml:space="preserve">LangGraph.js, Vercel AI SDK</w:t>
            </w:r>
          </w:p>
        </w:tc>
        <w:tc>
          <w:tcPr/>
          <w:p>
            <w:pPr>
              <w:pStyle w:val="Compact"/>
            </w:pPr>
            <w:r>
              <w:t xml:space="preserve">AgentCore, Azure, Self-hosted</w:t>
            </w:r>
          </w:p>
        </w:tc>
        <w:tc>
          <w:tcPr/>
          <w:p>
            <w:pPr>
              <w:pStyle w:val="Compact"/>
            </w:pPr>
            <w:r>
              <w:t xml:space="preserve">Web-native, streaming-focused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C#/.NET 8+</w:t>
            </w:r>
          </w:p>
        </w:tc>
        <w:tc>
          <w:tcPr/>
          <w:p>
            <w:pPr>
              <w:pStyle w:val="Compact"/>
            </w:pPr>
            <w:r>
              <w:t xml:space="preserve">Semantic Kernel</w:t>
            </w:r>
          </w:p>
        </w:tc>
        <w:tc>
          <w:tcPr/>
          <w:p>
            <w:pPr>
              <w:pStyle w:val="Compact"/>
            </w:pPr>
            <w:r>
              <w:t xml:space="preserve">Azure (native), Self-hosted</w:t>
            </w:r>
          </w:p>
        </w:tc>
        <w:tc>
          <w:tcPr/>
          <w:p>
            <w:pPr>
              <w:pStyle w:val="Compact"/>
            </w:pPr>
            <w:r>
              <w:t xml:space="preserve">Enterprise .NET, Copilot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17+</w:t>
            </w:r>
          </w:p>
        </w:tc>
        <w:tc>
          <w:tcPr/>
          <w:p>
            <w:pPr>
              <w:pStyle w:val="Compact"/>
            </w:pPr>
            <w:r>
              <w:t xml:space="preserve">Semantic Kernel (Java)</w:t>
            </w:r>
          </w:p>
        </w:tc>
        <w:tc>
          <w:tcPr/>
          <w:p>
            <w:pPr>
              <w:pStyle w:val="Compact"/>
            </w:pPr>
            <w:r>
              <w:t xml:space="preserve">Self-hosted</w:t>
            </w:r>
          </w:p>
        </w:tc>
        <w:tc>
          <w:tcPr/>
          <w:p>
            <w:pPr>
              <w:pStyle w:val="Compact"/>
            </w:pPr>
            <w:r>
              <w:t xml:space="preserve">Enterprise Java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Low-Code</w:t>
            </w:r>
          </w:p>
        </w:tc>
        <w:tc>
          <w:tcPr/>
          <w:p>
            <w:pPr>
              <w:pStyle w:val="Compact"/>
            </w:pPr>
            <w:r>
              <w:t xml:space="preserve">Copilot Studio, Power Automate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Business user development</w:t>
            </w:r>
          </w:p>
        </w:tc>
      </w:tr>
    </w:tbl>
    <w:bookmarkEnd w:id="55"/>
    <w:bookmarkStart w:id="56" w:name="Xdf303e3740cfe9e061d265f3b16dd9e65244efe"/>
    <w:p>
      <w:pPr>
        <w:pStyle w:val="Heading3"/>
      </w:pPr>
      <w:r>
        <w:t xml:space="preserve">6.4 Candidate SBBs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SBB ID</w:t>
            </w:r>
          </w:p>
        </w:tc>
        <w:tc>
          <w:tcPr/>
          <w:p>
            <w:pPr>
              <w:pStyle w:val="Compact"/>
            </w:pPr>
            <w:r>
              <w:t xml:space="preserve">SBB Name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SBB-130-001</w:t>
            </w:r>
          </w:p>
        </w:tc>
        <w:tc>
          <w:tcPr/>
          <w:p>
            <w:pPr>
              <w:pStyle w:val="Compact"/>
            </w:pPr>
            <w:r>
              <w:t xml:space="preserve">LangGraph on AgentCore</w:t>
            </w:r>
          </w:p>
        </w:tc>
        <w:tc>
          <w:tcPr/>
          <w:p>
            <w:pPr>
              <w:pStyle w:val="Compact"/>
            </w:pPr>
            <w:r>
              <w:t xml:space="preserve">AWS AgentCore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Recommended (AWS)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SBB-130-002</w:t>
            </w:r>
          </w:p>
        </w:tc>
        <w:tc>
          <w:tcPr/>
          <w:p>
            <w:pPr>
              <w:pStyle w:val="Compact"/>
            </w:pPr>
            <w:r>
              <w:t xml:space="preserve">Strands on AgentCore</w:t>
            </w:r>
          </w:p>
        </w:tc>
        <w:tc>
          <w:tcPr/>
          <w:p>
            <w:pPr>
              <w:pStyle w:val="Compact"/>
            </w:pPr>
            <w:r>
              <w:t xml:space="preserve">AWS AgentCore</w:t>
            </w:r>
          </w:p>
        </w:tc>
        <w:tc>
          <w:tcPr/>
          <w:p>
            <w:pPr>
              <w:pStyle w:val="Compact"/>
            </w:pPr>
            <w:r>
              <w:t xml:space="preserve">Strands</w:t>
            </w:r>
          </w:p>
        </w:tc>
        <w:tc>
          <w:tcPr/>
          <w:p>
            <w:pPr>
              <w:pStyle w:val="Compact"/>
            </w:pPr>
            <w:r>
              <w:t xml:space="preserve">Recommended (AWS-native)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SBB-130-003</w:t>
            </w:r>
          </w:p>
        </w:tc>
        <w:tc>
          <w:tcPr/>
          <w:p>
            <w:pPr>
              <w:pStyle w:val="Compact"/>
            </w:pPr>
            <w:r>
              <w:t xml:space="preserve">Semantic Kernel on Azure</w:t>
            </w:r>
          </w:p>
        </w:tc>
        <w:tc>
          <w:tcPr/>
          <w:p>
            <w:pPr>
              <w:pStyle w:val="Compact"/>
            </w:pPr>
            <w:r>
              <w:t xml:space="preserve">Azure AI Agent Service</w:t>
            </w:r>
          </w:p>
        </w:tc>
        <w:tc>
          <w:tcPr/>
          <w:p>
            <w:pPr>
              <w:pStyle w:val="Compact"/>
            </w:pPr>
            <w:r>
              <w:t xml:space="preserve">Semantic Kernel</w:t>
            </w:r>
          </w:p>
        </w:tc>
        <w:tc>
          <w:tcPr/>
          <w:p>
            <w:pPr>
              <w:pStyle w:val="Compact"/>
            </w:pPr>
            <w:r>
              <w:t xml:space="preserve">Recommended (Azure/.NET)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SBB-130-004</w:t>
            </w:r>
          </w:p>
        </w:tc>
        <w:tc>
          <w:tcPr/>
          <w:p>
            <w:pPr>
              <w:pStyle w:val="Compact"/>
            </w:pPr>
            <w:r>
              <w:t xml:space="preserve">AutoGen on Azure</w:t>
            </w:r>
          </w:p>
        </w:tc>
        <w:tc>
          <w:tcPr/>
          <w:p>
            <w:pPr>
              <w:pStyle w:val="Compact"/>
            </w:pPr>
            <w:r>
              <w:t xml:space="preserve">Azure AI Agent Service</w:t>
            </w:r>
          </w:p>
        </w:tc>
        <w:tc>
          <w:tcPr/>
          <w:p>
            <w:pPr>
              <w:pStyle w:val="Compact"/>
            </w:pPr>
            <w:r>
              <w:t xml:space="preserve">AutoGen</w:t>
            </w:r>
          </w:p>
        </w:tc>
        <w:tc>
          <w:tcPr/>
          <w:p>
            <w:pPr>
              <w:pStyle w:val="Compact"/>
            </w:pPr>
            <w:r>
              <w:t xml:space="preserve">Alternative (Multi-agent)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SBB-130-005</w:t>
            </w:r>
          </w:p>
        </w:tc>
        <w:tc>
          <w:tcPr/>
          <w:p>
            <w:pPr>
              <w:pStyle w:val="Compact"/>
            </w:pPr>
            <w:r>
              <w:t xml:space="preserve">Copilot Studio Agent</w:t>
            </w:r>
          </w:p>
        </w:tc>
        <w:tc>
          <w:tcPr/>
          <w:p>
            <w:pPr>
              <w:pStyle w:val="Compact"/>
            </w:pPr>
            <w:r>
              <w:t xml:space="preserve">Microsoft Copilot Studio</w:t>
            </w:r>
          </w:p>
        </w:tc>
        <w:tc>
          <w:tcPr/>
          <w:p>
            <w:pPr>
              <w:pStyle w:val="Compact"/>
            </w:pPr>
            <w:r>
              <w:t xml:space="preserve">Low-Code</w:t>
            </w:r>
          </w:p>
        </w:tc>
        <w:tc>
          <w:tcPr/>
          <w:p>
            <w:pPr>
              <w:pStyle w:val="Compact"/>
            </w:pPr>
            <w:r>
              <w:t xml:space="preserve">Recommended (Low-code/M365)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SBB-130-006</w:t>
            </w:r>
          </w:p>
        </w:tc>
        <w:tc>
          <w:tcPr/>
          <w:p>
            <w:pPr>
              <w:pStyle w:val="Compact"/>
            </w:pPr>
            <w:r>
              <w:t xml:space="preserve">LangGraph Self-Hosted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Alternative (Multi-cloud)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SBB-130-007</w:t>
            </w:r>
          </w:p>
        </w:tc>
        <w:tc>
          <w:tcPr/>
          <w:p>
            <w:pPr>
              <w:pStyle w:val="Compact"/>
            </w:pPr>
            <w:r>
              <w:t xml:space="preserve">Bedrock Agent</w:t>
            </w:r>
          </w:p>
        </w:tc>
        <w:tc>
          <w:tcPr/>
          <w:p>
            <w:pPr>
              <w:pStyle w:val="Compact"/>
            </w:pPr>
            <w:r>
              <w:t xml:space="preserve">AWS Bedrock</w:t>
            </w:r>
          </w:p>
        </w:tc>
        <w:tc>
          <w:tcPr/>
          <w:p>
            <w:pPr>
              <w:pStyle w:val="Compact"/>
            </w:pPr>
            <w:r>
              <w:t xml:space="preserve">Bedrock Native</w:t>
            </w:r>
          </w:p>
        </w:tc>
        <w:tc>
          <w:tcPr/>
          <w:p>
            <w:pPr>
              <w:pStyle w:val="Compact"/>
            </w:pPr>
            <w:r>
              <w:t xml:space="preserve">Alternative (Managed)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SBB-130-008</w:t>
            </w:r>
          </w:p>
        </w:tc>
        <w:tc>
          <w:tcPr/>
          <w:p>
            <w:pPr>
              <w:pStyle w:val="Compact"/>
            </w:pPr>
            <w:r>
              <w:t xml:space="preserve">CrewAI on AgentCore</w:t>
            </w:r>
          </w:p>
        </w:tc>
        <w:tc>
          <w:tcPr/>
          <w:p>
            <w:pPr>
              <w:pStyle w:val="Compact"/>
            </w:pPr>
            <w:r>
              <w:t xml:space="preserve">AWS AgentCore</w:t>
            </w:r>
          </w:p>
        </w:tc>
        <w:tc>
          <w:tcPr/>
          <w:p>
            <w:pPr>
              <w:pStyle w:val="Compact"/>
            </w:pPr>
            <w: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Alternative (Team agents)</w:t>
            </w:r>
          </w:p>
        </w:tc>
      </w:tr>
    </w:tbl>
    <w:bookmarkEnd w:id="56"/>
    <w:bookmarkStart w:id="57" w:name="X5981577a192a394e4c61395fa74d8f346142509"/>
    <w:p>
      <w:pPr>
        <w:pStyle w:val="Heading3"/>
      </w:pPr>
      <w:r>
        <w:t xml:space="preserve">6.5 Platform Selection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AWS AgentCore</w:t>
            </w:r>
          </w:p>
        </w:tc>
        <w:tc>
          <w:tcPr/>
          <w:p>
            <w:pPr>
              <w:pStyle w:val="Compact"/>
            </w:pPr>
            <w:r>
              <w:t xml:space="preserve">Azure AI Agent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Self-Hosted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Integration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Overhead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Efficiency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Security/Compliance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Total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9" w:name="X5955b10d6c5d10c6e765457ae3cd21db9b5c360"/>
    <w:p>
      <w:pPr>
        <w:pStyle w:val="Heading2"/>
      </w:pPr>
      <w:r>
        <w:t xml:space="preserve">7. Traceability</w:t>
      </w:r>
    </w:p>
    <w:bookmarkStart w:id="59" w:name="Xa20adf5a9c2f1f1954a0ff6e423762ee015f23d"/>
    <w:p>
      <w:pPr>
        <w:pStyle w:val="Heading3"/>
      </w:pPr>
      <w:r>
        <w:t xml:space="preserve">7.1 Capability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ID</w:t>
            </w:r>
          </w:p>
        </w:tc>
        <w:tc>
          <w:tcPr/>
          <w:p>
            <w:pPr>
              <w:pStyle w:val="Compact"/>
            </w:pPr>
            <w:r>
              <w:t xml:space="preserve">Capability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How This ABB Supports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CP-105</w:t>
            </w:r>
          </w:p>
        </w:tc>
        <w:tc>
          <w:tcPr/>
          <w:p>
            <w:pPr>
              <w:pStyle w:val="Compact"/>
            </w:pPr>
            <w:r>
              <w:t xml:space="preserve">Agent Orchestration</w:t>
            </w:r>
          </w:p>
        </w:tc>
        <w:tc>
          <w:tcPr/>
          <w:p>
            <w:pPr>
              <w:pStyle w:val="Compact"/>
            </w:pPr>
            <w:r>
              <w:t xml:space="preserve">Coordinate agent execution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Provides the executable agent unit that orchestrators coordinate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CP-107</w:t>
            </w:r>
          </w:p>
        </w:tc>
        <w:tc>
          <w:tcPr/>
          <w:p>
            <w:pPr>
              <w:pStyle w:val="Compact"/>
            </w:pPr>
            <w:r>
              <w:t xml:space="preserve">Agent Memory</w:t>
            </w:r>
          </w:p>
        </w:tc>
        <w:tc>
          <w:tcPr/>
          <w:p>
            <w:pPr>
              <w:pStyle w:val="Compact"/>
            </w:pPr>
            <w:r>
              <w:t xml:space="preserve">Short and long-term agent memory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Integrates with memory system for context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CP-109</w:t>
            </w:r>
          </w:p>
        </w:tc>
        <w:tc>
          <w:tcPr/>
          <w:p>
            <w:pPr>
              <w:pStyle w:val="Compact"/>
            </w:pPr>
            <w:r>
              <w:t xml:space="preserve">Tool Use</w:t>
            </w:r>
          </w:p>
        </w:tc>
        <w:tc>
          <w:tcPr/>
          <w:p>
            <w:pPr>
              <w:pStyle w:val="Compact"/>
            </w:pPr>
            <w:r>
              <w:t xml:space="preserve">Agents invoke external tools and APIs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Executes tool invocations as part of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CP-111</w:t>
            </w:r>
          </w:p>
        </w:tc>
        <w:tc>
          <w:tcPr/>
          <w:p>
            <w:pPr>
              <w:pStyle w:val="Compact"/>
            </w:pPr>
            <w:r>
              <w:t xml:space="preserve">Multi-Step Reasoning</w:t>
            </w:r>
          </w:p>
        </w:tc>
        <w:tc>
          <w:tcPr/>
          <w:p>
            <w:pPr>
              <w:pStyle w:val="Compact"/>
            </w:pPr>
            <w:r>
              <w:t xml:space="preserve">Logical inference across steps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Implements reasoning loops (ReAct, Plan-Execute)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CP-115</w:t>
            </w:r>
          </w:p>
        </w:tc>
        <w:tc>
          <w:tcPr/>
          <w:p>
            <w:pPr>
              <w:pStyle w:val="Compact"/>
            </w:pPr>
            <w:r>
              <w:t xml:space="preserve">Agent Specialization</w:t>
            </w:r>
          </w:p>
        </w:tc>
        <w:tc>
          <w:tcPr/>
          <w:p>
            <w:pPr>
              <w:pStyle w:val="Compact"/>
            </w:pPr>
            <w:r>
              <w:t xml:space="preserve">Domain-specific expert agents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Enables domain-specific agent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CP-117</w:t>
            </w:r>
          </w:p>
        </w:tc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Safety boundaries for agent actions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Enforces guardrails during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CP-119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Maintain execution state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Manages internal state throughout task execution</w:t>
            </w:r>
          </w:p>
        </w:tc>
      </w:tr>
    </w:tbl>
    <w:bookmarkEnd w:id="59"/>
    <w:bookmarkStart w:id="60" w:name="Xedb66269ef82cb3890a52341828de937f92a12e"/>
    <w:p>
      <w:pPr>
        <w:pStyle w:val="Heading3"/>
      </w:pPr>
      <w:r>
        <w:t xml:space="preserve">7.2 Pattern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ID</w:t>
            </w:r>
          </w:p>
        </w:tc>
        <w:tc>
          <w:tcPr/>
          <w:p>
            <w:pPr>
              <w:pStyle w:val="Compact"/>
            </w:pPr>
            <w:r>
              <w:t xml:space="preserve">Pattern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Role in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PT-007</w:t>
            </w:r>
          </w:p>
        </w:tc>
        <w:tc>
          <w:tcPr/>
          <w:p>
            <w:pPr>
              <w:pStyle w:val="Compact"/>
            </w:pPr>
            <w:r>
              <w:t xml:space="preserve">Agentic AI Pattern</w:t>
            </w:r>
          </w:p>
        </w:tc>
        <w:tc>
          <w:tcPr/>
          <w:p>
            <w:pPr>
              <w:pStyle w:val="Compact"/>
            </w:pPr>
            <w:r>
              <w:t xml:space="preserve">Enable autonomous AI agents for complex tasks</w:t>
            </w:r>
          </w:p>
        </w:tc>
        <w:tc>
          <w:tcPr/>
          <w:p>
            <w:pPr>
              <w:pStyle w:val="Compact"/>
            </w:pPr>
            <w:r>
              <w:t xml:space="preserve">Primary - The core executable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PT-008</w:t>
            </w:r>
          </w:p>
        </w:tc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Coordinate multiple specialized agents</w:t>
            </w:r>
          </w:p>
        </w:tc>
        <w:tc>
          <w:tcPr/>
          <w:p>
            <w:pPr>
              <w:pStyle w:val="Compact"/>
            </w:pPr>
            <w:r>
              <w:t xml:space="preserve">Component - Individual agent within multi-agent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PT-021</w:t>
            </w:r>
          </w:p>
        </w:tc>
        <w:tc>
          <w:tcPr/>
          <w:p>
            <w:pPr>
              <w:pStyle w:val="Compact"/>
            </w:pPr>
            <w:r>
              <w:t xml:space="preserve">Autonomous Operations</w:t>
            </w:r>
          </w:p>
        </w:tc>
        <w:tc>
          <w:tcPr/>
          <w:p>
            <w:pPr>
              <w:pStyle w:val="Compact"/>
            </w:pPr>
            <w:r>
              <w:t xml:space="preserve">Self-managing AI operations</w:t>
            </w:r>
          </w:p>
        </w:tc>
        <w:tc>
          <w:tcPr/>
          <w:p>
            <w:pPr>
              <w:pStyle w:val="Compact"/>
            </w:pPr>
            <w:r>
              <w:t xml:space="preserve">Component - Autonomous task executor</w:t>
            </w:r>
          </w:p>
        </w:tc>
      </w:tr>
    </w:tbl>
    <w:bookmarkEnd w:id="60"/>
    <w:bookmarkStart w:id="68" w:name="Xbe533ea8f06d6843ab3ff126735aca680f1866c"/>
    <w:p>
      <w:pPr>
        <w:pStyle w:val="Heading3"/>
      </w:pPr>
      <w:r>
        <w:t xml:space="preserve">7.3 Use Case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How This ABB Supports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UC-001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FrontLine - Partnership Banking</w:t>
            </w:r>
          </w:p>
        </w:tc>
        <w:tc>
          <w:tcPr/>
          <w:p>
            <w:pPr>
              <w:pStyle w:val="Compact"/>
            </w:pPr>
            <w:r>
              <w:t xml:space="preserve">GenAI-driven relationship management</w:t>
            </w:r>
          </w:p>
        </w:tc>
        <w:tc>
          <w:tcPr/>
          <w:p>
            <w:pPr>
              <w:pStyle w:val="Compact"/>
            </w:pPr>
            <w:r>
              <w:t xml:space="preserve">RM Copilot agent for meeting prep and client insights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UC-002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Financial report generation</w:t>
            </w:r>
          </w:p>
        </w:tc>
        <w:tc>
          <w:tcPr/>
          <w:p>
            <w:pPr>
              <w:pStyle w:val="Compact"/>
            </w:pPr>
            <w:r>
              <w:t xml:space="preserve">Finance automation agent for report creation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UC-007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Contact Centre</w:t>
            </w:r>
          </w:p>
        </w:tc>
        <w:tc>
          <w:tcPr/>
          <w:p>
            <w:pPr>
              <w:pStyle w:val="Compact"/>
            </w:pPr>
            <w:r>
              <w:t xml:space="preserve">Customer service automation</w:t>
            </w:r>
          </w:p>
        </w:tc>
        <w:tc>
          <w:tcPr/>
          <w:p>
            <w:pPr>
              <w:pStyle w:val="Compact"/>
            </w:pPr>
            <w:r>
              <w:t xml:space="preserve">Customer service agent for query resolution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UC-010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SDLC</w:t>
            </w:r>
          </w:p>
        </w:tc>
        <w:tc>
          <w:tcPr/>
          <w:p>
            <w:pPr>
              <w:pStyle w:val="Compact"/>
            </w:pPr>
            <w:r>
              <w:t xml:space="preserve">Developer productivity</w:t>
            </w:r>
          </w:p>
        </w:tc>
        <w:tc>
          <w:tcPr/>
          <w:p>
            <w:pPr>
              <w:pStyle w:val="Compact"/>
            </w:pPr>
            <w:r>
              <w:t xml:space="preserve">Code assistant agent for development tasks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UC-016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IT Ops</w:t>
            </w:r>
          </w:p>
        </w:tc>
        <w:tc>
          <w:tcPr/>
          <w:p>
            <w:pPr>
              <w:pStyle w:val="Compact"/>
            </w:pPr>
            <w:r>
              <w:t xml:space="preserve">IT operations automation</w:t>
            </w:r>
          </w:p>
        </w:tc>
        <w:tc>
          <w:tcPr/>
          <w:p>
            <w:pPr>
              <w:pStyle w:val="Compact"/>
            </w:pPr>
            <w:r>
              <w:t xml:space="preserve">IT support agent for ticket routing and resolution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UC-018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Procurement automation</w:t>
            </w:r>
          </w:p>
        </w:tc>
        <w:tc>
          <w:tcPr/>
          <w:p>
            <w:pPr>
              <w:pStyle w:val="Compact"/>
            </w:pPr>
            <w:r>
              <w:t xml:space="preserve">Procurement agent for vendor and contract management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UC-019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Payment Disputes</w:t>
            </w:r>
          </w:p>
        </w:tc>
        <w:tc>
          <w:tcPr/>
          <w:p>
            <w:pPr>
              <w:pStyle w:val="Compact"/>
            </w:pPr>
            <w:r>
              <w:t xml:space="preserve">Dispute processing</w:t>
            </w:r>
          </w:p>
        </w:tc>
        <w:tc>
          <w:tcPr/>
          <w:p>
            <w:pPr>
              <w:pStyle w:val="Compact"/>
            </w:pPr>
            <w:r>
              <w:t xml:space="preserve">Dispute resolution agent for case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85" w:name="X6dd47114f6811f3215273ef484762640225c0ac"/>
    <w:p>
      <w:pPr>
        <w:pStyle w:val="Heading2"/>
      </w:pPr>
      <w:r>
        <w:t xml:space="preserve">8. Implementation Guidance</w:t>
      </w:r>
    </w:p>
    <w:bookmarkStart w:id="73" w:name="X5969c4c9e7d839a56fd28ce5f16f44ba38dde03"/>
    <w:p>
      <w:pPr>
        <w:pStyle w:val="Heading3"/>
      </w:pPr>
      <w:r>
        <w:t xml:space="preserve">8.1 Agent Development Lifecycle</w:t>
      </w:r>
    </w:p>
    <w:p>
      <w:pPr>
        <w:pStyle w:val="FirstParagraph"/>
      </w:pPr>
      <w:r>
        <w:drawing>
          <wp:inline>
            <wp:extent cx="5943600" cy="2530572"/>
            <wp:effectExtent b="0" l="0" r="0" t="0"/>
            <wp:docPr descr="" title="fig:" id="71" name="Picture"/>
            <a:graphic>
              <a:graphicData uri="http://schemas.openxmlformats.org/drawingml/2006/picture">
                <pic:pic>
                  <pic:nvPicPr>
                    <pic:cNvPr descr="D:\Work\BNZ\ai-platform-architecture\03-building-blocks\architecture-building-blocks\abbs\AB-130\AB-130-Agent-Development-Lifecycle-v1.0.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8.1: Agent Development Lifecycle showing the four phases from Definition to Deployment</w:t>
      </w:r>
    </w:p>
    <w:bookmarkEnd w:id="73"/>
    <w:bookmarkStart w:id="78" w:name="X80fa65fa3ca8b95f2af80a2bef0b09365e2e171"/>
    <w:p>
      <w:pPr>
        <w:pStyle w:val="Heading3"/>
      </w:pPr>
      <w:r>
        <w:t xml:space="preserve">8.2 Agent Structure Examples</w:t>
      </w:r>
    </w:p>
    <w:p>
      <w:pPr>
        <w:pStyle w:val="FirstParagraph"/>
      </w:pPr>
      <w:r>
        <w:t xml:space="preserve">The following examples illustrate agent implementation patterns across different frameworks. All examples are illustrative and should be adapted to specific requirements.</w:t>
      </w:r>
    </w:p>
    <w:bookmarkStart w:id="74" w:name="X004545f590cd6880f43a550076a7f9f719ec45b"/>
    <w:p>
      <w:pPr>
        <w:pStyle w:val="Heading4"/>
      </w:pPr>
      <w:r>
        <w:t xml:space="preserve">8.2.1 Python/LangGraph (AWS AgentCore, Azure, Self-Hosted)</w:t>
      </w:r>
    </w:p>
    <w:p>
      <w:pPr>
        <w:pStyle w:val="SourceCode"/>
      </w:pPr>
      <w:r>
        <w:rPr>
          <w:rStyle w:val="CommentTok"/>
        </w:rPr>
        <w:t xml:space="preserve"># LangGraph agent structure - illustrative only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tools_called: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memory: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BNZAgent: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class for BNZ AI Agents using LangGraph"""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AgentConfig):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._init_llm()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._load_tools()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._init_memory()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._build_graph()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StateGraph: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the agent execution graph"""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rPr>
          <w:rStyle w:val="NormalTok"/>
        </w:rPr>
        <w:t xml:space="preserve">        graph.add_node(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.reason)</w:t>
      </w:r>
      <w:r>
        <w:br/>
      </w:r>
      <w:r>
        <w:rPr>
          <w:rStyle w:val="NormalTok"/>
        </w:rPr>
        <w:t xml:space="preserve">        graph.add_node(</w:t>
      </w:r>
      <w:r>
        <w:rPr>
          <w:rStyle w:val="StringTok"/>
        </w:rPr>
        <w:t xml:space="preserve">"act"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.act)</w:t>
      </w:r>
      <w:r>
        <w:br/>
      </w:r>
      <w:r>
        <w:rPr>
          <w:rStyle w:val="NormalTok"/>
        </w:rPr>
        <w:t xml:space="preserve">        graph.add_node(</w:t>
      </w:r>
      <w:r>
        <w:rPr>
          <w:rStyle w:val="StringTok"/>
        </w:rPr>
        <w:t xml:space="preserve">"reflect"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.reflect)</w:t>
      </w:r>
      <w:r>
        <w:br/>
      </w:r>
      <w:r>
        <w:rPr>
          <w:rStyle w:val="NormalTok"/>
        </w:rPr>
        <w:t xml:space="preserve">        graph.add_conditional_edges(...)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the agent with given goal and context"""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AgentState(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goal}],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    tools_called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.memory.load(context.get(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.graph.ainvoke(state)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._format_result(result)</w:t>
      </w:r>
    </w:p>
    <w:bookmarkEnd w:id="74"/>
    <w:bookmarkStart w:id="75" w:name="X75016f0b2656767405d71c4027c80b0703336cd"/>
    <w:p>
      <w:pPr>
        <w:pStyle w:val="Heading4"/>
      </w:pPr>
      <w:r>
        <w:t xml:space="preserve">8.2.2 C#/Semantic Kernel (Azure AI Agent Service)</w:t>
      </w:r>
    </w:p>
    <w:p>
      <w:pPr>
        <w:pStyle w:val="SourceCode"/>
      </w:pPr>
      <w:r>
        <w:rPr>
          <w:rStyle w:val="CommentTok"/>
        </w:rPr>
        <w:t xml:space="preserve">// Semantic Kernel agent structure - illustrative only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SemanticKernel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SemanticKernel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BNZAgent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Kernel _kernel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ChatCompletionAgent _agent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BNZAgent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AgentConfig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AddAzureOpenAIChatCompletion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ChatCompletionAgent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Instructions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_kernel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KernelArguments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PromptExecutionSettings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tools as kernel functions</w:t>
      </w:r>
      <w:r>
        <w:br/>
      </w:r>
      <w:r>
        <w:rPr>
          <w:rStyle w:val="NormalTok"/>
        </w:rPr>
        <w:t xml:space="preserve">        _kernel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ImportPluginFromType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ToolRegistry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goal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AgentGroupChat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_agent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AddChatMessage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ChatMessageContent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goal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streaming response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Xe7b8651aca3f0b1dd0fed80f09459f1b2c83ad3"/>
    <w:p>
      <w:pPr>
        <w:pStyle w:val="Heading4"/>
      </w:pPr>
      <w:r>
        <w:t xml:space="preserve">8.2.3 Python/Strands (AWS AgentCore Native)</w:t>
      </w:r>
    </w:p>
    <w:p>
      <w:pPr>
        <w:pStyle w:val="SourceCode"/>
      </w:pPr>
      <w:r>
        <w:rPr>
          <w:rStyle w:val="CommentTok"/>
        </w:rPr>
        <w:t xml:space="preserve"># Strands agent structure - illustrative only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strands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strands.models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BedrockModel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search_knowledge_base(query: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knowledge base for relevant information"""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Tool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BNZStrandsAgent(Agent):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"""BNZ Agent using AWS Strands framework"""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AgentConfig):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BedrockModel(model_id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config.model_id)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config.system_prompt,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[search_knowledge_base],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config.memory_config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AgentResult: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(goal)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._format_result(response)</w:t>
      </w:r>
    </w:p>
    <w:bookmarkEnd w:id="76"/>
    <w:bookmarkStart w:id="77" w:name="Xe543e5c1069c3afbcbead4d8914e5396457063a"/>
    <w:p>
      <w:pPr>
        <w:pStyle w:val="Heading4"/>
      </w:pPr>
      <w:r>
        <w:t xml:space="preserve">8.2.4 Low-Code (Microsoft Copilot Studio)</w:t>
      </w:r>
    </w:p>
    <w:p>
      <w:pPr>
        <w:pStyle w:val="FirstParagraph"/>
      </w:pPr>
      <w:r>
        <w:t xml:space="preserve">For Copilot Studio agents, configuration is done through the visual designer: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Topics</w:t>
      </w:r>
      <w:r>
        <w:t xml:space="preserve">: Define conversation flows and triggers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Actions</w:t>
      </w:r>
      <w:r>
        <w:t xml:space="preserve">: Connect to Power Automate flows, APIs, or custom connectors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Knowledge Sources</w:t>
      </w:r>
      <w:r>
        <w:t xml:space="preserve">: Link SharePoint, Dataverse, or custom knowledge bases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Generative AI</w:t>
      </w:r>
      <w:r>
        <w:t xml:space="preserve">: Enable orchestrated responses with GPT models</w:t>
      </w:r>
    </w:p>
    <w:bookmarkEnd w:id="77"/>
    <w:bookmarkEnd w:id="78"/>
    <w:bookmarkStart w:id="84" w:name="Xe276ef1f2f88ff53f31f40f52770d22aa0c01a7"/>
    <w:p>
      <w:pPr>
        <w:pStyle w:val="Heading3"/>
      </w:pPr>
      <w:r>
        <w:t xml:space="preserve">8.3 Deployment Models</w:t>
      </w:r>
    </w:p>
    <w:bookmarkStart w:id="82" w:name="Xaec50ea488b67a4f95932e0262976095f207b36"/>
    <w:p>
      <w:pPr>
        <w:pStyle w:val="Heading4"/>
      </w:pPr>
      <w:r>
        <w:t xml:space="preserve">8.3.1 Platform-Agnostic Architecture</w:t>
      </w:r>
    </w:p>
    <w:p>
      <w:pPr>
        <w:pStyle w:val="FirstParagraph"/>
      </w:pPr>
      <w:r>
        <w:drawing>
          <wp:inline>
            <wp:extent cx="5943600" cy="3159794"/>
            <wp:effectExtent b="0" l="0" r="0" t="0"/>
            <wp:docPr descr="" title="fig:" id="80" name="Picture"/>
            <a:graphic>
              <a:graphicData uri="http://schemas.openxmlformats.org/drawingml/2006/picture">
                <pic:pic>
                  <pic:nvPicPr>
                    <pic:cNvPr descr="D:\Work\BNZ\ai-platform-architecture\03-building-blocks\architecture-building-blocks\abbs\AB-130\AB-130-Platform-Agnostic-Architecture-v1.0.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8.2: AI Agent Logical Architecture showing agent instances, hosting platform, and platform services</w:t>
      </w:r>
    </w:p>
    <w:bookmarkEnd w:id="82"/>
    <w:bookmarkStart w:id="83" w:name="X02e74ca5921658a7b737fee686abb30550ebc11"/>
    <w:p>
      <w:pPr>
        <w:pStyle w:val="Heading4"/>
      </w:pPr>
      <w:r>
        <w:t xml:space="preserve">8.3.2 Platform-Specific Deployments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AgentCore</w:t>
            </w:r>
          </w:p>
        </w:tc>
        <w:tc>
          <w:tcPr/>
          <w:p>
            <w:pPr>
              <w:pStyle w:val="Compact"/>
            </w:pPr>
            <w:r>
              <w:t xml:space="preserve">ECS Fargate/Lambda</w:t>
            </w:r>
          </w:p>
        </w:tc>
        <w:tc>
          <w:tcPr/>
          <w:p>
            <w:pPr>
              <w:pStyle w:val="Compact"/>
            </w:pPr>
            <w:r>
              <w:t xml:space="preserve">DynamoDB/Redis</w:t>
            </w:r>
          </w:p>
        </w:tc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Bedrock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AI Agent</w:t>
            </w:r>
          </w:p>
        </w:tc>
        <w:tc>
          <w:tcPr/>
          <w:p>
            <w:pPr>
              <w:pStyle w:val="Compact"/>
            </w:pPr>
            <w:r>
              <w:t xml:space="preserve">Azure Functions/AKS</w:t>
            </w:r>
          </w:p>
        </w:tc>
        <w:tc>
          <w:tcPr/>
          <w:p>
            <w:pPr>
              <w:pStyle w:val="Compact"/>
            </w:pPr>
            <w:r>
              <w:t xml:space="preserve">Cosmos DB/Redis</w:t>
            </w:r>
          </w:p>
        </w:tc>
        <w:tc>
          <w:tcPr/>
          <w:p>
            <w:pPr>
              <w:pStyle w:val="Compac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Azure OpenAI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Azure OpenAI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Self-Hosted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PostgreSQL/Redis</w:t>
            </w:r>
          </w:p>
        </w:tc>
        <w:tc>
          <w:tcPr/>
          <w:p>
            <w:pPr>
              <w:pStyle w:val="Compact"/>
            </w:pPr>
            <w:r>
              <w:t xml:space="preserve">REST APIs</w:t>
            </w:r>
          </w:p>
        </w:tc>
        <w:tc>
          <w:tcPr/>
          <w:p>
            <w:pPr>
              <w:pStyle w:val="Compact"/>
            </w:pPr>
            <w:r>
              <w:t xml:space="preserve">Any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102" w:name="X44053ebe33c720621d75098c1084c63186c80a6"/>
    <w:p>
      <w:pPr>
        <w:pStyle w:val="Heading2"/>
      </w:pPr>
      <w:r>
        <w:t xml:space="preserve">9. References</w:t>
      </w:r>
    </w:p>
    <w:bookmarkStart w:id="87" w:name="X43b0a3d4dbcacdb32e71081aed686c03b2837d2"/>
    <w:p>
      <w:pPr>
        <w:pStyle w:val="Heading3"/>
      </w:pPr>
      <w:r>
        <w:t xml:space="preserve">9.1 Related Documents</w:t>
      </w:r>
    </w:p>
    <w:p>
      <w:pPr>
        <w:numPr>
          <w:ilvl w:val="0"/>
          <w:numId w:val="1007"/>
        </w:numPr>
      </w:pPr>
      <w:hyperlink r:id="rId35">
        <w:r>
          <w:rPr>
            <w:rStyle w:val="Hyperlink"/>
          </w:rPr>
          <w:t xml:space="preserve">AB-001 Agent Orchestrator</w:t>
        </w:r>
      </w:hyperlink>
      <w:r>
        <w:t xml:space="preserve"> </w:t>
      </w:r>
      <w:r>
        <w:t xml:space="preserve">- Orchestrates multiple AI Agents</w:t>
      </w:r>
    </w:p>
    <w:p>
      <w:pPr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AB-002 Tool Registry</w:t>
        </w:r>
      </w:hyperlink>
      <w:r>
        <w:t xml:space="preserve"> </w:t>
      </w:r>
      <w:r>
        <w:t xml:space="preserve">- Tool discovery and invocation</w:t>
      </w:r>
    </w:p>
    <w:p>
      <w:pPr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AB-003 Agent Memory System</w:t>
        </w:r>
      </w:hyperlink>
      <w:r>
        <w:t xml:space="preserve"> </w:t>
      </w:r>
      <w:r>
        <w:t xml:space="preserve">- Memory persistence</w:t>
      </w:r>
    </w:p>
    <w:p>
      <w:pPr>
        <w:numPr>
          <w:ilvl w:val="0"/>
          <w:numId w:val="1007"/>
        </w:numPr>
      </w:pPr>
      <w:hyperlink r:id="rId28">
        <w:r>
          <w:rPr>
            <w:rStyle w:val="Hyperlink"/>
          </w:rPr>
          <w:t xml:space="preserve">AB-050 Large Language Model Service</w:t>
        </w:r>
      </w:hyperlink>
      <w:r>
        <w:t xml:space="preserve"> </w:t>
      </w:r>
      <w:r>
        <w:t xml:space="preserve">- LLM inference</w:t>
      </w:r>
    </w:p>
    <w:p>
      <w:pPr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PT-007 Agentic AI Pattern</w:t>
        </w:r>
      </w:hyperlink>
      <w:r>
        <w:t xml:space="preserve"> </w:t>
      </w:r>
      <w:r>
        <w:t xml:space="preserve">- Agentic design pattern</w:t>
      </w:r>
    </w:p>
    <w:bookmarkEnd w:id="87"/>
    <w:bookmarkStart w:id="101" w:name="Xc24e975dc593ef4fe584f2345352b54a14c8bb3"/>
    <w:p>
      <w:pPr>
        <w:pStyle w:val="Heading3"/>
      </w:pPr>
      <w:r>
        <w:t xml:space="preserve">9.2 External References</w:t>
      </w:r>
    </w:p>
    <w:p>
      <w:pPr>
        <w:pStyle w:val="FirstParagraph"/>
      </w:pPr>
      <w:r>
        <w:rPr>
          <w:b/>
          <w:bCs/>
        </w:rPr>
        <w:t xml:space="preserve">Hosting Platforms</w:t>
      </w:r>
      <w:r>
        <w:t xml:space="preserve">:</w:t>
      </w:r>
    </w:p>
    <w:p>
      <w:pPr>
        <w:numPr>
          <w:ilvl w:val="0"/>
          <w:numId w:val="1008"/>
        </w:numPr>
      </w:pPr>
      <w:hyperlink r:id="rId88">
        <w:r>
          <w:rPr>
            <w:rStyle w:val="Hyperlink"/>
          </w:rPr>
          <w:t xml:space="preserve">AWS AgentCore Documentation</w:t>
        </w:r>
      </w:hyperlink>
    </w:p>
    <w:p>
      <w:pPr>
        <w:numPr>
          <w:ilvl w:val="0"/>
          <w:numId w:val="1008"/>
        </w:numPr>
      </w:pPr>
      <w:hyperlink r:id="rId89">
        <w:r>
          <w:rPr>
            <w:rStyle w:val="Hyperlink"/>
          </w:rPr>
          <w:t xml:space="preserve">Azure AI Agent Service</w:t>
        </w:r>
      </w:hyperlink>
    </w:p>
    <w:p>
      <w:pPr>
        <w:numPr>
          <w:ilvl w:val="0"/>
          <w:numId w:val="1008"/>
        </w:numPr>
      </w:pPr>
      <w:hyperlink r:id="rId90">
        <w:r>
          <w:rPr>
            <w:rStyle w:val="Hyperlink"/>
          </w:rPr>
          <w:t xml:space="preserve">Microsoft Copilot Studio</w:t>
        </w:r>
      </w:hyperlink>
    </w:p>
    <w:p>
      <w:pPr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Google Vertex AI Agent Builder</w:t>
        </w:r>
      </w:hyperlink>
    </w:p>
    <w:p>
      <w:pPr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Amazon Bedrock Agents</w:t>
        </w:r>
      </w:hyperlink>
    </w:p>
    <w:p>
      <w:pPr>
        <w:pStyle w:val="FirstParagraph"/>
      </w:pPr>
      <w:r>
        <w:rPr>
          <w:b/>
          <w:bCs/>
        </w:rPr>
        <w:t xml:space="preserve">Development Frameworks</w:t>
      </w:r>
      <w:r>
        <w:t xml:space="preserve">:</w:t>
      </w:r>
    </w:p>
    <w:p>
      <w:pPr>
        <w:numPr>
          <w:ilvl w:val="0"/>
          <w:numId w:val="1009"/>
        </w:numPr>
      </w:pPr>
      <w:hyperlink r:id="rId93">
        <w:r>
          <w:rPr>
            <w:rStyle w:val="Hyperlink"/>
          </w:rPr>
          <w:t xml:space="preserve">LangGraph Documentation</w:t>
        </w:r>
      </w:hyperlink>
    </w:p>
    <w:p>
      <w:pPr>
        <w:numPr>
          <w:ilvl w:val="0"/>
          <w:numId w:val="1009"/>
        </w:numPr>
      </w:pPr>
      <w:hyperlink r:id="rId94">
        <w:r>
          <w:rPr>
            <w:rStyle w:val="Hyperlink"/>
          </w:rPr>
          <w:t xml:space="preserve">AWS Strands Agents SDK</w:t>
        </w:r>
      </w:hyperlink>
    </w:p>
    <w:p>
      <w:pPr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Microsoft Semantic Kernel</w:t>
        </w:r>
      </w:hyperlink>
    </w:p>
    <w:p>
      <w:pPr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Microsoft AutoGen</w:t>
        </w:r>
      </w:hyperlink>
    </w:p>
    <w:p>
      <w:pPr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CrewAI Documentation</w:t>
        </w:r>
      </w:hyperlink>
    </w:p>
    <w:p>
      <w:pPr>
        <w:pStyle w:val="FirstParagraph"/>
      </w:pPr>
      <w:r>
        <w:rPr>
          <w:b/>
          <w:bCs/>
        </w:rPr>
        <w:t xml:space="preserve">Research &amp; Best Practices</w:t>
      </w:r>
      <w:r>
        <w:t xml:space="preserve">:</w:t>
      </w:r>
    </w:p>
    <w:p>
      <w:pPr>
        <w:numPr>
          <w:ilvl w:val="0"/>
          <w:numId w:val="1010"/>
        </w:numPr>
      </w:pPr>
      <w:hyperlink r:id="rId98">
        <w:r>
          <w:rPr>
            <w:rStyle w:val="Hyperlink"/>
          </w:rPr>
          <w:t xml:space="preserve">Anthropic Agent Patterns</w:t>
        </w:r>
      </w:hyperlink>
    </w:p>
    <w:p>
      <w:pPr>
        <w:numPr>
          <w:ilvl w:val="0"/>
          <w:numId w:val="1010"/>
        </w:numPr>
      </w:pPr>
      <w:hyperlink r:id="rId99">
        <w:r>
          <w:rPr>
            <w:rStyle w:val="Hyperlink"/>
          </w:rPr>
          <w:t xml:space="preserve">ReAct Paper</w:t>
        </w:r>
      </w:hyperlink>
      <w:r>
        <w:t xml:space="preserve"> </w:t>
      </w:r>
      <w:r>
        <w:t xml:space="preserve">- Reasoning and Acting in Language Models</w:t>
      </w:r>
    </w:p>
    <w:p>
      <w:pPr>
        <w:numPr>
          <w:ilvl w:val="0"/>
          <w:numId w:val="1010"/>
        </w:numPr>
      </w:pPr>
      <w:hyperlink r:id="rId100">
        <w:r>
          <w:rPr>
            <w:rStyle w:val="Hyperlink"/>
          </w:rPr>
          <w:t xml:space="preserve">Microsoft AI Agents Overview</w:t>
        </w:r>
      </w:hyperlink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</w:t>
            </w:r>
          </w:p>
        </w:tc>
        <w:tc>
          <w:tcPr/>
          <w:p>
            <w:pPr>
              <w:pStyle w:val="Compact"/>
            </w:pPr>
            <w:r>
              <w:t xml:space="preserve">Architecture Building Block - a vendor-agnostic logical component that defines required capabilities.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An autonomous AI system that perceives its environment, reasons about goals, and takes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AgentCore</w:t>
            </w:r>
          </w:p>
        </w:tc>
        <w:tc>
          <w:tcPr/>
          <w:p>
            <w:pPr>
              <w:pStyle w:val="Compact"/>
            </w:pPr>
            <w:r>
              <w:t xml:space="preserve">AWS service for hosting and managing AI agents with built-in memory, tools, and observability.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AutoGen</w:t>
            </w:r>
          </w:p>
        </w:tc>
        <w:tc>
          <w:tcPr/>
          <w:p>
            <w:pPr>
              <w:pStyle w:val="Compact"/>
            </w:pPr>
            <w:r>
              <w:t xml:space="preserve">Microsoft framework for building multi-agent conversational AI systems.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AI Agent Service</w:t>
            </w:r>
          </w:p>
        </w:tc>
        <w:tc>
          <w:tcPr/>
          <w:p>
            <w:pPr>
              <w:pStyle w:val="Compact"/>
            </w:pPr>
            <w:r>
              <w:t xml:space="preserve">Microsoft Azure platform for deploying and managing AI agents.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Microsoft low-code platform for building conversational AI agents with M365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Safety boundary that constrains agent actions to prevent harmful or unauthorized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Framework for building stateful, multi-step agent applications using graph-based workflows.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Reasoning and Acting pattern where agents alternate between thinking and taking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SBB</w:t>
            </w:r>
          </w:p>
        </w:tc>
        <w:tc>
          <w:tcPr/>
          <w:p>
            <w:pPr>
              <w:pStyle w:val="Compact"/>
            </w:pPr>
            <w:r>
              <w:t xml:space="preserve">Solution Building Block - a specific technology implementation of an ABB.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Kernel</w:t>
            </w:r>
          </w:p>
        </w:tc>
        <w:tc>
          <w:tcPr/>
          <w:p>
            <w:pPr>
              <w:pStyle w:val="Compact"/>
            </w:pPr>
            <w:r>
              <w:t xml:space="preserve">Microsoft SDK for integrating LLMs into applications with support for agents, memory, and plugins.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Strands</w:t>
            </w:r>
          </w:p>
        </w:tc>
        <w:tc>
          <w:tcPr/>
          <w:p>
            <w:pPr>
              <w:pStyle w:val="Compact"/>
            </w:pPr>
            <w:r>
              <w:t xml:space="preserve">AWS-native agent framework optimized for AgentCore deployment.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A function or API that an agent can invoke to perform actions or retrieve information.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appendix-b-revision-history"/>
    <w:p>
      <w:pPr>
        <w:pStyle w:val="Heading2"/>
      </w:pPr>
      <w:r>
        <w:t xml:space="preserve">Appendix B: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2025-12-12</w:t>
            </w:r>
          </w:p>
        </w:tc>
        <w:tc>
          <w:tcPr/>
          <w:p>
            <w:pPr>
              <w:pStyle w:val="Compact"/>
            </w:pPr>
            <w:r>
              <w:t xml:space="preserve">AI Platform Architecture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bookmarkEnd w:id="104"/>
    <w:bookmarkEnd w:id="105"/>
    <w:sectPr w:rsidR="008400DD" w:rsidSect="00473E06">
      <w:headerReference r:id="rId10" w:type="first"/>
      <w:pgSz w:code="1" w:h="15840" w:w="12240"/>
      <w:pgMar w:bottom="144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dale Mono"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HostTable-Borderless"/>
      <w:tblpPr w:leftFromText="180" w:rightFromText="180" w:vertAnchor="page" w:horzAnchor="page" w:tblpX="721" w:tblpY="1081"/>
      <w:tblW w:w="6796" w:type="dxa"/>
      <w:tblLook w:val="04A0" w:firstRow="1" w:lastRow="0" w:firstColumn="1" w:lastColumn="0" w:noHBand="0" w:noVBand="1"/>
    </w:tblPr>
    <w:tblGrid>
      <w:gridCol w:w="6796"/>
    </w:tblGrid>
    <w:tr w:rsidR="00D856DE" w14:paraId="30D263A2" w14:textId="77777777" w:rsidTr="00D856DE">
      <w:tc>
        <w:tcPr>
          <w:tcW w:w="6796" w:type="dxa"/>
        </w:tcPr>
        <w:p w14:paraId="4EC32E41" w14:textId="77777777" w:rsidR="00D856DE" w:rsidRDefault="00D856DE" w:rsidP="00D856DE">
          <w:pPr>
            <w:pStyle w:val="Header-Right"/>
            <w:tabs>
              <w:tab w:val="left" w:pos="6616"/>
              <w:tab w:val="left" w:pos="6706"/>
            </w:tabs>
            <w:jc w:val="left"/>
          </w:pPr>
        </w:p>
      </w:tc>
    </w:tr>
  </w:tbl>
  <w:p w14:paraId="12450689" w14:textId="77777777" w:rsidR="008400DD" w:rsidRDefault="008400DD" w:rsidP="00305A73">
    <w:pPr>
      <w:pStyle w:val="Header"/>
      <w:jc w:val="lef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0E264374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AB28BA0A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6C3CAA96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E3AE2F1C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C9EC1DAC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DDCAB82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EBE6F34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8754420C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2B82932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F7EC7CC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52200D5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1">
    <w:nsid w:val="0000A991"/>
    <w:multiLevelType w:val="multilevel"/>
    <w:tmpl w:val="287C8FE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2">
    <w:nsid w:val="00A99411"/>
    <w:multiLevelType w:val="multilevel"/>
    <w:tmpl w:val="5E16072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13">
    <w:nsid w:val="38A56187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54C54A71"/>
    <w:multiLevelType w:val="multilevel"/>
    <w:tmpl w:val="15ACE3F6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5">
    <w:nsid w:val="5C3D6BC3"/>
    <w:multiLevelType w:val="multilevel"/>
    <w:tmpl w:val="870C78B2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42641520" w:numId="1">
    <w:abstractNumId w:val="9"/>
  </w:num>
  <w:num w16cid:durableId="1079596789" w:numId="2">
    <w:abstractNumId w:val="7"/>
  </w:num>
  <w:num w16cid:durableId="1972593696" w:numId="3">
    <w:abstractNumId w:val="6"/>
  </w:num>
  <w:num w16cid:durableId="1822116672" w:numId="4">
    <w:abstractNumId w:val="5"/>
  </w:num>
  <w:num w16cid:durableId="741945495" w:numId="5">
    <w:abstractNumId w:val="4"/>
  </w:num>
  <w:num w16cid:durableId="460539238" w:numId="6">
    <w:abstractNumId w:val="8"/>
  </w:num>
  <w:num w16cid:durableId="1684866311" w:numId="7">
    <w:abstractNumId w:val="3"/>
  </w:num>
  <w:num w16cid:durableId="142308582" w:numId="8">
    <w:abstractNumId w:val="2"/>
  </w:num>
  <w:num w16cid:durableId="126047504" w:numId="9">
    <w:abstractNumId w:val="1"/>
  </w:num>
  <w:num w16cid:durableId="1884824208" w:numId="10">
    <w:abstractNumId w:val="0"/>
  </w:num>
  <w:num w16cid:durableId="332536578" w:numId="11">
    <w:abstractNumId w:val="15"/>
  </w:num>
  <w:num w16cid:durableId="139228684" w:numId="12">
    <w:abstractNumId w:val="13"/>
  </w:num>
  <w:num w16cid:durableId="76632148" w:numId="13">
    <w:abstractNumId w:val="14"/>
  </w:num>
  <w:num w16cid:durableId="1525945315"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97841599"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04678140"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15124353"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10904094"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46827826"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45357815"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34310219" w:numId="21">
    <w:abstractNumId w:val="10"/>
  </w:num>
  <w:num w16cid:durableId="1264998256" w:numId="22">
    <w:abstractNumId w:val="11"/>
  </w:num>
  <w:num w16cid:durableId="1839418859" w:numId="23">
    <w:abstractNumId w:val="11"/>
  </w:num>
  <w:num w16cid:durableId="16393172" w:numId="24">
    <w:abstractNumId w:val="11"/>
  </w:num>
  <w:num w16cid:durableId="1898005063"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49890488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402AE"/>
    <w:rsid w:val="000823F2"/>
    <w:rsid w:val="001B7A3B"/>
    <w:rsid w:val="00255ABB"/>
    <w:rsid w:val="00305A73"/>
    <w:rsid w:val="00473E06"/>
    <w:rsid w:val="004E29B3"/>
    <w:rsid w:val="00527C64"/>
    <w:rsid w:val="00590D07"/>
    <w:rsid w:val="00763A2F"/>
    <w:rsid w:val="00784D58"/>
    <w:rsid w:val="008400DD"/>
    <w:rsid w:val="00855A6E"/>
    <w:rsid w:val="008D6863"/>
    <w:rsid w:val="00937A99"/>
    <w:rsid w:val="00A3704D"/>
    <w:rsid w:val="00B86B75"/>
    <w:rsid w:val="00BC48D5"/>
    <w:rsid w:val="00C36279"/>
    <w:rsid w:val="00D856DE"/>
    <w:rsid w:val="00DF3A4E"/>
    <w:rsid w:val="00E315A3"/>
    <w:rsid w:val="00E5633B"/>
    <w:rsid w:val="00EA489D"/>
    <w:rsid w:val="00F0577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rsid w:val="00255ABB"/>
    <w:pPr>
      <w:spacing w:before="120"/>
    </w:pPr>
    <w:rPr>
      <w:rFonts w:ascii="Aptos" w:hAnsi="Aptos"/>
    </w:rPr>
  </w:style>
  <w:style w:styleId="Heading1" w:type="paragraph">
    <w:name w:val="heading 1"/>
    <w:basedOn w:val="Normal"/>
    <w:next w:val="Normal"/>
    <w:link w:val="Heading1Char"/>
    <w:qFormat/>
    <w:rsid w:val="00D9070B"/>
    <w:pPr>
      <w:keepNext/>
      <w:keepLines/>
      <w:numPr>
        <w:numId w:val="11"/>
      </w:numPr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4C264C"/>
      <w:sz w:val="28"/>
      <w:szCs w:val="28"/>
    </w:rPr>
  </w:style>
  <w:style w:styleId="Heading2" w:type="paragraph">
    <w:name w:val="heading 2"/>
    <w:basedOn w:val="Normal"/>
    <w:next w:val="Normal"/>
    <w:link w:val="Heading2Char"/>
    <w:unhideWhenUsed/>
    <w:qFormat/>
    <w:rsid w:val="00D9070B"/>
    <w:pPr>
      <w:keepNext/>
      <w:keepLines/>
      <w:numPr>
        <w:ilvl w:val="1"/>
        <w:numId w:val="11"/>
      </w:numPr>
      <w:spacing w:before="200"/>
      <w:outlineLvl w:val="1"/>
    </w:pPr>
    <w:rPr>
      <w:rFonts w:asciiTheme="majorHAnsi" w:cstheme="majorBidi" w:eastAsiaTheme="majorEastAsia" w:hAnsiTheme="majorHAnsi"/>
      <w:b/>
      <w:bCs/>
      <w:color w:themeColor="accent1" w:val="663366"/>
      <w:sz w:val="26"/>
      <w:szCs w:val="26"/>
    </w:rPr>
  </w:style>
  <w:style w:styleId="Heading3" w:type="paragraph">
    <w:name w:val="heading 3"/>
    <w:basedOn w:val="Normal"/>
    <w:next w:val="Normal"/>
    <w:link w:val="Heading3Char"/>
    <w:unhideWhenUsed/>
    <w:qFormat/>
    <w:rsid w:val="00D9070B"/>
    <w:pPr>
      <w:keepNext/>
      <w:keepLines/>
      <w:numPr>
        <w:ilvl w:val="2"/>
        <w:numId w:val="11"/>
      </w:numPr>
      <w:spacing w:before="200"/>
      <w:outlineLvl w:val="2"/>
    </w:pPr>
    <w:rPr>
      <w:rFonts w:asciiTheme="majorHAnsi" w:cstheme="majorBidi" w:eastAsiaTheme="majorEastAsia" w:hAnsiTheme="majorHAnsi"/>
      <w:b/>
      <w:bCs/>
      <w:color w:themeColor="accent1" w:val="663366"/>
    </w:rPr>
  </w:style>
  <w:style w:styleId="Heading4" w:type="paragraph">
    <w:name w:val="heading 4"/>
    <w:basedOn w:val="Normal"/>
    <w:next w:val="Normal"/>
    <w:link w:val="Heading4Char"/>
    <w:semiHidden/>
    <w:unhideWhenUsed/>
    <w:qFormat/>
    <w:rsid w:val="00D9070B"/>
    <w:pPr>
      <w:keepNext/>
      <w:keepLines/>
      <w:numPr>
        <w:ilvl w:val="3"/>
        <w:numId w:val="11"/>
      </w:numPr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663366"/>
    </w:rPr>
  </w:style>
  <w:style w:styleId="Heading5" w:type="paragraph">
    <w:name w:val="heading 5"/>
    <w:basedOn w:val="Normal"/>
    <w:next w:val="Normal"/>
    <w:link w:val="Heading5Char"/>
    <w:semiHidden/>
    <w:unhideWhenUsed/>
    <w:qFormat/>
    <w:rsid w:val="00D9070B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321932"/>
    </w:rPr>
  </w:style>
  <w:style w:styleId="Heading6" w:type="paragraph">
    <w:name w:val="heading 6"/>
    <w:basedOn w:val="Normal"/>
    <w:next w:val="Normal"/>
    <w:link w:val="Heading6Char"/>
    <w:semiHidden/>
    <w:unhideWhenUsed/>
    <w:qFormat/>
    <w:rsid w:val="00D9070B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321932"/>
    </w:rPr>
  </w:style>
  <w:style w:styleId="Heading7" w:type="paragraph">
    <w:name w:val="heading 7"/>
    <w:basedOn w:val="Normal"/>
    <w:next w:val="Normal"/>
    <w:link w:val="Heading7Char"/>
    <w:semiHidden/>
    <w:unhideWhenUsed/>
    <w:qFormat/>
    <w:rsid w:val="00D9070B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semiHidden/>
    <w:unhideWhenUsed/>
    <w:qFormat/>
    <w:rsid w:val="00D9070B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semiHidden/>
    <w:unhideWhenUsed/>
    <w:qFormat/>
    <w:rsid w:val="00D9070B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rsid w:val="005C4041"/>
    <w:pPr>
      <w:tabs>
        <w:tab w:pos="4680" w:val="center"/>
        <w:tab w:pos="9360" w:val="right"/>
      </w:tabs>
      <w:spacing w:after="200" w:before="40"/>
      <w:jc w:val="right"/>
    </w:pPr>
    <w:rPr>
      <w:color w:themeColor="text1" w:val="000000"/>
      <w:sz w:val="24"/>
      <w:szCs w:val="24"/>
    </w:rPr>
  </w:style>
  <w:style w:customStyle="1" w:styleId="HeaderChar" w:type="character">
    <w:name w:val="Header Char"/>
    <w:basedOn w:val="DefaultParagraphFont"/>
    <w:link w:val="Header"/>
    <w:rsid w:val="005C4041"/>
    <w:rPr>
      <w:color w:themeColor="text1" w:val="000000"/>
      <w:sz w:val="24"/>
      <w:szCs w:val="24"/>
    </w:rPr>
  </w:style>
  <w:style w:customStyle="1" w:styleId="Contact" w:type="paragraph">
    <w:name w:val="Contact"/>
    <w:basedOn w:val="Normal"/>
    <w:rsid w:val="005C4041"/>
    <w:pPr>
      <w:spacing w:line="200" w:lineRule="exact"/>
    </w:pPr>
    <w:rPr>
      <w:color w:themeColor="accent1" w:val="663366"/>
      <w:sz w:val="14"/>
      <w:szCs w:val="14"/>
    </w:rPr>
  </w:style>
  <w:style w:customStyle="1" w:styleId="Header-Left" w:type="paragraph">
    <w:name w:val="Header-Left"/>
    <w:basedOn w:val="Normal"/>
    <w:rsid w:val="005C4041"/>
    <w:pPr>
      <w:spacing w:after="200"/>
      <w:ind w:left="43"/>
    </w:pPr>
    <w:rPr>
      <w:rFonts w:asciiTheme="majorHAnsi" w:cstheme="majorBidi" w:eastAsiaTheme="majorEastAsia" w:hAnsiTheme="majorHAnsi"/>
      <w:color w:themeColor="accent1" w:val="663366"/>
      <w:sz w:val="48"/>
    </w:rPr>
  </w:style>
  <w:style w:customStyle="1" w:styleId="Header-Right" w:type="paragraph">
    <w:name w:val="Header-Right"/>
    <w:basedOn w:val="Normal"/>
    <w:rsid w:val="005C4041"/>
    <w:pPr>
      <w:spacing w:after="200"/>
      <w:ind w:right="43"/>
      <w:jc w:val="right"/>
    </w:pPr>
    <w:rPr>
      <w:color w:themeColor="accent1" w:val="663366"/>
      <w:sz w:val="36"/>
    </w:rPr>
  </w:style>
  <w:style w:customStyle="1" w:styleId="HostTable-Borderless" w:type="table">
    <w:name w:val="Host Table - Borderless"/>
    <w:basedOn w:val="TableNormal"/>
    <w:rsid w:val="005C4041"/>
    <w:tblPr>
      <w:tblCellMar>
        <w:left w:type="dxa" w:w="0"/>
        <w:right w:type="dxa" w:w="0"/>
      </w:tblCellMar>
    </w:tblPr>
  </w:style>
  <w:style w:styleId="BodyText" w:type="paragraph">
    <w:name w:val="Body Text"/>
    <w:basedOn w:val="Normal"/>
    <w:link w:val="BodyTextChar"/>
    <w:rsid w:val="005C4041"/>
    <w:pPr>
      <w:spacing w:after="200"/>
    </w:pPr>
    <w:rPr>
      <w:color w:themeColor="text1" w:themeTint="BF" w:val="404040"/>
      <w:szCs w:val="20"/>
    </w:rPr>
  </w:style>
  <w:style w:customStyle="1" w:styleId="BodyTextChar" w:type="character">
    <w:name w:val="Body Text Char"/>
    <w:basedOn w:val="DefaultParagraphFont"/>
    <w:link w:val="BodyText"/>
    <w:rsid w:val="005C4041"/>
    <w:rPr>
      <w:color w:themeColor="text1" w:themeTint="BF" w:val="404040"/>
      <w:sz w:val="18"/>
      <w:szCs w:val="20"/>
    </w:rPr>
  </w:style>
  <w:style w:customStyle="1" w:styleId="Plus" w:type="character">
    <w:name w:val="Plus"/>
    <w:basedOn w:val="DefaultParagraphFont"/>
    <w:rsid w:val="005C4041"/>
    <w:rPr>
      <w:b/>
      <w:color w:themeColor="accent1" w:themeTint="99" w:val="B770B7"/>
      <w:spacing w:val="-80"/>
      <w:position w:val="24"/>
      <w:sz w:val="60"/>
    </w:rPr>
  </w:style>
  <w:style w:customStyle="1" w:styleId="DateandRecipient" w:type="paragraph">
    <w:name w:val="Date and Recipient"/>
    <w:basedOn w:val="Normal"/>
    <w:rsid w:val="005C4041"/>
    <w:pPr>
      <w:spacing w:after="480"/>
    </w:pPr>
    <w:rPr>
      <w:color w:themeColor="text1" w:themeTint="BF" w:val="404040"/>
    </w:rPr>
  </w:style>
  <w:style w:styleId="Signature" w:type="paragraph">
    <w:name w:val="Signature"/>
    <w:basedOn w:val="Normal"/>
    <w:link w:val="SignatureChar"/>
    <w:rsid w:val="005C4041"/>
    <w:pPr>
      <w:spacing w:after="720"/>
    </w:pPr>
    <w:rPr>
      <w:color w:themeColor="text1" w:themeTint="BF" w:val="404040"/>
    </w:rPr>
  </w:style>
  <w:style w:customStyle="1" w:styleId="SignatureChar" w:type="character">
    <w:name w:val="Signature Char"/>
    <w:basedOn w:val="DefaultParagraphFont"/>
    <w:link w:val="Signature"/>
    <w:rsid w:val="005C4041"/>
    <w:rPr>
      <w:color w:themeColor="text1" w:themeTint="BF" w:val="404040"/>
      <w:sz w:val="18"/>
    </w:rPr>
  </w:style>
  <w:style w:styleId="BalloonText" w:type="paragraph">
    <w:name w:val="Balloon Text"/>
    <w:basedOn w:val="Normal"/>
    <w:link w:val="BalloonTextChar"/>
    <w:semiHidden/>
    <w:unhideWhenUsed/>
    <w:rsid w:val="005C4041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semiHidden/>
    <w:rsid w:val="005C4041"/>
    <w:rPr>
      <w:rFonts w:ascii="Tahoma" w:cs="Tahoma" w:hAnsi="Tahoma"/>
      <w:sz w:val="16"/>
      <w:szCs w:val="16"/>
    </w:rPr>
  </w:style>
  <w:style w:styleId="Bibliography" w:type="paragraph">
    <w:name w:val="Bibliography"/>
    <w:basedOn w:val="Normal"/>
    <w:next w:val="Normal"/>
    <w:semiHidden/>
    <w:unhideWhenUsed/>
    <w:rsid w:val="005C4041"/>
  </w:style>
  <w:style w:styleId="BlockText" w:type="paragraph">
    <w:name w:val="Block Text"/>
    <w:basedOn w:val="Normal"/>
    <w:semiHidden/>
    <w:unhideWhenUsed/>
    <w:rsid w:val="005C4041"/>
    <w:pPr>
      <w:pBdr>
        <w:top w:color="663366" w:shadow="1" w:space="10" w:sz="2" w:themeColor="accent1" w:val="single"/>
        <w:left w:color="663366" w:shadow="1" w:space="10" w:sz="2" w:themeColor="accent1" w:val="single"/>
        <w:bottom w:color="663366" w:shadow="1" w:space="10" w:sz="2" w:themeColor="accent1" w:val="single"/>
        <w:right w:color="663366" w:shadow="1" w:space="10" w:sz="2" w:themeColor="accent1" w:val="single"/>
      </w:pBdr>
      <w:ind w:left="1152" w:right="1152"/>
    </w:pPr>
    <w:rPr>
      <w:i/>
      <w:iCs/>
      <w:color w:themeColor="accent1" w:val="663366"/>
    </w:rPr>
  </w:style>
  <w:style w:styleId="BodyText2" w:type="paragraph">
    <w:name w:val="Body Text 2"/>
    <w:basedOn w:val="Normal"/>
    <w:link w:val="BodyText2Char"/>
    <w:semiHidden/>
    <w:unhideWhenUsed/>
    <w:rsid w:val="005C4041"/>
    <w:pPr>
      <w:spacing w:after="120"/>
      <w:ind w:left="360"/>
    </w:pPr>
  </w:style>
  <w:style w:styleId="BodyText3" w:type="paragraph">
    <w:name w:val="Body Text 3"/>
    <w:basedOn w:val="Normal"/>
    <w:link w:val="BodyText3Char"/>
    <w:semiHidden/>
    <w:unhideWhenUsed/>
    <w:rsid w:val="005C4041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semiHidden/>
    <w:rsid w:val="005C4041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semiHidden/>
    <w:unhideWhenUsed/>
    <w:rsid w:val="005C4041"/>
    <w:pPr>
      <w:spacing w:after="0"/>
      <w:ind w:firstLine="360"/>
    </w:pPr>
    <w:rPr>
      <w:color w:val="auto"/>
      <w:szCs w:val="22"/>
    </w:rPr>
  </w:style>
  <w:style w:customStyle="1" w:styleId="BodyTextFirstIndentChar" w:type="character">
    <w:name w:val="Body Text First Indent Char"/>
    <w:basedOn w:val="BodyTextChar"/>
    <w:link w:val="BodyTextFirstIndent"/>
    <w:semiHidden/>
    <w:rsid w:val="005C4041"/>
    <w:rPr>
      <w:color w:themeColor="text1" w:themeTint="BF" w:val="404040"/>
      <w:sz w:val="18"/>
      <w:szCs w:val="20"/>
    </w:rPr>
  </w:style>
  <w:style w:customStyle="1" w:styleId="BodyText2Char" w:type="character">
    <w:name w:val="Body Text 2 Char"/>
    <w:basedOn w:val="DefaultParagraphFont"/>
    <w:link w:val="BodyText2"/>
    <w:semiHidden/>
    <w:rsid w:val="005C4041"/>
    <w:rPr>
      <w:sz w:val="18"/>
    </w:rPr>
  </w:style>
  <w:style w:styleId="BodyTextFirstIndent2" w:type="paragraph">
    <w:name w:val="Body Text First Indent 2"/>
    <w:basedOn w:val="BodyText2"/>
    <w:link w:val="BodyTextFirstIndent2Char"/>
    <w:semiHidden/>
    <w:unhideWhenUsed/>
    <w:rsid w:val="005C4041"/>
    <w:pPr>
      <w:spacing w:after="0"/>
      <w:ind w:firstLine="360"/>
    </w:pPr>
  </w:style>
  <w:style w:customStyle="1" w:styleId="BodyTextFirstIndent2Char" w:type="character">
    <w:name w:val="Body Text First Indent 2 Char"/>
    <w:basedOn w:val="BodyText2Char"/>
    <w:link w:val="BodyTextFirstIndent2"/>
    <w:semiHidden/>
    <w:rsid w:val="005C4041"/>
    <w:rPr>
      <w:sz w:val="18"/>
    </w:rPr>
  </w:style>
  <w:style w:styleId="BodyTextIndent2" w:type="paragraph">
    <w:name w:val="Body Text Indent 2"/>
    <w:basedOn w:val="Normal"/>
    <w:link w:val="BodyTextIndent2Char"/>
    <w:semiHidden/>
    <w:unhideWhenUsed/>
    <w:rsid w:val="005C4041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semiHidden/>
    <w:rsid w:val="005C4041"/>
    <w:rPr>
      <w:sz w:val="18"/>
    </w:rPr>
  </w:style>
  <w:style w:styleId="BodyTextIndent3" w:type="paragraph">
    <w:name w:val="Body Text Indent 3"/>
    <w:basedOn w:val="Normal"/>
    <w:link w:val="BodyTextIndent3Char"/>
    <w:semiHidden/>
    <w:unhideWhenUsed/>
    <w:rsid w:val="005C4041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semiHidden/>
    <w:rsid w:val="005C4041"/>
    <w:rPr>
      <w:sz w:val="16"/>
      <w:szCs w:val="16"/>
    </w:rPr>
  </w:style>
  <w:style w:styleId="Caption" w:type="paragraph">
    <w:name w:val="caption"/>
    <w:basedOn w:val="Normal"/>
    <w:next w:val="Normal"/>
    <w:semiHidden/>
    <w:unhideWhenUsed/>
    <w:qFormat/>
    <w:rsid w:val="005C4041"/>
    <w:pPr>
      <w:spacing w:after="200"/>
    </w:pPr>
    <w:rPr>
      <w:b/>
      <w:bCs/>
      <w:color w:themeColor="accent1" w:val="663366"/>
      <w:szCs w:val="18"/>
    </w:rPr>
  </w:style>
  <w:style w:styleId="Closing" w:type="paragraph">
    <w:name w:val="Closing"/>
    <w:basedOn w:val="Normal"/>
    <w:link w:val="ClosingChar"/>
    <w:semiHidden/>
    <w:unhideWhenUsed/>
    <w:rsid w:val="005C4041"/>
    <w:pPr>
      <w:ind w:left="4320"/>
    </w:pPr>
  </w:style>
  <w:style w:customStyle="1" w:styleId="ClosingChar" w:type="character">
    <w:name w:val="Closing Char"/>
    <w:basedOn w:val="DefaultParagraphFont"/>
    <w:link w:val="Closing"/>
    <w:semiHidden/>
    <w:rsid w:val="005C4041"/>
    <w:rPr>
      <w:sz w:val="18"/>
    </w:rPr>
  </w:style>
  <w:style w:styleId="CommentText" w:type="paragraph">
    <w:name w:val="annotation text"/>
    <w:basedOn w:val="Normal"/>
    <w:link w:val="CommentTextChar"/>
    <w:semiHidden/>
    <w:unhideWhenUsed/>
    <w:rsid w:val="005C4041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5C4041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5C4041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5C4041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semiHidden/>
    <w:unhideWhenUsed/>
    <w:rsid w:val="005C4041"/>
  </w:style>
  <w:style w:customStyle="1" w:styleId="DateChar" w:type="character">
    <w:name w:val="Date Char"/>
    <w:basedOn w:val="DefaultParagraphFont"/>
    <w:link w:val="Date"/>
    <w:semiHidden/>
    <w:rsid w:val="005C4041"/>
    <w:rPr>
      <w:sz w:val="18"/>
    </w:rPr>
  </w:style>
  <w:style w:styleId="DocumentMap" w:type="paragraph">
    <w:name w:val="Document Map"/>
    <w:basedOn w:val="Normal"/>
    <w:link w:val="DocumentMapChar"/>
    <w:semiHidden/>
    <w:unhideWhenUsed/>
    <w:rsid w:val="005C4041"/>
    <w:rPr>
      <w:rFonts w:ascii="Tahoma" w:cs="Tahoma" w:hAnsi="Tahoma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semiHidden/>
    <w:rsid w:val="005C4041"/>
    <w:rPr>
      <w:rFonts w:ascii="Tahoma" w:cs="Tahoma" w:hAnsi="Tahoma"/>
      <w:sz w:val="16"/>
      <w:szCs w:val="16"/>
    </w:rPr>
  </w:style>
  <w:style w:styleId="E-mailSignature" w:type="paragraph">
    <w:name w:val="E-mail Signature"/>
    <w:basedOn w:val="Normal"/>
    <w:link w:val="E-mailSignatureChar"/>
    <w:semiHidden/>
    <w:unhideWhenUsed/>
    <w:rsid w:val="005C4041"/>
  </w:style>
  <w:style w:customStyle="1" w:styleId="E-mailSignatureChar" w:type="character">
    <w:name w:val="E-mail Signature Char"/>
    <w:basedOn w:val="DefaultParagraphFont"/>
    <w:link w:val="E-mailSignature"/>
    <w:semiHidden/>
    <w:rsid w:val="005C4041"/>
    <w:rPr>
      <w:sz w:val="18"/>
    </w:rPr>
  </w:style>
  <w:style w:styleId="EndnoteText" w:type="paragraph">
    <w:name w:val="endnote text"/>
    <w:basedOn w:val="Normal"/>
    <w:link w:val="EndnoteTextChar"/>
    <w:semiHidden/>
    <w:unhideWhenUsed/>
    <w:rsid w:val="005C4041"/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semiHidden/>
    <w:rsid w:val="005C4041"/>
    <w:rPr>
      <w:sz w:val="20"/>
      <w:szCs w:val="20"/>
    </w:rPr>
  </w:style>
  <w:style w:styleId="EnvelopeAddress" w:type="paragraph">
    <w:name w:val="envelope address"/>
    <w:basedOn w:val="Normal"/>
    <w:semiHidden/>
    <w:unhideWhenUsed/>
    <w:rsid w:val="005C4041"/>
    <w:pPr>
      <w:framePr w:h="1980" w:hAnchor="page" w:hRule="exact" w:hSpace="180" w:w="7920" w:wrap="auto" w:xAlign="center" w:yAlign="bottom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semiHidden/>
    <w:unhideWhenUsed/>
    <w:rsid w:val="005C4041"/>
    <w:rPr>
      <w:rFonts w:asciiTheme="majorHAnsi" w:cstheme="majorBidi" w:eastAsiaTheme="majorEastAsia" w:hAnsiTheme="majorHAnsi"/>
      <w:sz w:val="20"/>
      <w:szCs w:val="20"/>
    </w:rPr>
  </w:style>
  <w:style w:styleId="Footer" w:type="paragraph">
    <w:name w:val="footer"/>
    <w:basedOn w:val="Normal"/>
    <w:link w:val="FooterChar"/>
    <w:unhideWhenUsed/>
    <w:rsid w:val="005C4041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5C4041"/>
    <w:rPr>
      <w:sz w:val="18"/>
    </w:rPr>
  </w:style>
  <w:style w:styleId="FootnoteText" w:type="paragraph">
    <w:name w:val="footnote text"/>
    <w:basedOn w:val="Normal"/>
    <w:link w:val="FootnoteTextChar"/>
    <w:unhideWhenUsed/>
    <w:rsid w:val="005C4041"/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rsid w:val="005C4041"/>
    <w:rPr>
      <w:sz w:val="20"/>
      <w:szCs w:val="20"/>
    </w:rPr>
  </w:style>
  <w:style w:customStyle="1" w:styleId="Heading1Char" w:type="character">
    <w:name w:val="Heading 1 Char"/>
    <w:basedOn w:val="DefaultParagraphFont"/>
    <w:link w:val="Heading1"/>
    <w:rsid w:val="00D9070B"/>
    <w:rPr>
      <w:rFonts w:asciiTheme="majorHAnsi" w:cstheme="majorBidi" w:eastAsiaTheme="majorEastAsia" w:hAnsiTheme="majorHAnsi"/>
      <w:b/>
      <w:bCs/>
      <w:color w:themeColor="accent1" w:themeShade="BF" w:val="4C264C"/>
      <w:sz w:val="28"/>
      <w:szCs w:val="28"/>
    </w:rPr>
  </w:style>
  <w:style w:customStyle="1" w:styleId="Heading2Char" w:type="character">
    <w:name w:val="Heading 2 Char"/>
    <w:basedOn w:val="DefaultParagraphFont"/>
    <w:link w:val="Heading2"/>
    <w:rsid w:val="00D9070B"/>
    <w:rPr>
      <w:rFonts w:asciiTheme="majorHAnsi" w:cstheme="majorBidi" w:eastAsiaTheme="majorEastAsia" w:hAnsiTheme="majorHAnsi"/>
      <w:b/>
      <w:bCs/>
      <w:color w:themeColor="accent1" w:val="663366"/>
      <w:sz w:val="26"/>
      <w:szCs w:val="26"/>
    </w:rPr>
  </w:style>
  <w:style w:customStyle="1" w:styleId="Heading3Char" w:type="character">
    <w:name w:val="Heading 3 Char"/>
    <w:basedOn w:val="DefaultParagraphFont"/>
    <w:link w:val="Heading3"/>
    <w:rsid w:val="00D9070B"/>
    <w:rPr>
      <w:rFonts w:asciiTheme="majorHAnsi" w:cstheme="majorBidi" w:eastAsiaTheme="majorEastAsia" w:hAnsiTheme="majorHAnsi"/>
      <w:b/>
      <w:bCs/>
      <w:color w:themeColor="accent1" w:val="663366"/>
      <w:sz w:val="18"/>
    </w:rPr>
  </w:style>
  <w:style w:customStyle="1" w:styleId="Heading4Char" w:type="character">
    <w:name w:val="Heading 4 Char"/>
    <w:basedOn w:val="DefaultParagraphFont"/>
    <w:link w:val="Heading4"/>
    <w:semiHidden/>
    <w:rsid w:val="00D9070B"/>
    <w:rPr>
      <w:rFonts w:asciiTheme="majorHAnsi" w:cstheme="majorBidi" w:eastAsiaTheme="majorEastAsia" w:hAnsiTheme="majorHAnsi"/>
      <w:b/>
      <w:bCs/>
      <w:i/>
      <w:iCs/>
      <w:color w:themeColor="accent1" w:val="663366"/>
      <w:sz w:val="18"/>
    </w:rPr>
  </w:style>
  <w:style w:customStyle="1" w:styleId="Heading5Char" w:type="character">
    <w:name w:val="Heading 5 Char"/>
    <w:basedOn w:val="DefaultParagraphFont"/>
    <w:link w:val="Heading5"/>
    <w:semiHidden/>
    <w:rsid w:val="00D9070B"/>
    <w:rPr>
      <w:rFonts w:asciiTheme="majorHAnsi" w:cstheme="majorBidi" w:eastAsiaTheme="majorEastAsia" w:hAnsiTheme="majorHAnsi"/>
      <w:color w:themeColor="accent1" w:themeShade="7F" w:val="321932"/>
      <w:sz w:val="18"/>
    </w:rPr>
  </w:style>
  <w:style w:customStyle="1" w:styleId="Heading6Char" w:type="character">
    <w:name w:val="Heading 6 Char"/>
    <w:basedOn w:val="DefaultParagraphFont"/>
    <w:link w:val="Heading6"/>
    <w:semiHidden/>
    <w:rsid w:val="00D9070B"/>
    <w:rPr>
      <w:rFonts w:asciiTheme="majorHAnsi" w:cstheme="majorBidi" w:eastAsiaTheme="majorEastAsia" w:hAnsiTheme="majorHAnsi"/>
      <w:i/>
      <w:iCs/>
      <w:color w:themeColor="accent1" w:themeShade="7F" w:val="321932"/>
      <w:sz w:val="18"/>
    </w:rPr>
  </w:style>
  <w:style w:customStyle="1" w:styleId="Heading7Char" w:type="character">
    <w:name w:val="Heading 7 Char"/>
    <w:basedOn w:val="DefaultParagraphFont"/>
    <w:link w:val="Heading7"/>
    <w:semiHidden/>
    <w:rsid w:val="00D9070B"/>
    <w:rPr>
      <w:rFonts w:asciiTheme="majorHAnsi" w:cstheme="majorBidi" w:eastAsiaTheme="majorEastAsia" w:hAnsiTheme="majorHAnsi"/>
      <w:i/>
      <w:iCs/>
      <w:color w:themeColor="text1" w:themeTint="BF" w:val="404040"/>
      <w:sz w:val="18"/>
    </w:rPr>
  </w:style>
  <w:style w:customStyle="1" w:styleId="Heading8Char" w:type="character">
    <w:name w:val="Heading 8 Char"/>
    <w:basedOn w:val="DefaultParagraphFont"/>
    <w:link w:val="Heading8"/>
    <w:semiHidden/>
    <w:rsid w:val="00D9070B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Heading9Char" w:type="character">
    <w:name w:val="Heading 9 Char"/>
    <w:basedOn w:val="DefaultParagraphFont"/>
    <w:link w:val="Heading9"/>
    <w:semiHidden/>
    <w:rsid w:val="00D9070B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HTMLAddress" w:type="paragraph">
    <w:name w:val="HTML Address"/>
    <w:basedOn w:val="Normal"/>
    <w:link w:val="HTMLAddressChar"/>
    <w:semiHidden/>
    <w:unhideWhenUsed/>
    <w:rsid w:val="005C4041"/>
    <w:rPr>
      <w:i/>
      <w:iCs/>
    </w:rPr>
  </w:style>
  <w:style w:customStyle="1" w:styleId="HTMLAddressChar" w:type="character">
    <w:name w:val="HTML Address Char"/>
    <w:basedOn w:val="DefaultParagraphFont"/>
    <w:link w:val="HTMLAddress"/>
    <w:semiHidden/>
    <w:rsid w:val="005C4041"/>
    <w:rPr>
      <w:i/>
      <w:iCs/>
      <w:sz w:val="18"/>
    </w:rPr>
  </w:style>
  <w:style w:styleId="HTMLPreformatted" w:type="paragraph">
    <w:name w:val="HTML Preformatted"/>
    <w:basedOn w:val="Normal"/>
    <w:link w:val="HTMLPreformattedChar"/>
    <w:semiHidden/>
    <w:unhideWhenUsed/>
    <w:rsid w:val="005C4041"/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semiHidden/>
    <w:rsid w:val="005C4041"/>
    <w:rPr>
      <w:rFonts w:ascii="Consolas" w:hAnsi="Consolas"/>
      <w:sz w:val="20"/>
      <w:szCs w:val="20"/>
    </w:rPr>
  </w:style>
  <w:style w:styleId="Index1" w:type="paragraph">
    <w:name w:val="index 1"/>
    <w:basedOn w:val="Normal"/>
    <w:next w:val="Normal"/>
    <w:autoRedefine/>
    <w:semiHidden/>
    <w:unhideWhenUsed/>
    <w:rsid w:val="005C4041"/>
    <w:pPr>
      <w:ind w:hanging="180" w:left="180"/>
    </w:pPr>
  </w:style>
  <w:style w:styleId="Index2" w:type="paragraph">
    <w:name w:val="index 2"/>
    <w:basedOn w:val="Normal"/>
    <w:next w:val="Normal"/>
    <w:autoRedefine/>
    <w:semiHidden/>
    <w:unhideWhenUsed/>
    <w:rsid w:val="005C4041"/>
    <w:pPr>
      <w:ind w:hanging="180" w:left="360"/>
    </w:pPr>
  </w:style>
  <w:style w:styleId="Index3" w:type="paragraph">
    <w:name w:val="index 3"/>
    <w:basedOn w:val="Normal"/>
    <w:next w:val="Normal"/>
    <w:autoRedefine/>
    <w:semiHidden/>
    <w:unhideWhenUsed/>
    <w:rsid w:val="005C4041"/>
    <w:pPr>
      <w:ind w:hanging="180" w:left="540"/>
    </w:pPr>
  </w:style>
  <w:style w:styleId="Index4" w:type="paragraph">
    <w:name w:val="index 4"/>
    <w:basedOn w:val="Normal"/>
    <w:next w:val="Normal"/>
    <w:autoRedefine/>
    <w:semiHidden/>
    <w:unhideWhenUsed/>
    <w:rsid w:val="005C4041"/>
    <w:pPr>
      <w:ind w:hanging="180" w:left="720"/>
    </w:pPr>
  </w:style>
  <w:style w:styleId="Index5" w:type="paragraph">
    <w:name w:val="index 5"/>
    <w:basedOn w:val="Normal"/>
    <w:next w:val="Normal"/>
    <w:autoRedefine/>
    <w:semiHidden/>
    <w:unhideWhenUsed/>
    <w:rsid w:val="005C4041"/>
    <w:pPr>
      <w:ind w:hanging="180" w:left="900"/>
    </w:pPr>
  </w:style>
  <w:style w:styleId="Index6" w:type="paragraph">
    <w:name w:val="index 6"/>
    <w:basedOn w:val="Normal"/>
    <w:next w:val="Normal"/>
    <w:autoRedefine/>
    <w:semiHidden/>
    <w:unhideWhenUsed/>
    <w:rsid w:val="005C4041"/>
    <w:pPr>
      <w:ind w:hanging="180" w:left="1080"/>
    </w:pPr>
  </w:style>
  <w:style w:styleId="Index7" w:type="paragraph">
    <w:name w:val="index 7"/>
    <w:basedOn w:val="Normal"/>
    <w:next w:val="Normal"/>
    <w:autoRedefine/>
    <w:semiHidden/>
    <w:unhideWhenUsed/>
    <w:rsid w:val="005C4041"/>
    <w:pPr>
      <w:ind w:hanging="180" w:left="1260"/>
    </w:pPr>
  </w:style>
  <w:style w:styleId="Index8" w:type="paragraph">
    <w:name w:val="index 8"/>
    <w:basedOn w:val="Normal"/>
    <w:next w:val="Normal"/>
    <w:autoRedefine/>
    <w:semiHidden/>
    <w:unhideWhenUsed/>
    <w:rsid w:val="005C4041"/>
    <w:pPr>
      <w:ind w:hanging="180" w:left="1440"/>
    </w:pPr>
  </w:style>
  <w:style w:styleId="Index9" w:type="paragraph">
    <w:name w:val="index 9"/>
    <w:basedOn w:val="Normal"/>
    <w:next w:val="Normal"/>
    <w:autoRedefine/>
    <w:semiHidden/>
    <w:unhideWhenUsed/>
    <w:rsid w:val="005C4041"/>
    <w:pPr>
      <w:ind w:hanging="180" w:left="1620"/>
    </w:pPr>
  </w:style>
  <w:style w:styleId="IndexHeading" w:type="paragraph">
    <w:name w:val="index heading"/>
    <w:basedOn w:val="Normal"/>
    <w:next w:val="Index1"/>
    <w:semiHidden/>
    <w:unhideWhenUsed/>
    <w:rsid w:val="005C4041"/>
    <w:rPr>
      <w:rFonts w:asciiTheme="majorHAnsi" w:cstheme="majorBidi" w:eastAsiaTheme="majorEastAsia" w:hAnsiTheme="majorHAnsi"/>
      <w:b/>
      <w:bCs/>
    </w:rPr>
  </w:style>
  <w:style w:styleId="IntenseQuote" w:type="paragraph">
    <w:name w:val="Intense Quote"/>
    <w:basedOn w:val="Normal"/>
    <w:next w:val="Normal"/>
    <w:link w:val="IntenseQuoteChar"/>
    <w:qFormat/>
    <w:rsid w:val="005C4041"/>
    <w:pPr>
      <w:pBdr>
        <w:bottom w:color="663366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663366"/>
    </w:rPr>
  </w:style>
  <w:style w:customStyle="1" w:styleId="IntenseQuoteChar" w:type="character">
    <w:name w:val="Intense Quote Char"/>
    <w:basedOn w:val="DefaultParagraphFont"/>
    <w:link w:val="IntenseQuote"/>
    <w:rsid w:val="005C4041"/>
    <w:rPr>
      <w:b/>
      <w:bCs/>
      <w:i/>
      <w:iCs/>
      <w:color w:themeColor="accent1" w:val="663366"/>
      <w:sz w:val="18"/>
    </w:rPr>
  </w:style>
  <w:style w:styleId="List" w:type="paragraph">
    <w:name w:val="List"/>
    <w:basedOn w:val="Normal"/>
    <w:semiHidden/>
    <w:unhideWhenUsed/>
    <w:rsid w:val="005C4041"/>
    <w:pPr>
      <w:ind w:hanging="360" w:left="360"/>
      <w:contextualSpacing/>
    </w:pPr>
  </w:style>
  <w:style w:styleId="List2" w:type="paragraph">
    <w:name w:val="List 2"/>
    <w:basedOn w:val="Normal"/>
    <w:semiHidden/>
    <w:unhideWhenUsed/>
    <w:rsid w:val="005C4041"/>
    <w:pPr>
      <w:ind w:hanging="360" w:left="720"/>
      <w:contextualSpacing/>
    </w:pPr>
  </w:style>
  <w:style w:styleId="List3" w:type="paragraph">
    <w:name w:val="List 3"/>
    <w:basedOn w:val="Normal"/>
    <w:semiHidden/>
    <w:unhideWhenUsed/>
    <w:rsid w:val="005C4041"/>
    <w:pPr>
      <w:ind w:hanging="360" w:left="1080"/>
      <w:contextualSpacing/>
    </w:pPr>
  </w:style>
  <w:style w:styleId="List4" w:type="paragraph">
    <w:name w:val="List 4"/>
    <w:basedOn w:val="Normal"/>
    <w:semiHidden/>
    <w:unhideWhenUsed/>
    <w:rsid w:val="005C4041"/>
    <w:pPr>
      <w:ind w:hanging="360" w:left="1440"/>
      <w:contextualSpacing/>
    </w:pPr>
  </w:style>
  <w:style w:styleId="List5" w:type="paragraph">
    <w:name w:val="List 5"/>
    <w:basedOn w:val="Normal"/>
    <w:semiHidden/>
    <w:unhideWhenUsed/>
    <w:rsid w:val="005C4041"/>
    <w:pPr>
      <w:ind w:hanging="360" w:left="1800"/>
      <w:contextualSpacing/>
    </w:pPr>
  </w:style>
  <w:style w:styleId="ListBullet" w:type="paragraph">
    <w:name w:val="List Bullet"/>
    <w:basedOn w:val="Normal"/>
    <w:semiHidden/>
    <w:unhideWhenUsed/>
    <w:rsid w:val="005C4041"/>
    <w:pPr>
      <w:numPr>
        <w:numId w:val="1"/>
      </w:numPr>
      <w:contextualSpacing/>
    </w:pPr>
  </w:style>
  <w:style w:styleId="ListBullet2" w:type="paragraph">
    <w:name w:val="List Bullet 2"/>
    <w:basedOn w:val="Normal"/>
    <w:semiHidden/>
    <w:unhideWhenUsed/>
    <w:rsid w:val="005C4041"/>
    <w:pPr>
      <w:numPr>
        <w:numId w:val="2"/>
      </w:numPr>
      <w:contextualSpacing/>
    </w:pPr>
  </w:style>
  <w:style w:styleId="ListBullet3" w:type="paragraph">
    <w:name w:val="List Bullet 3"/>
    <w:basedOn w:val="Normal"/>
    <w:semiHidden/>
    <w:unhideWhenUsed/>
    <w:rsid w:val="005C4041"/>
    <w:pPr>
      <w:numPr>
        <w:numId w:val="3"/>
      </w:numPr>
      <w:contextualSpacing/>
    </w:pPr>
  </w:style>
  <w:style w:styleId="ListBullet4" w:type="paragraph">
    <w:name w:val="List Bullet 4"/>
    <w:basedOn w:val="Normal"/>
    <w:semiHidden/>
    <w:unhideWhenUsed/>
    <w:rsid w:val="005C4041"/>
    <w:pPr>
      <w:numPr>
        <w:numId w:val="4"/>
      </w:numPr>
      <w:contextualSpacing/>
    </w:pPr>
  </w:style>
  <w:style w:styleId="ListBullet5" w:type="paragraph">
    <w:name w:val="List Bullet 5"/>
    <w:basedOn w:val="Normal"/>
    <w:semiHidden/>
    <w:unhideWhenUsed/>
    <w:rsid w:val="005C4041"/>
    <w:pPr>
      <w:numPr>
        <w:numId w:val="5"/>
      </w:numPr>
      <w:contextualSpacing/>
    </w:pPr>
  </w:style>
  <w:style w:styleId="ListContinue" w:type="paragraph">
    <w:name w:val="List Continue"/>
    <w:basedOn w:val="Normal"/>
    <w:semiHidden/>
    <w:unhideWhenUsed/>
    <w:rsid w:val="005C4041"/>
    <w:pPr>
      <w:spacing w:after="120"/>
      <w:ind w:left="360"/>
      <w:contextualSpacing/>
    </w:pPr>
  </w:style>
  <w:style w:styleId="ListContinue2" w:type="paragraph">
    <w:name w:val="List Continue 2"/>
    <w:basedOn w:val="Normal"/>
    <w:semiHidden/>
    <w:unhideWhenUsed/>
    <w:rsid w:val="005C4041"/>
    <w:pPr>
      <w:spacing w:after="120"/>
      <w:ind w:left="720"/>
      <w:contextualSpacing/>
    </w:pPr>
  </w:style>
  <w:style w:styleId="ListContinue3" w:type="paragraph">
    <w:name w:val="List Continue 3"/>
    <w:basedOn w:val="Normal"/>
    <w:semiHidden/>
    <w:unhideWhenUsed/>
    <w:rsid w:val="005C4041"/>
    <w:pPr>
      <w:spacing w:after="120"/>
      <w:ind w:left="1080"/>
      <w:contextualSpacing/>
    </w:pPr>
  </w:style>
  <w:style w:styleId="ListContinue4" w:type="paragraph">
    <w:name w:val="List Continue 4"/>
    <w:basedOn w:val="Normal"/>
    <w:semiHidden/>
    <w:unhideWhenUsed/>
    <w:rsid w:val="005C4041"/>
    <w:pPr>
      <w:spacing w:after="120"/>
      <w:ind w:left="1440"/>
      <w:contextualSpacing/>
    </w:pPr>
  </w:style>
  <w:style w:styleId="ListContinue5" w:type="paragraph">
    <w:name w:val="List Continue 5"/>
    <w:basedOn w:val="Normal"/>
    <w:semiHidden/>
    <w:unhideWhenUsed/>
    <w:rsid w:val="005C4041"/>
    <w:pPr>
      <w:spacing w:after="120"/>
      <w:ind w:left="1800"/>
      <w:contextualSpacing/>
    </w:pPr>
  </w:style>
  <w:style w:styleId="ListNumber" w:type="paragraph">
    <w:name w:val="List Number"/>
    <w:basedOn w:val="Normal"/>
    <w:semiHidden/>
    <w:unhideWhenUsed/>
    <w:rsid w:val="005C4041"/>
    <w:pPr>
      <w:numPr>
        <w:numId w:val="6"/>
      </w:numPr>
      <w:contextualSpacing/>
    </w:pPr>
  </w:style>
  <w:style w:styleId="ListNumber2" w:type="paragraph">
    <w:name w:val="List Number 2"/>
    <w:basedOn w:val="Normal"/>
    <w:semiHidden/>
    <w:unhideWhenUsed/>
    <w:rsid w:val="005C4041"/>
    <w:pPr>
      <w:numPr>
        <w:numId w:val="7"/>
      </w:numPr>
      <w:contextualSpacing/>
    </w:pPr>
  </w:style>
  <w:style w:styleId="ListNumber3" w:type="paragraph">
    <w:name w:val="List Number 3"/>
    <w:basedOn w:val="Normal"/>
    <w:semiHidden/>
    <w:unhideWhenUsed/>
    <w:rsid w:val="005C4041"/>
    <w:pPr>
      <w:numPr>
        <w:numId w:val="8"/>
      </w:numPr>
      <w:contextualSpacing/>
    </w:pPr>
  </w:style>
  <w:style w:styleId="ListNumber4" w:type="paragraph">
    <w:name w:val="List Number 4"/>
    <w:basedOn w:val="Normal"/>
    <w:semiHidden/>
    <w:unhideWhenUsed/>
    <w:rsid w:val="005C4041"/>
    <w:pPr>
      <w:numPr>
        <w:numId w:val="9"/>
      </w:numPr>
      <w:contextualSpacing/>
    </w:pPr>
  </w:style>
  <w:style w:styleId="ListNumber5" w:type="paragraph">
    <w:name w:val="List Number 5"/>
    <w:basedOn w:val="Normal"/>
    <w:semiHidden/>
    <w:unhideWhenUsed/>
    <w:rsid w:val="005C4041"/>
    <w:pPr>
      <w:numPr>
        <w:numId w:val="10"/>
      </w:numPr>
      <w:contextualSpacing/>
    </w:pPr>
  </w:style>
  <w:style w:styleId="ListParagraph" w:type="paragraph">
    <w:name w:val="List Paragraph"/>
    <w:basedOn w:val="Normal"/>
    <w:qFormat/>
    <w:rsid w:val="005C4041"/>
    <w:pPr>
      <w:ind w:left="720"/>
      <w:contextualSpacing/>
    </w:pPr>
  </w:style>
  <w:style w:styleId="MacroText" w:type="paragraph">
    <w:name w:val="macro"/>
    <w:link w:val="MacroTextChar"/>
    <w:semiHidden/>
    <w:unhideWhenUsed/>
    <w:rsid w:val="005C404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semiHidden/>
    <w:rsid w:val="005C4041"/>
    <w:rPr>
      <w:rFonts w:ascii="Consolas" w:hAnsi="Consolas"/>
      <w:sz w:val="20"/>
      <w:szCs w:val="20"/>
    </w:rPr>
  </w:style>
  <w:style w:styleId="MessageHeader" w:type="paragraph">
    <w:name w:val="Message Header"/>
    <w:basedOn w:val="Normal"/>
    <w:link w:val="MessageHeaderChar"/>
    <w:semiHidden/>
    <w:unhideWhenUsed/>
    <w:rsid w:val="005C404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semiHidden/>
    <w:rsid w:val="005C404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Spacing" w:type="paragraph">
    <w:name w:val="No Spacing"/>
    <w:qFormat/>
    <w:rsid w:val="005C4041"/>
    <w:rPr>
      <w:sz w:val="18"/>
    </w:rPr>
  </w:style>
  <w:style w:styleId="NormalWeb" w:type="paragraph">
    <w:name w:val="Normal (Web)"/>
    <w:basedOn w:val="Normal"/>
    <w:semiHidden/>
    <w:unhideWhenUsed/>
    <w:rsid w:val="005C404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semiHidden/>
    <w:unhideWhenUsed/>
    <w:rsid w:val="005C4041"/>
    <w:pPr>
      <w:ind w:left="720"/>
    </w:pPr>
  </w:style>
  <w:style w:styleId="NoteHeading" w:type="paragraph">
    <w:name w:val="Note Heading"/>
    <w:basedOn w:val="Normal"/>
    <w:next w:val="Normal"/>
    <w:link w:val="NoteHeadingChar"/>
    <w:semiHidden/>
    <w:unhideWhenUsed/>
    <w:rsid w:val="005C4041"/>
  </w:style>
  <w:style w:customStyle="1" w:styleId="NoteHeadingChar" w:type="character">
    <w:name w:val="Note Heading Char"/>
    <w:basedOn w:val="DefaultParagraphFont"/>
    <w:link w:val="NoteHeading"/>
    <w:semiHidden/>
    <w:rsid w:val="005C4041"/>
    <w:rPr>
      <w:sz w:val="18"/>
    </w:rPr>
  </w:style>
  <w:style w:styleId="PlainText" w:type="paragraph">
    <w:name w:val="Plain Text"/>
    <w:basedOn w:val="Normal"/>
    <w:link w:val="PlainTextChar"/>
    <w:semiHidden/>
    <w:unhideWhenUsed/>
    <w:rsid w:val="005C4041"/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semiHidden/>
    <w:rsid w:val="005C4041"/>
    <w:rPr>
      <w:rFonts w:ascii="Consolas" w:hAnsi="Consolas"/>
      <w:sz w:val="21"/>
      <w:szCs w:val="21"/>
    </w:rPr>
  </w:style>
  <w:style w:styleId="Quote" w:type="paragraph">
    <w:name w:val="Quote"/>
    <w:basedOn w:val="Normal"/>
    <w:next w:val="Normal"/>
    <w:link w:val="QuoteChar"/>
    <w:qFormat/>
    <w:rsid w:val="005C404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rsid w:val="005C4041"/>
    <w:rPr>
      <w:i/>
      <w:iCs/>
      <w:color w:themeColor="text1" w:val="000000"/>
      <w:sz w:val="18"/>
    </w:rPr>
  </w:style>
  <w:style w:styleId="Salutation" w:type="paragraph">
    <w:name w:val="Salutation"/>
    <w:basedOn w:val="Normal"/>
    <w:next w:val="Normal"/>
    <w:link w:val="SalutationChar"/>
    <w:semiHidden/>
    <w:unhideWhenUsed/>
    <w:rsid w:val="005C4041"/>
  </w:style>
  <w:style w:customStyle="1" w:styleId="SalutationChar" w:type="character">
    <w:name w:val="Salutation Char"/>
    <w:basedOn w:val="DefaultParagraphFont"/>
    <w:link w:val="Salutation"/>
    <w:semiHidden/>
    <w:rsid w:val="005C4041"/>
    <w:rPr>
      <w:sz w:val="18"/>
    </w:rPr>
  </w:style>
  <w:style w:styleId="Subtitle" w:type="paragraph">
    <w:name w:val="Subtitle"/>
    <w:basedOn w:val="Normal"/>
    <w:next w:val="Normal"/>
    <w:link w:val="SubtitleChar"/>
    <w:qFormat/>
    <w:rsid w:val="005C4041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663366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rsid w:val="005C4041"/>
    <w:rPr>
      <w:rFonts w:asciiTheme="majorHAnsi" w:cstheme="majorBidi" w:eastAsiaTheme="majorEastAsia" w:hAnsiTheme="majorHAnsi"/>
      <w:i/>
      <w:iCs/>
      <w:color w:themeColor="accent1" w:val="663366"/>
      <w:spacing w:val="15"/>
      <w:sz w:val="24"/>
      <w:szCs w:val="24"/>
    </w:rPr>
  </w:style>
  <w:style w:styleId="TableofAuthorities" w:type="paragraph">
    <w:name w:val="table of authorities"/>
    <w:basedOn w:val="Normal"/>
    <w:next w:val="Normal"/>
    <w:semiHidden/>
    <w:unhideWhenUsed/>
    <w:rsid w:val="005C4041"/>
    <w:pPr>
      <w:ind w:hanging="180" w:left="180"/>
    </w:pPr>
  </w:style>
  <w:style w:styleId="TableofFigures" w:type="paragraph">
    <w:name w:val="table of figures"/>
    <w:basedOn w:val="Normal"/>
    <w:next w:val="Normal"/>
    <w:semiHidden/>
    <w:unhideWhenUsed/>
    <w:rsid w:val="005C4041"/>
  </w:style>
  <w:style w:styleId="Title" w:type="paragraph">
    <w:name w:val="Title"/>
    <w:basedOn w:val="Normal"/>
    <w:next w:val="Normal"/>
    <w:link w:val="TitleChar"/>
    <w:qFormat/>
    <w:rsid w:val="000823F2"/>
    <w:pPr>
      <w:pBdr>
        <w:bottom w:color="663366" w:space="4" w:sz="8" w:themeColor="accent1" w:val="single"/>
      </w:pBdr>
      <w:spacing w:after="300"/>
      <w:contextualSpacing/>
    </w:pPr>
    <w:rPr>
      <w:rFonts w:cstheme="majorBidi" w:eastAsiaTheme="majorEastAsia"/>
      <w:color w:themeColor="text2" w:themeShade="BF" w:val="200F21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rsid w:val="000823F2"/>
    <w:rPr>
      <w:rFonts w:ascii="Aptos" w:cstheme="majorBidi" w:eastAsiaTheme="majorEastAsia" w:hAnsi="Aptos"/>
      <w:color w:themeColor="text2" w:themeShade="BF" w:val="200F21"/>
      <w:spacing w:val="5"/>
      <w:kern w:val="28"/>
      <w:sz w:val="52"/>
      <w:szCs w:val="52"/>
    </w:rPr>
  </w:style>
  <w:style w:styleId="TOAHeading" w:type="paragraph">
    <w:name w:val="toa heading"/>
    <w:basedOn w:val="Normal"/>
    <w:next w:val="Normal"/>
    <w:semiHidden/>
    <w:unhideWhenUsed/>
    <w:rsid w:val="005C4041"/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semiHidden/>
    <w:unhideWhenUsed/>
    <w:rsid w:val="005C4041"/>
    <w:pPr>
      <w:spacing w:after="100"/>
    </w:pPr>
  </w:style>
  <w:style w:styleId="TOC2" w:type="paragraph">
    <w:name w:val="toc 2"/>
    <w:basedOn w:val="Normal"/>
    <w:next w:val="Normal"/>
    <w:autoRedefine/>
    <w:semiHidden/>
    <w:unhideWhenUsed/>
    <w:rsid w:val="005C4041"/>
    <w:pPr>
      <w:spacing w:after="100"/>
      <w:ind w:left="180"/>
    </w:pPr>
  </w:style>
  <w:style w:styleId="TOC3" w:type="paragraph">
    <w:name w:val="toc 3"/>
    <w:basedOn w:val="Normal"/>
    <w:next w:val="Normal"/>
    <w:autoRedefine/>
    <w:semiHidden/>
    <w:unhideWhenUsed/>
    <w:rsid w:val="005C4041"/>
    <w:pPr>
      <w:spacing w:after="100"/>
      <w:ind w:left="360"/>
    </w:pPr>
  </w:style>
  <w:style w:styleId="TOC4" w:type="paragraph">
    <w:name w:val="toc 4"/>
    <w:basedOn w:val="Normal"/>
    <w:next w:val="Normal"/>
    <w:autoRedefine/>
    <w:semiHidden/>
    <w:unhideWhenUsed/>
    <w:rsid w:val="005C4041"/>
    <w:pPr>
      <w:spacing w:after="100"/>
      <w:ind w:left="540"/>
    </w:pPr>
  </w:style>
  <w:style w:styleId="TOC5" w:type="paragraph">
    <w:name w:val="toc 5"/>
    <w:basedOn w:val="Normal"/>
    <w:next w:val="Normal"/>
    <w:autoRedefine/>
    <w:semiHidden/>
    <w:unhideWhenUsed/>
    <w:rsid w:val="005C4041"/>
    <w:pPr>
      <w:spacing w:after="100"/>
      <w:ind w:left="720"/>
    </w:pPr>
  </w:style>
  <w:style w:styleId="TOC6" w:type="paragraph">
    <w:name w:val="toc 6"/>
    <w:basedOn w:val="Normal"/>
    <w:next w:val="Normal"/>
    <w:autoRedefine/>
    <w:semiHidden/>
    <w:unhideWhenUsed/>
    <w:rsid w:val="005C4041"/>
    <w:pPr>
      <w:spacing w:after="100"/>
      <w:ind w:left="900"/>
    </w:pPr>
  </w:style>
  <w:style w:styleId="TOC7" w:type="paragraph">
    <w:name w:val="toc 7"/>
    <w:basedOn w:val="Normal"/>
    <w:next w:val="Normal"/>
    <w:autoRedefine/>
    <w:semiHidden/>
    <w:unhideWhenUsed/>
    <w:rsid w:val="005C4041"/>
    <w:pPr>
      <w:spacing w:after="100"/>
      <w:ind w:left="1080"/>
    </w:pPr>
  </w:style>
  <w:style w:styleId="TOC8" w:type="paragraph">
    <w:name w:val="toc 8"/>
    <w:basedOn w:val="Normal"/>
    <w:next w:val="Normal"/>
    <w:autoRedefine/>
    <w:semiHidden/>
    <w:unhideWhenUsed/>
    <w:rsid w:val="005C4041"/>
    <w:pPr>
      <w:spacing w:after="100"/>
      <w:ind w:left="1260"/>
    </w:pPr>
  </w:style>
  <w:style w:styleId="TOC9" w:type="paragraph">
    <w:name w:val="toc 9"/>
    <w:basedOn w:val="Normal"/>
    <w:next w:val="Normal"/>
    <w:autoRedefine/>
    <w:semiHidden/>
    <w:unhideWhenUsed/>
    <w:rsid w:val="005C4041"/>
    <w:pPr>
      <w:spacing w:after="100"/>
      <w:ind w:left="1440"/>
    </w:pPr>
  </w:style>
  <w:style w:styleId="TOCHeading" w:type="paragraph">
    <w:name w:val="TOC Heading"/>
    <w:basedOn w:val="Heading1"/>
    <w:next w:val="Normal"/>
    <w:semiHidden/>
    <w:unhideWhenUsed/>
    <w:qFormat/>
    <w:rsid w:val="005C4041"/>
    <w:pPr>
      <w:outlineLvl w:val="9"/>
    </w:pPr>
  </w:style>
  <w:style w:customStyle="1" w:styleId="SourceCode" w:type="paragraph">
    <w:name w:val="Source Code"/>
    <w:basedOn w:val="Normal"/>
    <w:rsid w:val="00D856DE"/>
    <w:pPr>
      <w:wordWrap w:val="0"/>
      <w:spacing w:after="120"/>
    </w:pPr>
    <w:rPr>
      <w:rFonts w:ascii="Andale Mono" w:hAnsi="Andale Mono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harTok" w:type="character">
    <w:name w:val="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CommentTok" w:type="character">
    <w:name w:val="CommentTok"/>
    <w:rPr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AlertTok" w:type="character">
    <w:name w:val="AlertTok"/>
    <w:rPr>
      <w:b/>
      <w:color w:val="FF0000"/>
    </w:rPr>
  </w:style>
  <w:style w:customStyle="1" w:styleId="FunctionTok" w:type="character">
    <w:name w:val="FunctionTok"/>
    <w:rPr>
      <w:color w:val="06287E"/>
    </w:rPr>
  </w:style>
  <w:style w:customStyle="1" w:styleId="RegionMarkerTok" w:type="character">
    <w:name w:val="RegionMarkerTok"/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ConstantTok" w:type="character">
    <w:name w:val="ConstantTok"/>
    <w:rPr>
      <w:color w:val="880000"/>
    </w:rPr>
  </w:style>
  <w:style w:customStyle="1" w:styleId="SpecialCharTok" w:type="character">
    <w:name w:val="SpecialChar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styleId="ListTable3-Accent3" w:type="table">
    <w:name w:val="List Table 3 Accent 3"/>
    <w:basedOn w:val="TableNormal"/>
    <w:uiPriority w:val="48"/>
    <w:rsid w:val="000823F2"/>
    <w:tblPr>
      <w:tblStyleRowBandSize w:val="1"/>
      <w:tblStyleColBandSize w:val="1"/>
      <w:tblBorders>
        <w:top w:color="666699" w:space="0" w:sz="4" w:themeColor="accent3" w:val="single"/>
        <w:left w:color="666699" w:space="0" w:sz="4" w:themeColor="accent3" w:val="single"/>
        <w:bottom w:color="666699" w:space="0" w:sz="4" w:themeColor="accent3" w:val="single"/>
        <w:right w:color="666699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666699" w:themeFill="accent3" w:val="clear"/>
      </w:tcPr>
    </w:tblStylePr>
    <w:tblStylePr w:type="lastRow">
      <w:rPr>
        <w:b/>
        <w:bCs/>
      </w:rPr>
      <w:tblPr/>
      <w:tcPr>
        <w:tcBorders>
          <w:top w:color="666699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666699" w:space="0" w:sz="4" w:themeColor="accent3" w:val="single"/>
          <w:right w:color="666699" w:space="0" w:sz="4" w:themeColor="accent3" w:val="single"/>
        </w:tcBorders>
      </w:tcPr>
    </w:tblStylePr>
    <w:tblStylePr w:type="band1Horz">
      <w:tblPr/>
      <w:tcPr>
        <w:tcBorders>
          <w:top w:color="666699" w:space="0" w:sz="4" w:themeColor="accent3" w:val="single"/>
          <w:bottom w:color="666699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666699" w:space="0" w:sz="4" w:themeColor="accent3" w:val="double"/>
          <w:left w:val="nil"/>
        </w:tcBorders>
      </w:tcPr>
    </w:tblStylePr>
    <w:tblStylePr w:type="swCell">
      <w:tblPr/>
      <w:tcPr>
        <w:tcBorders>
          <w:top w:color="666699" w:space="0" w:sz="4" w:themeColor="accent3" w:val="double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10" Target="header1.xml" Type="http://schemas.openxmlformats.org/officeDocument/2006/relationships/header" /><Relationship Id="rId9" Target="media/image3.png" Type="http://schemas.openxmlformats.org/officeDocument/2006/relationships/image" /><Relationship Type="http://schemas.openxmlformats.org/officeDocument/2006/relationships/image" Id="rId70" Target="media/rId70.png" /><Relationship Type="http://schemas.openxmlformats.org/officeDocument/2006/relationships/image" Id="rId79" Target="media/rId79.png" /><Relationship Type="http://schemas.openxmlformats.org/officeDocument/2006/relationships/hyperlink" Id="rId61" Target="../../../../01-motivation/03-use-cases/use-cases/UC-001/UC-001-FrontLine-Partnership-Banking-v1.0.0.md" TargetMode="External" /><Relationship Type="http://schemas.openxmlformats.org/officeDocument/2006/relationships/hyperlink" Id="rId62" Target="../../../../01-motivation/03-use-cases/use-cases/UC-002/UC-002-Finance-v1.0.0.md" TargetMode="External" /><Relationship Type="http://schemas.openxmlformats.org/officeDocument/2006/relationships/hyperlink" Id="rId63" Target="../../../../01-motivation/03-use-cases/use-cases/UC-007/UC-007-Contact-Centre-v1.0.0.md" TargetMode="External" /><Relationship Type="http://schemas.openxmlformats.org/officeDocument/2006/relationships/hyperlink" Id="rId64" Target="../../../../01-motivation/03-use-cases/use-cases/UC-010/UC-010-SDLC-v1.0.0.md" TargetMode="External" /><Relationship Type="http://schemas.openxmlformats.org/officeDocument/2006/relationships/hyperlink" Id="rId65" Target="../../../../01-motivation/03-use-cases/use-cases/UC-016/UC-016-IT-Ops-v1.0.0.md" TargetMode="External" /><Relationship Type="http://schemas.openxmlformats.org/officeDocument/2006/relationships/hyperlink" Id="rId66" Target="../../../../01-motivation/03-use-cases/use-cases/UC-018/UC-018-Procurement-v1.0.0.md" TargetMode="External" /><Relationship Type="http://schemas.openxmlformats.org/officeDocument/2006/relationships/hyperlink" Id="rId67" Target="../../../../01-motivation/03-use-cases/use-cases/UC-019/UC-019-Payment-Disputes-v1.0.0.md" TargetMode="External" /><Relationship Type="http://schemas.openxmlformats.org/officeDocument/2006/relationships/hyperlink" Id="rId86" Target="../../../patterns/PT-007-Agentic-AI-Pattern-v1.0.0.md" TargetMode="External" /><Relationship Type="http://schemas.openxmlformats.org/officeDocument/2006/relationships/hyperlink" Id="rId35" Target="../AB-001/AB-001-Agent-Orchestrator-v1.0.0.md" TargetMode="External" /><Relationship Type="http://schemas.openxmlformats.org/officeDocument/2006/relationships/hyperlink" Id="rId29" Target="../AB-002/AB-002-Tool-Registry-v1.0.0.md" TargetMode="External" /><Relationship Type="http://schemas.openxmlformats.org/officeDocument/2006/relationships/hyperlink" Id="rId30" Target="../AB-003/AB-003-Agent-Memory-System-v1.0.0.md" TargetMode="External" /><Relationship Type="http://schemas.openxmlformats.org/officeDocument/2006/relationships/hyperlink" Id="rId31" Target="../AB-004/AB-004-Planning-Module-v1.0.0.md" TargetMode="External" /><Relationship Type="http://schemas.openxmlformats.org/officeDocument/2006/relationships/hyperlink" Id="rId32" Target="../AB-006/AB-006-Reflection-Module-v1.0.0.md" TargetMode="External" /><Relationship Type="http://schemas.openxmlformats.org/officeDocument/2006/relationships/hyperlink" Id="rId36" Target="../AB-007/AB-007-Multi-Agent-Communication-Bus-v1.0.0.md" TargetMode="External" /><Relationship Type="http://schemas.openxmlformats.org/officeDocument/2006/relationships/hyperlink" Id="rId37" Target="../AB-008/AB-008-Human-in-the-Loop-Gateway-v1.0.0.md" TargetMode="External" /><Relationship Type="http://schemas.openxmlformats.org/officeDocument/2006/relationships/hyperlink" Id="rId38" Target="../AB-009/AB-009-Agent-Cost-Monitor-v1.0.0.md" TargetMode="External" /><Relationship Type="http://schemas.openxmlformats.org/officeDocument/2006/relationships/hyperlink" Id="rId28" Target="../AB-050/AB-050-Large-Language-Model-Service-v1.0.0.md" TargetMode="External" /><Relationship Type="http://schemas.openxmlformats.org/officeDocument/2006/relationships/hyperlink" Id="rId34" Target="../AB-051/AB-051-Vector-Database-v1.0.0.md" TargetMode="External" /><Relationship Type="http://schemas.openxmlformats.org/officeDocument/2006/relationships/hyperlink" Id="rId40" Target="../AB-065/AB-065-Audit-Trail-and-Logging-v1.0.0.md" TargetMode="External" /><Relationship Type="http://schemas.openxmlformats.org/officeDocument/2006/relationships/hyperlink" Id="rId33" Target="../AB-080/AB-080-Knowledge-Base-v1.0.0.md" TargetMode="External" /><Relationship Type="http://schemas.openxmlformats.org/officeDocument/2006/relationships/hyperlink" Id="rId39" Target="../AB-096/AB-096-Observability-Platform-v1.0.0.md" TargetMode="External" /><Relationship Type="http://schemas.openxmlformats.org/officeDocument/2006/relationships/hyperlink" Id="rId99" Target="https://arxiv.org/abs/2210.03629" TargetMode="External" /><Relationship Type="http://schemas.openxmlformats.org/officeDocument/2006/relationships/hyperlink" Id="rId91" Target="https://cloud.google.com/vertex-ai/docs/agents" TargetMode="External" /><Relationship Type="http://schemas.openxmlformats.org/officeDocument/2006/relationships/hyperlink" Id="rId88" Target="https://docs.aws.amazon.com/agentcore/" TargetMode="External" /><Relationship Type="http://schemas.openxmlformats.org/officeDocument/2006/relationships/hyperlink" Id="rId92" Target="https://docs.aws.amazon.com/bedrock/latest/userguide/agents.html" TargetMode="External" /><Relationship Type="http://schemas.openxmlformats.org/officeDocument/2006/relationships/hyperlink" Id="rId97" Target="https://docs.crewai.com/" TargetMode="External" /><Relationship Type="http://schemas.openxmlformats.org/officeDocument/2006/relationships/hyperlink" Id="rId94" Target="https://github.com/strands-agents/sdk-python" TargetMode="External" /><Relationship Type="http://schemas.openxmlformats.org/officeDocument/2006/relationships/hyperlink" Id="rId93" Target="https://langchain-ai.github.io/langgraph/" TargetMode="External" /><Relationship Type="http://schemas.openxmlformats.org/officeDocument/2006/relationships/hyperlink" Id="rId89" Target="https://learn.microsoft.com/en-us/azure/ai-services/agents/" TargetMode="External" /><Relationship Type="http://schemas.openxmlformats.org/officeDocument/2006/relationships/hyperlink" Id="rId100" Target="https://learn.microsoft.com/en-us/azure/ai-services/agents/overview" TargetMode="External" /><Relationship Type="http://schemas.openxmlformats.org/officeDocument/2006/relationships/hyperlink" Id="rId90" Target="https://learn.microsoft.com/en-us/microsoft-copilot-studio/" TargetMode="External" /><Relationship Type="http://schemas.openxmlformats.org/officeDocument/2006/relationships/hyperlink" Id="rId95" Target="https://learn.microsoft.com/en-us/semantic-kernel/" TargetMode="External" /><Relationship Type="http://schemas.openxmlformats.org/officeDocument/2006/relationships/hyperlink" Id="rId96" Target="https://microsoft.github.io/autogen/" TargetMode="External" /><Relationship Type="http://schemas.openxmlformats.org/officeDocument/2006/relationships/hyperlink" Id="rId98" Target="https://www.anthropic.com/research/building-effective-ag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./../../../01-motivation/03-use-cases/use-cases/UC-001/UC-001-FrontLine-Partnership-Banking-v1.0.0.md" TargetMode="External" /><Relationship Type="http://schemas.openxmlformats.org/officeDocument/2006/relationships/hyperlink" Id="rId62" Target="../../../../01-motivation/03-use-cases/use-cases/UC-002/UC-002-Finance-v1.0.0.md" TargetMode="External" /><Relationship Type="http://schemas.openxmlformats.org/officeDocument/2006/relationships/hyperlink" Id="rId63" Target="../../../../01-motivation/03-use-cases/use-cases/UC-007/UC-007-Contact-Centre-v1.0.0.md" TargetMode="External" /><Relationship Type="http://schemas.openxmlformats.org/officeDocument/2006/relationships/hyperlink" Id="rId64" Target="../../../../01-motivation/03-use-cases/use-cases/UC-010/UC-010-SDLC-v1.0.0.md" TargetMode="External" /><Relationship Type="http://schemas.openxmlformats.org/officeDocument/2006/relationships/hyperlink" Id="rId65" Target="../../../../01-motivation/03-use-cases/use-cases/UC-016/UC-016-IT-Ops-v1.0.0.md" TargetMode="External" /><Relationship Type="http://schemas.openxmlformats.org/officeDocument/2006/relationships/hyperlink" Id="rId66" Target="../../../../01-motivation/03-use-cases/use-cases/UC-018/UC-018-Procurement-v1.0.0.md" TargetMode="External" /><Relationship Type="http://schemas.openxmlformats.org/officeDocument/2006/relationships/hyperlink" Id="rId67" Target="../../../../01-motivation/03-use-cases/use-cases/UC-019/UC-019-Payment-Disputes-v1.0.0.md" TargetMode="External" /><Relationship Type="http://schemas.openxmlformats.org/officeDocument/2006/relationships/hyperlink" Id="rId86" Target="../../../patterns/PT-007-Agentic-AI-Pattern-v1.0.0.md" TargetMode="External" /><Relationship Type="http://schemas.openxmlformats.org/officeDocument/2006/relationships/hyperlink" Id="rId35" Target="../AB-001/AB-001-Agent-Orchestrator-v1.0.0.md" TargetMode="External" /><Relationship Type="http://schemas.openxmlformats.org/officeDocument/2006/relationships/hyperlink" Id="rId29" Target="../AB-002/AB-002-Tool-Registry-v1.0.0.md" TargetMode="External" /><Relationship Type="http://schemas.openxmlformats.org/officeDocument/2006/relationships/hyperlink" Id="rId30" Target="../AB-003/AB-003-Agent-Memory-System-v1.0.0.md" TargetMode="External" /><Relationship Type="http://schemas.openxmlformats.org/officeDocument/2006/relationships/hyperlink" Id="rId31" Target="../AB-004/AB-004-Planning-Module-v1.0.0.md" TargetMode="External" /><Relationship Type="http://schemas.openxmlformats.org/officeDocument/2006/relationships/hyperlink" Id="rId32" Target="../AB-006/AB-006-Reflection-Module-v1.0.0.md" TargetMode="External" /><Relationship Type="http://schemas.openxmlformats.org/officeDocument/2006/relationships/hyperlink" Id="rId36" Target="../AB-007/AB-007-Multi-Agent-Communication-Bus-v1.0.0.md" TargetMode="External" /><Relationship Type="http://schemas.openxmlformats.org/officeDocument/2006/relationships/hyperlink" Id="rId37" Target="../AB-008/AB-008-Human-in-the-Loop-Gateway-v1.0.0.md" TargetMode="External" /><Relationship Type="http://schemas.openxmlformats.org/officeDocument/2006/relationships/hyperlink" Id="rId38" Target="../AB-009/AB-009-Agent-Cost-Monitor-v1.0.0.md" TargetMode="External" /><Relationship Type="http://schemas.openxmlformats.org/officeDocument/2006/relationships/hyperlink" Id="rId28" Target="../AB-050/AB-050-Large-Language-Model-Service-v1.0.0.md" TargetMode="External" /><Relationship Type="http://schemas.openxmlformats.org/officeDocument/2006/relationships/hyperlink" Id="rId34" Target="../AB-051/AB-051-Vector-Database-v1.0.0.md" TargetMode="External" /><Relationship Type="http://schemas.openxmlformats.org/officeDocument/2006/relationships/hyperlink" Id="rId40" Target="../AB-065/AB-065-Audit-Trail-and-Logging-v1.0.0.md" TargetMode="External" /><Relationship Type="http://schemas.openxmlformats.org/officeDocument/2006/relationships/hyperlink" Id="rId33" Target="../AB-080/AB-080-Knowledge-Base-v1.0.0.md" TargetMode="External" /><Relationship Type="http://schemas.openxmlformats.org/officeDocument/2006/relationships/hyperlink" Id="rId39" Target="../AB-096/AB-096-Observability-Platform-v1.0.0.md" TargetMode="External" /><Relationship Type="http://schemas.openxmlformats.org/officeDocument/2006/relationships/hyperlink" Id="rId99" Target="https://arxiv.org/abs/2210.03629" TargetMode="External" /><Relationship Type="http://schemas.openxmlformats.org/officeDocument/2006/relationships/hyperlink" Id="rId91" Target="https://cloud.google.com/vertex-ai/docs/agents" TargetMode="External" /><Relationship Type="http://schemas.openxmlformats.org/officeDocument/2006/relationships/hyperlink" Id="rId88" Target="https://docs.aws.amazon.com/agentcore/" TargetMode="External" /><Relationship Type="http://schemas.openxmlformats.org/officeDocument/2006/relationships/hyperlink" Id="rId92" Target="https://docs.aws.amazon.com/bedrock/latest/userguide/agents.html" TargetMode="External" /><Relationship Type="http://schemas.openxmlformats.org/officeDocument/2006/relationships/hyperlink" Id="rId97" Target="https://docs.crewai.com/" TargetMode="External" /><Relationship Type="http://schemas.openxmlformats.org/officeDocument/2006/relationships/hyperlink" Id="rId94" Target="https://github.com/strands-agents/sdk-python" TargetMode="External" /><Relationship Type="http://schemas.openxmlformats.org/officeDocument/2006/relationships/hyperlink" Id="rId93" Target="https://langchain-ai.github.io/langgraph/" TargetMode="External" /><Relationship Type="http://schemas.openxmlformats.org/officeDocument/2006/relationships/hyperlink" Id="rId89" Target="https://learn.microsoft.com/en-us/azure/ai-services/agents/" TargetMode="External" /><Relationship Type="http://schemas.openxmlformats.org/officeDocument/2006/relationships/hyperlink" Id="rId100" Target="https://learn.microsoft.com/en-us/azure/ai-services/agents/overview" TargetMode="External" /><Relationship Type="http://schemas.openxmlformats.org/officeDocument/2006/relationships/hyperlink" Id="rId90" Target="https://learn.microsoft.com/en-us/microsoft-copilot-studio/" TargetMode="External" /><Relationship Type="http://schemas.openxmlformats.org/officeDocument/2006/relationships/hyperlink" Id="rId95" Target="https://learn.microsoft.com/en-us/semantic-kernel/" TargetMode="External" /><Relationship Type="http://schemas.openxmlformats.org/officeDocument/2006/relationships/hyperlink" Id="rId96" Target="https://microsoft.github.io/autogen/" TargetMode="External" /><Relationship Type="http://schemas.openxmlformats.org/officeDocument/2006/relationships/hyperlink" Id="rId98" Target="https://www.anthropic.com/research/building-effective-agents" TargetMode="External" /></Relationships>
</file>

<file path=word/theme/theme1.xml><?xml version="1.0" encoding="utf-8"?>
<a:theme xmlns:a="http://schemas.openxmlformats.org/drawingml/2006/main" name="Advantag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Advantage">
      <a:majorFont>
        <a:latin typeface="Rockwell"/>
        <a:ea typeface=""/>
        <a:cs typeface=""/>
        <a:font script="Jpan" typeface="ＭＳ ゴシック"/>
      </a:majorFont>
      <a:minorFont>
        <a:latin typeface="Rockwell"/>
        <a:ea typeface=""/>
        <a:cs typeface=""/>
        <a:font script="Jpan" typeface="ＭＳ ゴシック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2025-12-11T18:56:05Z</dcterms:created>
  <dcterms:modified xsi:type="dcterms:W3CDTF">2025-12-11T18:56:05Z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