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8C517" w14:textId="77777777" w:rsidR="00B87D75" w:rsidRDefault="00000000" w:rsidP="00B87D75">
      <w:pPr>
        <w:pStyle w:val="Heading1"/>
        <w:ind w:firstLine="0"/>
      </w:pPr>
      <w:r>
        <w:lastRenderedPageBreak/>
        <w:t>บทที่ 5</w:t>
        <w:br/>
        <w:t>การอภิปรายผลและบทสรุป</w:t>
      </w:r>
    </w:p>
    <w:p w14:paraId="7CBDCC68" w14:textId="77777777" w:rsidR="008F27BB" w:rsidRPr="008F27BB" w:rsidRDefault="008F27BB" w:rsidP="008F27BB">
      <w:pPr>
        <w:jc w:val="thaiDistribute"/>
        <w:rPr>
          <w:rFonts w:ascii="Times New Roman" w:eastAsia="Times New Roman" w:hAnsi="Times New Roman"/>
          <w:sz w:val="32"/>
          <w:szCs w:val="32"/>
        </w:rPr>
      </w:pPr>
      <w:r>
        <w:rPr>
          <w:sz w:val="32"/>
          <w:szCs w:val="32"/>
          <w:cs/>
        </w:rPr>
        <w:t>บทนี้สรุปภาพรวมของระบบที่พัฒนาขึ้น อภิปรายถึงปัญหาและอุปสรรคที่พบระหว่างการดำเนินงานพร้อมแนวทางแก้ไข และปิดท้ายด้วยข้อเสนอแนะสำหรับการพัฒนาต่อยอดในอนาคต</w:t>
      </w:r>
    </w:p>
    <w:p w14:paraId="1857B5CF" w14:textId="77777777" w:rsidR="0059273E" w:rsidRDefault="00000000" w:rsidP="008F27BB">
      <w:pPr>
        <w:pStyle w:val="Heading2"/>
        <w:jc w:val="thaiDistribute"/>
      </w:pPr>
      <w:r>
        <w:rPr>
          <w:sz w:val="32"/>
          <w:szCs w:val="32"/>
        </w:rPr>
        <w:t>5.1</w:t>
        <w:tab/>
        <w:t>ภาพรวมระบบ</w:t>
      </w:r>
    </w:p>
    <w:p w14:paraId="77E67B9F" w14:textId="77777777" w:rsidR="008F27BB" w:rsidRDefault="008F27BB" w:rsidP="008F27BB">
      <w:pPr>
        <w:pStyle w:val="Caption"/>
        <w:keepNext/>
        <w:ind w:firstLine="562"/>
        <w:jc w:val="thaiDistribute"/>
        <w:rPr>
          <w:b w:val="0"/>
          <w:bCs w:val="0"/>
          <w:sz w:val="32"/>
          <w:szCs w:val="32"/>
        </w:rPr>
      </w:pPr>
      <w:r>
        <w:rPr>
          <w:sz w:val="32"/>
          <w:szCs w:val="32"/>
          <w:cs/>
        </w:rPr>
        <w:t xml:space="preserve">แพลตฟอร์มที่พัฒนาขึ้นในงานนี้ผสานการทำงานของตัวควบคุมทั้งสามประเภทภายในเครือข่ายท้องถิ่น </w:t>
      </w:r>
      <w:r>
        <w:rPr>
          <w:sz w:val="32"/>
          <w:szCs w:val="32"/>
        </w:rPr>
        <w:t xml:space="preserve">(LAN) </w:t>
      </w:r>
      <w:r>
        <w:rPr>
          <w:sz w:val="32"/>
          <w:szCs w:val="32"/>
          <w:cs/>
        </w:rPr>
        <w:t xml:space="preserve">เดียวกัน ไมโครคอนโทรลเลอร์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ทำหน้าที่เป็นเอดจ์เกตเวย์แปลงโพรโทคอลจาก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 xml:space="preserve">ไปเป็น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คอมพิวเตอร์บอร์ดเดี่ยว </w:t>
      </w:r>
      <w:r>
        <w:rPr>
          <w:sz w:val="32"/>
          <w:szCs w:val="32"/>
        </w:rPr>
        <w:t xml:space="preserve">Raspberry Pi 4 </w:t>
      </w:r>
      <w:r>
        <w:rPr>
          <w:sz w:val="32"/>
          <w:szCs w:val="32"/>
          <w:cs/>
        </w:rPr>
        <w:t xml:space="preserve">ทำหน้าที่เป็นชั้นไอทีที่รันโบรกเกอร์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และชุด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อยู่ในคอนเทนเนอร์ ส่วนพีแอลซี </w:t>
      </w:r>
      <w:r>
        <w:rPr>
          <w:sz w:val="32"/>
          <w:szCs w:val="32"/>
        </w:rPr>
        <w:t xml:space="preserve">Siemens LOGO! 24CE </w:t>
      </w:r>
      <w:r>
        <w:rPr>
          <w:sz w:val="32"/>
          <w:szCs w:val="32"/>
          <w:cs/>
        </w:rPr>
        <w:t xml:space="preserve">ทำหน้าที่ควบคุมกระบวนการที่ต้องการความแน่นอนเชิงเวลา ข้อมูลจากเครื่องมือวัดหน้างานจะถูกส่งผ่านเอดจ์เกตเวย์ไปยังระบบไอที เพื่อจัดเก็บและแสดงผลบนแดชบอร์ด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แบบเรียลไทม์ ผลการทดลองยืนยันว่าไมโครคอนโทรลเลอร์ราคาต่ำเพียงตัวเดียวสามารถทำหน้าที่เป็นเอดจ์เกตเวย์ เพื่อเชื่อมต่อระบบโอทีแบบเดิมที่ใช้การสื่อสารแบบอนุกรมเข้ากับแดชบอร์ดไอทีสมัยใหม่ได้ แม้จะมีข้อจำกัดด้านทรัพยากรเชิงฮาร์ดแวร์ในการทำงานของเฟิร์มแวร์ ทั้งนี้ ตารางที่ </w:t>
      </w:r>
      <w:r>
        <w:rPr>
          <w:sz w:val="32"/>
          <w:szCs w:val="32"/>
        </w:rPr>
        <w:t xml:space="preserve">5.1 </w:t>
      </w:r>
      <w:r>
        <w:rPr>
          <w:sz w:val="32"/>
          <w:szCs w:val="32"/>
          <w:cs/>
        </w:rPr>
        <w:t xml:space="preserve">สรุปเปรียบเทียบคุณลักษณะของตัวควบคุมทั้งสามประเภท ซึ่งแสดงให้เห็นว่าอุปกรณ์แต่ละประเภทมีจุดแข็งที่เหมาะสมกับบทบาทต่างกัน และให้ผลลัพธ์ที่ดีที่สุดเมื่อนำมาทำงานร่วมกัน</w:t>
      </w:r>
    </w:p>
    <w:p w14:paraId="60217028" w14:textId="77777777" w:rsidR="0059273E" w:rsidRDefault="00000000">
      <w:pPr>
        <w:pStyle w:val="Caption"/>
        <w:keepNext/>
        <w:jc w:val="left"/>
      </w:pPr>
      <w:r>
        <w:rPr>
          <w:sz w:val="32"/>
          <w:szCs w:val="32"/>
        </w:rPr>
        <w:t>ตารางที่ 5.1 การเปรียบเทียบตัวควบคุมทั้งสามประเภทที่ใช้ในแพลตฟอร์ม</w:t>
      </w:r>
      <w:r>
        <w:fldChar w:fldCharType="begin"/>
        <w:instrText xml:space="preserve"> TC "</w:instrText>
      </w:r>
      <w:bookmarkStart w:id="71" w:name="_Toc233966396"/>
      <w:r>
        <w:instrText>ตารางที่ 5.1 การเปรียบเทียบตัวควบคุมทั้งสามประเภทที่ใช้ในแพลตฟอร์ม</w:instrText>
      </w:r>
      <w:bookmarkEnd w:id="71"/>
      <w:r>
        <w:instrText xml:space="preserve">" \f T \l "1" </w:instrText>
        <w:fldChar w:fldCharType="end"/>
      </w:r>
    </w:p>
    <w:tbl>
      <w:tblPr>
        <w:tblStyle w:val="TableGrid"/>
        <w:tblW w:w="8279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300"/>
        <w:gridCol w:w="1993"/>
        <w:gridCol w:w="1993"/>
        <w:gridCol w:w="1993"/>
      </w:tblGrid>
      <w:tr w:rsidR="0059273E" w14:paraId="3730DE07" w14:textId="77777777">
        <w:trPr>
          <w:cantSplit/>
          <w:tblHeader/>
        </w:trPr>
        <w:tc>
          <w:tcPr>
            <w:tcW w:w="2300" w:type="dxa"/>
          </w:tcPr>
          <w:p w14:paraId="7DD88FD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คุณลักษณะ</w:t>
            </w:r>
          </w:p>
        </w:tc>
        <w:tc>
          <w:tcPr>
            <w:tcW w:w="1993" w:type="dxa"/>
          </w:tcPr>
          <w:p w14:paraId="7813E93F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MCU — ESP32-S3</w:t>
            </w:r>
          </w:p>
        </w:tc>
        <w:tc>
          <w:tcPr>
            <w:tcW w:w="1993" w:type="dxa"/>
          </w:tcPr>
          <w:p w14:paraId="2EE81F88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SBC — Raspberry Pi 4</w:t>
            </w:r>
          </w:p>
        </w:tc>
        <w:tc>
          <w:tcPr>
            <w:tcW w:w="1993" w:type="dxa"/>
          </w:tcPr>
          <w:p w14:paraId="1A0E71CF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PLC — LOGO! 24CE</w:t>
            </w:r>
          </w:p>
        </w:tc>
      </w:tr>
      <w:tr w:rsidR="0059273E" w14:paraId="7916F2C1" w14:textId="77777777">
        <w:trPr>
          <w:cantSplit/>
        </w:trPr>
        <w:tc>
          <w:tcPr>
            <w:tcW w:w="2300" w:type="dxa"/>
          </w:tcPr>
          <w:p w14:paraId="68C2857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ระบบปฏิบัติการ</w:t>
            </w:r>
          </w:p>
        </w:tc>
        <w:tc>
          <w:tcPr>
            <w:tcW w:w="1993" w:type="dxa"/>
          </w:tcPr>
          <w:p w14:paraId="0987E92D" w14:textId="2929C651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1993" w:type="dxa"/>
          </w:tcPr>
          <w:p w14:paraId="3E0911E1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Linux เต็มรูปแบบ</w:t>
            </w:r>
          </w:p>
        </w:tc>
        <w:tc>
          <w:tcPr>
            <w:tcW w:w="1993" w:type="dxa"/>
          </w:tcPr>
          <w:p w14:paraId="7CFFB6DB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เฟิร์มแวร์เฉพาะผู้ผลิต</w:t>
            </w:r>
          </w:p>
        </w:tc>
      </w:tr>
      <w:tr w:rsidR="0059273E" w14:paraId="24D48894" w14:textId="77777777">
        <w:trPr>
          <w:cantSplit/>
        </w:trPr>
        <w:tc>
          <w:tcPr>
            <w:tcW w:w="2300" w:type="dxa"/>
          </w:tcPr>
          <w:p w14:paraId="006BD86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ความแน่นอนเชิงเวลา</w:t>
            </w:r>
          </w:p>
        </w:tc>
        <w:tc>
          <w:tcPr>
            <w:tcW w:w="1993" w:type="dxa"/>
          </w:tcPr>
          <w:p w14:paraId="445A2F8D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เรียลไทม์แบบไม่เข้มงวด</w:t>
            </w:r>
          </w:p>
        </w:tc>
        <w:tc>
          <w:tcPr>
            <w:tcW w:w="1993" w:type="dxa"/>
          </w:tcPr>
          <w:p w14:paraId="52DF1448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ไม่มีความแน่นอน</w:t>
            </w:r>
            <w:r>
              <w:rPr>
                <w:sz w:val="28"/>
                <w:szCs w:val="28"/>
                <w:cs/>
              </w:rPr>
              <w:br/>
            </w:r>
            <w:r>
              <w:rPr>
                <w:sz w:val="28"/>
                <w:szCs w:val="28"/>
              </w:rPr>
              <w:t>เชิงเวลา</w:t>
            </w:r>
          </w:p>
        </w:tc>
        <w:tc>
          <w:tcPr>
            <w:tcW w:w="1993" w:type="dxa"/>
          </w:tcPr>
          <w:p w14:paraId="5319EE37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เรียลไทม์แบบเข้มงวด</w:t>
            </w:r>
          </w:p>
        </w:tc>
      </w:tr>
      <w:tr w:rsidR="0059273E" w14:paraId="790F2D0A" w14:textId="77777777">
        <w:trPr>
          <w:cantSplit/>
        </w:trPr>
        <w:tc>
          <w:tcPr>
            <w:tcW w:w="2300" w:type="dxa"/>
          </w:tcPr>
          <w:p w14:paraId="08884C0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lastRenderedPageBreak/>
              <w:t>I/Oในตัว</w:t>
            </w:r>
          </w:p>
        </w:tc>
        <w:tc>
          <w:tcPr>
            <w:tcW w:w="1993" w:type="dxa"/>
          </w:tcPr>
          <w:p w14:paraId="6FD8FC68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GPIO/ADC/UART/RS-485</w:t>
            </w:r>
          </w:p>
        </w:tc>
        <w:tc>
          <w:tcPr>
            <w:tcW w:w="1993" w:type="dxa"/>
          </w:tcPr>
          <w:p w14:paraId="72582281" w14:textId="77777777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GPIO + USB; ไม่มีแอนะล็อก</w:t>
            </w:r>
          </w:p>
        </w:tc>
        <w:tc>
          <w:tcPr>
            <w:tcW w:w="1993" w:type="dxa"/>
          </w:tcPr>
          <w:p w14:paraId="3A30B150" w14:textId="525604DB" w:rsidR="0059273E" w:rsidRDefault="00000000" w:rsidP="00B96846">
            <w:pPr>
              <w:ind w:firstLine="0"/>
              <w:jc w:val="left"/>
            </w:pPr>
            <w:r>
              <w:rPr>
                <w:sz w:val="28"/>
                <w:szCs w:val="28"/>
              </w:rPr>
              <w:t>DI 24 V, AI 0-10 V</w:t>
            </w:r>
          </w:p>
        </w:tc>
      </w:tr>
      <w:tr w:rsidR="0059273E" w14:paraId="1D7BB873" w14:textId="77777777">
        <w:trPr>
          <w:cantSplit/>
        </w:trPr>
        <w:tc>
          <w:tcPr>
            <w:tcW w:w="2300" w:type="dxa"/>
          </w:tcPr>
          <w:p w14:paraId="563FD6D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เครือข่าย</w:t>
            </w:r>
          </w:p>
        </w:tc>
        <w:tc>
          <w:tcPr>
            <w:tcW w:w="1993" w:type="dxa"/>
          </w:tcPr>
          <w:p w14:paraId="6A20BEE7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Wi-Fi / BLE</w:t>
            </w:r>
          </w:p>
        </w:tc>
        <w:tc>
          <w:tcPr>
            <w:tcW w:w="1993" w:type="dxa"/>
          </w:tcPr>
          <w:p w14:paraId="05489FDA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กิกะบิตอีเทอร์เน็ต</w:t>
            </w:r>
          </w:p>
        </w:tc>
        <w:tc>
          <w:tcPr>
            <w:tcW w:w="1993" w:type="dxa"/>
          </w:tcPr>
          <w:p w14:paraId="4E29324E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Modbus TCP 10/100</w:t>
            </w:r>
          </w:p>
        </w:tc>
      </w:tr>
      <w:tr w:rsidR="0059273E" w14:paraId="038DB456" w14:textId="77777777">
        <w:trPr>
          <w:cantSplit/>
        </w:trPr>
        <w:tc>
          <w:tcPr>
            <w:tcW w:w="2300" w:type="dxa"/>
          </w:tcPr>
          <w:p w14:paraId="2E5FCCA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แรงดันไฟจ่าย</w:t>
            </w:r>
          </w:p>
        </w:tc>
        <w:tc>
          <w:tcPr>
            <w:tcW w:w="1993" w:type="dxa"/>
          </w:tcPr>
          <w:p w14:paraId="2C3AD0FA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7-36 V DC (ลอจิก 3.3 V)</w:t>
            </w:r>
          </w:p>
        </w:tc>
        <w:tc>
          <w:tcPr>
            <w:tcW w:w="1993" w:type="dxa"/>
          </w:tcPr>
          <w:p w14:paraId="676FC409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5 V DC</w:t>
            </w:r>
          </w:p>
        </w:tc>
        <w:tc>
          <w:tcPr>
            <w:tcW w:w="1993" w:type="dxa"/>
          </w:tcPr>
          <w:p w14:paraId="45C07678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24 V DC</w:t>
            </w:r>
          </w:p>
        </w:tc>
      </w:tr>
      <w:tr w:rsidR="0059273E" w14:paraId="2ED70368" w14:textId="77777777">
        <w:trPr>
          <w:cantSplit/>
        </w:trPr>
        <w:tc>
          <w:tcPr>
            <w:tcW w:w="2300" w:type="dxa"/>
          </w:tcPr>
          <w:p w14:paraId="6E4BF97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การใช้พลังงาน</w:t>
            </w:r>
          </w:p>
        </w:tc>
        <w:tc>
          <w:tcPr>
            <w:tcW w:w="1993" w:type="dxa"/>
          </w:tcPr>
          <w:p w14:paraId="73AD58B6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~0.6-1.7 W</w:t>
            </w:r>
          </w:p>
        </w:tc>
        <w:tc>
          <w:tcPr>
            <w:tcW w:w="1993" w:type="dxa"/>
          </w:tcPr>
          <w:p w14:paraId="5C313746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~3.4-7.6 W</w:t>
            </w:r>
          </w:p>
        </w:tc>
        <w:tc>
          <w:tcPr>
            <w:tcW w:w="1993" w:type="dxa"/>
          </w:tcPr>
          <w:p w14:paraId="67226DB1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&lt;=4.5 W ที่ 24 V DC</w:t>
            </w:r>
          </w:p>
        </w:tc>
      </w:tr>
      <w:tr w:rsidR="0059273E" w14:paraId="528BB976" w14:textId="77777777">
        <w:trPr>
          <w:cantSplit/>
        </w:trPr>
        <w:tc>
          <w:tcPr>
            <w:tcW w:w="2300" w:type="dxa"/>
          </w:tcPr>
          <w:p w14:paraId="09AA7A0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ชุดเครื่องมือ</w:t>
            </w:r>
          </w:p>
        </w:tc>
        <w:tc>
          <w:tcPr>
            <w:tcW w:w="1993" w:type="dxa"/>
          </w:tcPr>
          <w:p w14:paraId="6C186928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เปิด (Arduino/PlatformIO)</w:t>
            </w:r>
          </w:p>
        </w:tc>
        <w:tc>
          <w:tcPr>
            <w:tcW w:w="1993" w:type="dxa"/>
          </w:tcPr>
          <w:p w14:paraId="7F872514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เปิด (Linux/Docker)</w:t>
            </w:r>
          </w:p>
        </w:tc>
        <w:tc>
          <w:tcPr>
            <w:tcW w:w="1993" w:type="dxa"/>
          </w:tcPr>
          <w:p w14:paraId="7EA672B6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เฉพาะผู้ผลิต (Soft Comfort)</w:t>
            </w:r>
          </w:p>
        </w:tc>
      </w:tr>
      <w:tr w:rsidR="0059273E" w14:paraId="0F4602BF" w14:textId="77777777">
        <w:trPr>
          <w:cantSplit/>
        </w:trPr>
        <w:tc>
          <w:tcPr>
            <w:tcW w:w="2300" w:type="dxa"/>
          </w:tcPr>
          <w:p w14:paraId="5556BBC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การรับรองมาตรฐาน</w:t>
            </w:r>
          </w:p>
        </w:tc>
        <w:tc>
          <w:tcPr>
            <w:tcW w:w="1993" w:type="dxa"/>
          </w:tcPr>
          <w:p w14:paraId="7B6DDDC9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1993" w:type="dxa"/>
          </w:tcPr>
          <w:p w14:paraId="40E25FD5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1993" w:type="dxa"/>
          </w:tcPr>
          <w:p w14:paraId="478332F0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CE, UL, FM, ATEX</w:t>
            </w:r>
          </w:p>
        </w:tc>
      </w:tr>
      <w:tr w:rsidR="0059273E" w14:paraId="6C6569D9" w14:textId="77777777">
        <w:trPr>
          <w:cantSplit/>
        </w:trPr>
        <w:tc>
          <w:tcPr>
            <w:tcW w:w="2300" w:type="dxa"/>
          </w:tcPr>
          <w:p w14:paraId="0BE41FE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ต้นทุนโดยประมาณ</w:t>
            </w:r>
          </w:p>
        </w:tc>
        <w:tc>
          <w:tcPr>
            <w:tcW w:w="1993" w:type="dxa"/>
          </w:tcPr>
          <w:p w14:paraId="49A86B1C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~1,895 บาท</w:t>
            </w:r>
          </w:p>
        </w:tc>
        <w:tc>
          <w:tcPr>
            <w:tcW w:w="1993" w:type="dxa"/>
          </w:tcPr>
          <w:p w14:paraId="5D21DF9F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~1,900-3,200 บาท</w:t>
            </w:r>
          </w:p>
        </w:tc>
        <w:tc>
          <w:tcPr>
            <w:tcW w:w="1993" w:type="dxa"/>
          </w:tcPr>
          <w:p w14:paraId="778CB76B" w14:textId="77777777" w:rsidR="0059273E" w:rsidRDefault="00000000" w:rsidP="008F27BB">
            <w:pPr>
              <w:ind w:firstLine="0"/>
              <w:jc w:val="center"/>
            </w:pPr>
            <w:r>
              <w:rPr>
                <w:sz w:val="28"/>
                <w:szCs w:val="28"/>
              </w:rPr>
              <w:t>~5,000-6,500 บาท</w:t>
            </w:r>
          </w:p>
        </w:tc>
      </w:tr>
    </w:tbl>
    <w:p w14:paraId="099A8BEB" w14:textId="77777777" w:rsidR="008F27BB" w:rsidRDefault="008F27BB" w:rsidP="008F27BB">
      <w:pPr>
        <w:jc w:val="thaiDistribute"/>
        <w:rPr>
          <w:sz w:val="32"/>
          <w:szCs w:val="32"/>
        </w:rPr>
      </w:pP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ให้ต้นทุนต่อช่องสัญญาณและการใช้พลังงานต่ำที่สุด และเหมาะกับการเป็นเกตเวย์ที่หน้างาน แต่ก็ขาดระบบปฏิบัติการและการรับรองมาตรฐาน ส่วน </w:t>
      </w:r>
      <w:r>
        <w:rPr>
          <w:sz w:val="32"/>
          <w:szCs w:val="32"/>
        </w:rPr>
        <w:t xml:space="preserve">SBC </w:t>
      </w:r>
      <w:r>
        <w:rPr>
          <w:sz w:val="32"/>
          <w:szCs w:val="32"/>
          <w:cs/>
        </w:rPr>
        <w:t xml:space="preserve">มอบความหลากหลายของซอฟต์แวร์ที่หาอุปกรณ์อื่นเทียบได้ยาก เพราะสามารถรันแพ็กเกจหรือคอนเทนเนอร์ </w:t>
      </w:r>
      <w:r>
        <w:rPr>
          <w:sz w:val="32"/>
          <w:szCs w:val="32"/>
        </w:rPr>
        <w:t xml:space="preserve">Linux </w:t>
      </w:r>
      <w:r>
        <w:rPr>
          <w:sz w:val="32"/>
          <w:szCs w:val="32"/>
          <w:cs/>
        </w:rPr>
        <w:t xml:space="preserve">ใด ๆ ได้โดยไม่ต้องดัดแปลง อย่างไรก็ตาม ตัวจัดตารางงานแบบแทรกก่อน </w:t>
      </w:r>
      <w:r>
        <w:rPr>
          <w:sz w:val="32"/>
          <w:szCs w:val="32"/>
        </w:rPr>
        <w:t xml:space="preserve">(preemptive)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SBC </w:t>
      </w:r>
      <w:r>
        <w:rPr>
          <w:sz w:val="32"/>
          <w:szCs w:val="32"/>
          <w:cs/>
        </w:rPr>
        <w:t xml:space="preserve">ไม่สามารถรับประกันพฤติกรรมเรียลไทม์แบบเข้มงวดได้ จึงเหมาะกับงานในชั้นข้อมูลมากกว่างานควบคุม ขณะที่ </w:t>
      </w:r>
      <w:r>
        <w:rPr>
          <w:sz w:val="32"/>
          <w:szCs w:val="32"/>
        </w:rPr>
        <w:t xml:space="preserve">PLC </w:t>
      </w:r>
      <w:r>
        <w:rPr>
          <w:sz w:val="32"/>
          <w:szCs w:val="32"/>
          <w:cs/>
        </w:rPr>
        <w:t xml:space="preserve">เป็นอุปกรณ์เดียวที่ขับเคลื่อนแอกชูเอเตอร์ระดับแรงดันไฟหลักได้ภายใต้รอบสแกนที่มีขอบเขตแน่นอนและผ่านการรับรอง ซึ่งถือเป็นคุณสมบัติด้านความปลอดภัยมากกว่าจะเป็นเพียงตัวเลขสมรรถนะ กระนั้นก็ยังเป็นอุปกรณ์ที่มีราคาสูงที่สุดและปิดที่สุด การนำอุปกรณ์ประเภทหนึ่งไปแทนที่อีกประเภทหนึ่งข้ามชั้นจึงเท่ากับแลกคุณสมบัติเหล่านี้ทิ้งไปโดยตรง การกำหนดบทบาทให้อุปกรณ์แต่ละประเภทจึงเป็นผลลัพธ์เชิงวิศวกรรม ไม่ใช่เรื่องของความชอบส่วนบุคคล</w:t>
      </w:r>
    </w:p>
    <w:p w14:paraId="08F66102" w14:textId="77777777" w:rsidR="0059273E" w:rsidRDefault="00000000">
      <w:pPr>
        <w:pStyle w:val="Heading2"/>
      </w:pPr>
      <w:r>
        <w:rPr>
          <w:sz w:val="32"/>
          <w:szCs w:val="32"/>
        </w:rPr>
        <w:lastRenderedPageBreak/>
        <w:t>5.2</w:t>
        <w:tab/>
        <w:t>ปัญหา อุปสรรค และวิธีการแก้ไข</w:t>
      </w:r>
    </w:p>
    <w:p w14:paraId="6EF44AC3" w14:textId="77777777" w:rsidR="00DA57C8" w:rsidRDefault="00DA57C8" w:rsidP="00DA57C8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ระหว่างการออกแบบและพัฒนา งานนี้พบปัญหาและอุปสรรคหลายประการ พร้อมแนวทางแก้ไขดังนี้ ประการแรก ไลบรารีสำหรับสร้างเกตเวย์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แบบโอเพนซอร์สบน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 xml:space="preserve">มีให้เลือกจำนวนมากและมีคุณภาพแตกต่างกัน ทั้งในแง่การดูแลรักษาและความครอบคลุมของคุณสมบัติ จึงตัดสินใจเลือกได้ยาก การแก้ไขคือกำหนดเกณฑ์การประเมินให้ชัดเจนและทดสอบสมรรถนะบนฮาร์ดแวร์จริงเพื่อคัดเลือกอย่างเป็นระบบ ดังรายงานไว้ในบทที่ </w:t>
      </w:r>
      <w:r>
        <w:rPr>
          <w:sz w:val="32"/>
          <w:szCs w:val="32"/>
        </w:rPr>
        <w:t xml:space="preserve">4 </w:t>
      </w:r>
      <w:r>
        <w:rPr>
          <w:sz w:val="32"/>
          <w:szCs w:val="32"/>
          <w:cs/>
        </w:rPr>
        <w:t xml:space="preserve">ประการที่สอง การสื่อสารผ่านบัส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มีความไวต่อการเดินสาย การสลับขั้ว </w:t>
      </w:r>
      <w:r>
        <w:rPr>
          <w:sz w:val="32"/>
          <w:szCs w:val="32"/>
        </w:rPr>
        <w:t xml:space="preserve">A/B </w:t>
      </w:r>
      <w:r>
        <w:rPr>
          <w:sz w:val="32"/>
          <w:szCs w:val="32"/>
          <w:cs/>
        </w:rPr>
        <w:t xml:space="preserve">และการต่อความต้านทานปลายสาย ทำให้เกิดข้อผิดพลาด </w:t>
      </w:r>
      <w:r>
        <w:rPr>
          <w:sz w:val="32"/>
          <w:szCs w:val="32"/>
        </w:rPr>
        <w:t xml:space="preserve">CRC </w:t>
      </w:r>
      <w:r>
        <w:rPr>
          <w:sz w:val="32"/>
          <w:szCs w:val="32"/>
          <w:cs/>
        </w:rPr>
        <w:t xml:space="preserve">เป็นระยะ การแก้ไขคือตรวจสอบการเดินสาย ต่อกราวด์ร่วม และตั้งค่า </w:t>
      </w:r>
      <w:r>
        <w:rPr>
          <w:sz w:val="32"/>
          <w:szCs w:val="32"/>
        </w:rPr>
        <w:t xml:space="preserve">baud rate </w:t>
      </w:r>
      <w:r>
        <w:rPr>
          <w:sz w:val="32"/>
          <w:szCs w:val="32"/>
          <w:cs/>
        </w:rPr>
        <w:t xml:space="preserve">ให้ตรงกันทุกอุปกรณ์ ประการที่สาม </w:t>
      </w:r>
      <w:r>
        <w:rPr>
          <w:sz w:val="32"/>
          <w:szCs w:val="32"/>
        </w:rPr>
        <w:t xml:space="preserve">Raspberry Pi 4 </w:t>
      </w:r>
      <w:r>
        <w:rPr>
          <w:sz w:val="32"/>
          <w:szCs w:val="32"/>
          <w:cs/>
        </w:rPr>
        <w:t xml:space="preserve">ที่ใช้ในงานนี้เป็นรุ่นหน่วยความจำ </w:t>
      </w:r>
      <w:r>
        <w:rPr>
          <w:sz w:val="32"/>
          <w:szCs w:val="32"/>
        </w:rPr>
        <w:t xml:space="preserve">2 GB </w:t>
      </w:r>
      <w:r>
        <w:rPr>
          <w:sz w:val="32"/>
          <w:szCs w:val="32"/>
          <w:cs/>
        </w:rPr>
        <w:t xml:space="preserve">แต่ต้องรองรับคอนเทนเนอร์หลายตัวพร้อมกัน ได้แก่ </w:t>
      </w:r>
      <w:r>
        <w:rPr>
          <w:sz w:val="32"/>
          <w:szCs w:val="32"/>
        </w:rPr>
        <w:t xml:space="preserve">Mosquitto, InfluxDB, Telegraf, Grafana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หน่วยความจำจึงเป็นข้อจำกัดสำคัญของชั้นไอที การแก้ไขคือใช้ระบบปฏิบัติการ </w:t>
      </w:r>
      <w:r>
        <w:rPr>
          <w:sz w:val="32"/>
          <w:szCs w:val="32"/>
        </w:rPr>
        <w:t xml:space="preserve">Raspberry Pi OS Lite </w:t>
      </w:r>
      <w:r>
        <w:rPr>
          <w:sz w:val="32"/>
          <w:szCs w:val="32"/>
          <w:cs/>
        </w:rPr>
        <w:t xml:space="preserve">ที่ไม่มีส่วนติดต่อกราฟิก จำกัดบริการให้เหลือเท่าที่จำเป็น และเฝ้าติดตามการใช้หน่วยความจำผ่านแดชบอร์ดสถานะของโฮสต์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ภาพที่ </w:t>
      </w:r>
      <w:r>
        <w:rPr>
          <w:sz w:val="32"/>
          <w:szCs w:val="32"/>
        </w:rPr>
        <w:t xml:space="preserve">4.4) </w:t>
      </w:r>
      <w:r>
        <w:rPr>
          <w:sz w:val="32"/>
          <w:szCs w:val="32"/>
          <w:cs/>
        </w:rPr>
        <w:t xml:space="preserve">เพื่อยืนยันว่าระบบมีหน่วยความจำเหลือเพียงพอขณะทำงานต่อเนื่อง ประการที่สี่ ในช่วงแรก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ถูกติดตั้งเป็นคอนเทนเนอร์แยกต่างหากนอกชุด </w:t>
      </w:r>
      <w:r>
        <w:rPr>
          <w:sz w:val="32"/>
          <w:szCs w:val="32"/>
        </w:rPr>
        <w:t xml:space="preserve">Docker Compose </w:t>
      </w:r>
      <w:r>
        <w:rPr>
          <w:sz w:val="32"/>
          <w:szCs w:val="32"/>
          <w:cs/>
        </w:rPr>
        <w:t xml:space="preserve">ทำให้โฟลว์ใน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ไม่สามารถเชื่อมต่อ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ไปยังเกตเวย์ได้ เนื่องจากการตั้งค่าเครือข่ายของคอนเทนเนอร์ที่ติดตั้งแยกกันไม่สอดคล้องกับบริการส่วนที่เหลือ การแก้ไขคือย้าย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เข้ามาประกาศไว้ในไฟล์ </w:t>
      </w:r>
      <w:r>
        <w:rPr>
          <w:sz w:val="32"/>
          <w:szCs w:val="32"/>
        </w:rPr>
        <w:t xml:space="preserve">Docker Compose </w:t>
      </w:r>
      <w:r>
        <w:rPr>
          <w:sz w:val="32"/>
          <w:szCs w:val="32"/>
          <w:cs/>
        </w:rPr>
        <w:t xml:space="preserve">เดียวกันกับบริการอื่นทั้งหมด เพื่อให้ทุกบริการอยู่บนเครือข่ายเดียวกันและจัดการร่วมกันได้ด้วยคำสั่งเดียว หลังจากนั้นการเชื่อมต่อ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จึงทำงานได้ตามปกติ</w:t>
      </w:r>
    </w:p>
    <w:p w14:paraId="2CE50E28" w14:textId="77777777" w:rsidR="0059273E" w:rsidRDefault="00000000">
      <w:pPr>
        <w:pStyle w:val="Heading2"/>
      </w:pPr>
      <w:r>
        <w:rPr>
          <w:sz w:val="32"/>
          <w:szCs w:val="32"/>
        </w:rPr>
        <w:t>5.3</w:t>
        <w:tab/>
        <w:t>ข้อเสนอแนะ</w:t>
      </w:r>
      <w:bookmarkEnd w:id="72"/>
    </w:p>
    <w:p w14:paraId="6A5CDCFC" w14:textId="77777777" w:rsidR="00DA57C8" w:rsidRPr="00DA57C8" w:rsidRDefault="00DA57C8" w:rsidP="00DA57C8">
      <w:pPr>
        <w:pageBreakBefore/>
        <w:jc w:val="thaiDistribute"/>
        <w:rPr>
          <w:sz w:val="32"/>
          <w:szCs w:val="32"/>
        </w:rPr>
      </w:pPr>
      <w:bookmarkStart w:id="73" w:name="_Toc233966368"/>
      <w:r>
        <w:rPr>
          <w:sz w:val="32"/>
          <w:szCs w:val="32"/>
          <w:cs/>
        </w:rPr>
        <w:lastRenderedPageBreak/>
        <w:t xml:space="preserve">งานนี้ยังสามารถพัฒนาต่อยอดได้อีกหลายแนวทาง ในด้านเอดจ์เกตเวย์ ควรเพิ่มบัฟเฟอร์แบบวงแหวน </w:t>
      </w:r>
      <w:r>
        <w:rPr>
          <w:sz w:val="32"/>
          <w:szCs w:val="32"/>
        </w:rPr>
        <w:t xml:space="preserve">(ring buffer) </w:t>
      </w:r>
      <w:r>
        <w:rPr>
          <w:sz w:val="32"/>
          <w:szCs w:val="32"/>
          <w:cs/>
        </w:rPr>
        <w:t xml:space="preserve">สำหรับเก็บข้อมูลโทรมาตรไว้ชั่วคราวเพื่อรองรับช่วงที่ </w:t>
      </w:r>
      <w:r>
        <w:rPr>
          <w:sz w:val="32"/>
          <w:szCs w:val="32"/>
        </w:rPr>
        <w:t xml:space="preserve">Wi-Fi </w:t>
      </w:r>
      <w:r>
        <w:rPr>
          <w:sz w:val="32"/>
          <w:szCs w:val="32"/>
          <w:cs/>
        </w:rPr>
        <w:t xml:space="preserve">ขาดหาย และเพิ่มกลไกการอัปเดตเฟิร์มแวร์ผ่านอากาศ </w:t>
      </w:r>
      <w:r>
        <w:rPr>
          <w:sz w:val="32"/>
          <w:szCs w:val="32"/>
        </w:rPr>
        <w:t xml:space="preserve">(Over-the-Air: OTA) </w:t>
      </w:r>
      <w:r>
        <w:rPr>
          <w:sz w:val="32"/>
          <w:szCs w:val="32"/>
          <w:cs/>
        </w:rPr>
        <w:t xml:space="preserve">เพื่อให้บำรุงรักษาได้สะดวกขึ้น ในด้านชั้นไอที ควรเพิ่มการสำรองข้อมูล </w:t>
      </w:r>
      <w:r>
        <w:rPr>
          <w:sz w:val="32"/>
          <w:szCs w:val="32"/>
        </w:rPr>
        <w:t xml:space="preserve">InfluxDB </w:t>
      </w:r>
      <w:r>
        <w:rPr>
          <w:sz w:val="32"/>
          <w:szCs w:val="32"/>
          <w:cs/>
        </w:rPr>
        <w:t xml:space="preserve">ตามกำหนดเวลา การตรวจสุขภาพของคอนเทนเนอร์ และการแจ้งเตือนเมื่อค่าถึงขีดจำกัดใน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เพื่อเสริมความน่าเชื่อถือของชั้นข้อมูล ในด้านการสื่อสาร ควรศึกษาการเพิ่มโพรโทคอล </w:t>
      </w:r>
      <w:r>
        <w:rPr>
          <w:sz w:val="32"/>
          <w:szCs w:val="32"/>
        </w:rPr>
        <w:t xml:space="preserve">OPC-UA </w:t>
      </w:r>
      <w:r>
        <w:rPr>
          <w:sz w:val="32"/>
          <w:szCs w:val="32"/>
          <w:cs/>
        </w:rPr>
        <w:t>เพื่อขยายความสามารถในการทำงานร่วมกับระบบอุตสาหกรรมอื่น ๆ และในด้านการนำไปใช้งาน ควรนำแพลตฟอร์มนี้ไปทดลองใช้จริงในรายวิชาปฏิบัติการร่วมกับนักศึกษา เพื่อประเมินคุณค่าทางการศึกษา ตลอดจนต่อยอดไปสู่การใช้งานจริงหรืองานวิจัยในระดับที่สูงขึ้นต่อไป</w:t>
      </w:r>
    </w:p>
    <w:sectPr w:rsidR="0059273E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6FCEB" w14:textId="77777777" w:rsidR="00C92618" w:rsidRDefault="00C92618" w:rsidP="001E34F3">
      <w:r>
        <w:separator/>
      </w:r>
    </w:p>
  </w:endnote>
  <w:endnote w:type="continuationSeparator" w:id="0">
    <w:p w14:paraId="7E60F9A6" w14:textId="77777777" w:rsidR="00C92618" w:rsidRDefault="00C92618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16124629"/>
      <w:docPartObj>
        <w:docPartGallery w:val="Page Numbers (Bottom of Page)"/>
        <w:docPartUnique/>
      </w:docPartObj>
    </w:sdtPr>
    <w:sdtContent>
      <w:p w14:paraId="43634F6B" w14:textId="77777777" w:rsidR="00B87D75" w:rsidRDefault="00B87D75" w:rsidP="00E963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EA8E84" w14:textId="77777777" w:rsidR="00B87D75" w:rsidRDefault="00B87D75" w:rsidP="00E96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DC145" w14:textId="77777777" w:rsidR="00B87D75" w:rsidRPr="00F610D1" w:rsidRDefault="00B87D75" w:rsidP="00E963DC">
    <w:pPr>
      <w:pStyle w:val="Footer"/>
      <w:ind w:right="360"/>
      <w:rPr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A4E96" w14:textId="77777777" w:rsidR="00C92618" w:rsidRDefault="00C92618" w:rsidP="001E34F3">
      <w:r>
        <w:separator/>
      </w:r>
    </w:p>
  </w:footnote>
  <w:footnote w:type="continuationSeparator" w:id="0">
    <w:p w14:paraId="0161B727" w14:textId="77777777" w:rsidR="00C92618" w:rsidRDefault="00C92618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8479501"/>
      <w:docPartObj>
        <w:docPartGallery w:val="Page Numbers (Top of Page)"/>
        <w:docPartUnique/>
      </w:docPartObj>
    </w:sdtPr>
    <w:sdtContent>
      <w:p w14:paraId="5B3A557C" w14:textId="77777777" w:rsidR="00B87D75" w:rsidRDefault="00B87D75" w:rsidP="00E963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107</w:t>
        </w:r>
        <w:r>
          <w:rPr>
            <w:rStyle w:val="PageNumber"/>
          </w:rPr>
          <w:fldChar w:fldCharType="end"/>
        </w:r>
      </w:p>
    </w:sdtContent>
  </w:sdt>
  <w:p w14:paraId="67EE6ED4" w14:textId="77777777" w:rsidR="00B87D75" w:rsidRDefault="00B87D75" w:rsidP="007E3D2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1B1F3" w14:textId="77777777" w:rsidR="00B87D75" w:rsidRDefault="00B87D75" w:rsidP="007E3D2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3FEDD" w14:textId="77777777" w:rsidR="00B87D75" w:rsidRDefault="00B87D75" w:rsidP="00812A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8581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09F8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EDA"/>
    <w:multiLevelType w:val="hybridMultilevel"/>
    <w:tmpl w:val="B3427F0C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57C9"/>
    <w:multiLevelType w:val="hybridMultilevel"/>
    <w:tmpl w:val="77EACAD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6AF"/>
    <w:multiLevelType w:val="hybridMultilevel"/>
    <w:tmpl w:val="80D86DD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0D7"/>
    <w:multiLevelType w:val="hybridMultilevel"/>
    <w:tmpl w:val="331E6382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63A"/>
    <w:multiLevelType w:val="hybridMultilevel"/>
    <w:tmpl w:val="004E270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65FBF"/>
    <w:multiLevelType w:val="hybridMultilevel"/>
    <w:tmpl w:val="070CADF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1484796"/>
    <w:multiLevelType w:val="hybridMultilevel"/>
    <w:tmpl w:val="0B52C372"/>
    <w:lvl w:ilvl="0" w:tplc="8556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CD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A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46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27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6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0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8E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3E5535"/>
    <w:multiLevelType w:val="hybridMultilevel"/>
    <w:tmpl w:val="2C2C0512"/>
    <w:lvl w:ilvl="0" w:tplc="04090011">
      <w:start w:val="1"/>
      <w:numFmt w:val="decimal"/>
      <w:lvlText w:val="%1)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175118632">
    <w:abstractNumId w:val="6"/>
  </w:num>
  <w:num w:numId="2" w16cid:durableId="409158628">
    <w:abstractNumId w:val="3"/>
  </w:num>
  <w:num w:numId="3" w16cid:durableId="216209185">
    <w:abstractNumId w:val="4"/>
  </w:num>
  <w:num w:numId="4" w16cid:durableId="2036684953">
    <w:abstractNumId w:val="1"/>
  </w:num>
  <w:num w:numId="5" w16cid:durableId="1898740226">
    <w:abstractNumId w:val="5"/>
  </w:num>
  <w:num w:numId="6" w16cid:durableId="16580">
    <w:abstractNumId w:val="7"/>
  </w:num>
  <w:num w:numId="7" w16cid:durableId="264852612">
    <w:abstractNumId w:val="8"/>
  </w:num>
  <w:num w:numId="8" w16cid:durableId="679628835">
    <w:abstractNumId w:val="0"/>
  </w:num>
  <w:num w:numId="9" w16cid:durableId="1913735134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0263"/>
    <w:rsid w:val="00024FC3"/>
    <w:rsid w:val="00031291"/>
    <w:rsid w:val="000354A3"/>
    <w:rsid w:val="000440BD"/>
    <w:rsid w:val="000444E5"/>
    <w:rsid w:val="00070002"/>
    <w:rsid w:val="00070E59"/>
    <w:rsid w:val="000715FF"/>
    <w:rsid w:val="00075618"/>
    <w:rsid w:val="00076444"/>
    <w:rsid w:val="00080111"/>
    <w:rsid w:val="00082ADA"/>
    <w:rsid w:val="0008334A"/>
    <w:rsid w:val="000A58A4"/>
    <w:rsid w:val="000A697C"/>
    <w:rsid w:val="000B5A4D"/>
    <w:rsid w:val="000C339F"/>
    <w:rsid w:val="000D4F4B"/>
    <w:rsid w:val="000E5B29"/>
    <w:rsid w:val="000F7B1F"/>
    <w:rsid w:val="001025BC"/>
    <w:rsid w:val="00105EC9"/>
    <w:rsid w:val="001071EF"/>
    <w:rsid w:val="00110ACF"/>
    <w:rsid w:val="00117E8D"/>
    <w:rsid w:val="001318AF"/>
    <w:rsid w:val="00134407"/>
    <w:rsid w:val="00137AA5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5C9C"/>
    <w:rsid w:val="00227174"/>
    <w:rsid w:val="002329E5"/>
    <w:rsid w:val="002353FB"/>
    <w:rsid w:val="00235F96"/>
    <w:rsid w:val="00257BFD"/>
    <w:rsid w:val="002614EE"/>
    <w:rsid w:val="002654CB"/>
    <w:rsid w:val="00290600"/>
    <w:rsid w:val="002935DA"/>
    <w:rsid w:val="002A2939"/>
    <w:rsid w:val="002B3DA0"/>
    <w:rsid w:val="002C37DC"/>
    <w:rsid w:val="002C4576"/>
    <w:rsid w:val="002D3A09"/>
    <w:rsid w:val="002D3D3B"/>
    <w:rsid w:val="002D5203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2F70E8"/>
    <w:rsid w:val="00301473"/>
    <w:rsid w:val="00303FB2"/>
    <w:rsid w:val="003045D2"/>
    <w:rsid w:val="00311291"/>
    <w:rsid w:val="003245EB"/>
    <w:rsid w:val="00336FD0"/>
    <w:rsid w:val="00343B6A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87B9F"/>
    <w:rsid w:val="003A5738"/>
    <w:rsid w:val="003B668A"/>
    <w:rsid w:val="003D14D0"/>
    <w:rsid w:val="003D4B01"/>
    <w:rsid w:val="003E6508"/>
    <w:rsid w:val="003F2125"/>
    <w:rsid w:val="0040020E"/>
    <w:rsid w:val="00407B96"/>
    <w:rsid w:val="00413C02"/>
    <w:rsid w:val="00420355"/>
    <w:rsid w:val="00422729"/>
    <w:rsid w:val="004266B5"/>
    <w:rsid w:val="00432D90"/>
    <w:rsid w:val="004471AE"/>
    <w:rsid w:val="00450478"/>
    <w:rsid w:val="004507BC"/>
    <w:rsid w:val="00457CB3"/>
    <w:rsid w:val="00461DFC"/>
    <w:rsid w:val="00466988"/>
    <w:rsid w:val="00471704"/>
    <w:rsid w:val="00477E90"/>
    <w:rsid w:val="00484554"/>
    <w:rsid w:val="004860B9"/>
    <w:rsid w:val="004A3E31"/>
    <w:rsid w:val="004B3357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4A4"/>
    <w:rsid w:val="00523DA4"/>
    <w:rsid w:val="005337CF"/>
    <w:rsid w:val="005362F2"/>
    <w:rsid w:val="00541943"/>
    <w:rsid w:val="0054208D"/>
    <w:rsid w:val="0056771B"/>
    <w:rsid w:val="0059273E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1940"/>
    <w:rsid w:val="005E502A"/>
    <w:rsid w:val="005F39C1"/>
    <w:rsid w:val="005F7553"/>
    <w:rsid w:val="0062762D"/>
    <w:rsid w:val="006516FA"/>
    <w:rsid w:val="0065403D"/>
    <w:rsid w:val="006643AA"/>
    <w:rsid w:val="006651CD"/>
    <w:rsid w:val="00670D16"/>
    <w:rsid w:val="00672C72"/>
    <w:rsid w:val="00673847"/>
    <w:rsid w:val="00676132"/>
    <w:rsid w:val="00683B3D"/>
    <w:rsid w:val="00686BD1"/>
    <w:rsid w:val="00690DA2"/>
    <w:rsid w:val="00695553"/>
    <w:rsid w:val="006A28C2"/>
    <w:rsid w:val="006A75E0"/>
    <w:rsid w:val="006B4114"/>
    <w:rsid w:val="006C0236"/>
    <w:rsid w:val="006C1B9D"/>
    <w:rsid w:val="006C4B6F"/>
    <w:rsid w:val="006E79D1"/>
    <w:rsid w:val="006F0036"/>
    <w:rsid w:val="006F1294"/>
    <w:rsid w:val="006F1AE0"/>
    <w:rsid w:val="00702A78"/>
    <w:rsid w:val="00703588"/>
    <w:rsid w:val="00712C0F"/>
    <w:rsid w:val="00720AAB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A721A"/>
    <w:rsid w:val="007B2356"/>
    <w:rsid w:val="007B268F"/>
    <w:rsid w:val="007C24BB"/>
    <w:rsid w:val="007C4807"/>
    <w:rsid w:val="007C7D5C"/>
    <w:rsid w:val="007D51E3"/>
    <w:rsid w:val="007E404B"/>
    <w:rsid w:val="007E5451"/>
    <w:rsid w:val="007F080D"/>
    <w:rsid w:val="007F1EF4"/>
    <w:rsid w:val="007F61D1"/>
    <w:rsid w:val="00801647"/>
    <w:rsid w:val="00805AFF"/>
    <w:rsid w:val="008235C2"/>
    <w:rsid w:val="00823778"/>
    <w:rsid w:val="00837C5B"/>
    <w:rsid w:val="008405CB"/>
    <w:rsid w:val="00841862"/>
    <w:rsid w:val="0085147E"/>
    <w:rsid w:val="008551E7"/>
    <w:rsid w:val="00856149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C4722"/>
    <w:rsid w:val="008C4872"/>
    <w:rsid w:val="008E0825"/>
    <w:rsid w:val="008E56B2"/>
    <w:rsid w:val="008E58D2"/>
    <w:rsid w:val="008F27BB"/>
    <w:rsid w:val="008F29C4"/>
    <w:rsid w:val="00901743"/>
    <w:rsid w:val="00901C84"/>
    <w:rsid w:val="009032D7"/>
    <w:rsid w:val="00910BC2"/>
    <w:rsid w:val="00911A50"/>
    <w:rsid w:val="009128E1"/>
    <w:rsid w:val="0091697B"/>
    <w:rsid w:val="00916B64"/>
    <w:rsid w:val="00921B2F"/>
    <w:rsid w:val="0092549E"/>
    <w:rsid w:val="00934C8D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C7268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12FB"/>
    <w:rsid w:val="00AF6B63"/>
    <w:rsid w:val="00B0739B"/>
    <w:rsid w:val="00B142FB"/>
    <w:rsid w:val="00B20439"/>
    <w:rsid w:val="00B23A1E"/>
    <w:rsid w:val="00B31840"/>
    <w:rsid w:val="00B41A9B"/>
    <w:rsid w:val="00B41E44"/>
    <w:rsid w:val="00B53F00"/>
    <w:rsid w:val="00B62BAD"/>
    <w:rsid w:val="00B73561"/>
    <w:rsid w:val="00B76F16"/>
    <w:rsid w:val="00B825BD"/>
    <w:rsid w:val="00B873CF"/>
    <w:rsid w:val="00B87D75"/>
    <w:rsid w:val="00B90664"/>
    <w:rsid w:val="00B96846"/>
    <w:rsid w:val="00BB0C55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92618"/>
    <w:rsid w:val="00CA2323"/>
    <w:rsid w:val="00CA3427"/>
    <w:rsid w:val="00CA613F"/>
    <w:rsid w:val="00CA7B4B"/>
    <w:rsid w:val="00CB674F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A57C8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07DB8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08FC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E8FA6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</w:pPr>
    <w:rPr>
      <w:rFonts w:eastAsia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uiPriority w:val="99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link w:val="FooterChar"/>
    <w:uiPriority w:val="99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  <w:style w:type="character" w:customStyle="1" w:styleId="FooterChar">
    <w:name w:val="Footer Char"/>
    <w:basedOn w:val="DefaultParagraphFont"/>
    <w:link w:val="Footer"/>
    <w:uiPriority w:val="99"/>
    <w:rsid w:val="00B87D75"/>
    <w:rPr>
      <w:rFonts w:eastAsia="Angsana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eader" Target="header4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12604</Words>
  <Characters>71843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84279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5</cp:revision>
  <cp:lastPrinted>2026-07-05T07:46:00Z</cp:lastPrinted>
  <dcterms:created xsi:type="dcterms:W3CDTF">2026-07-05T07:46:00Z</dcterms:created>
  <dcterms:modified xsi:type="dcterms:W3CDTF">2026-07-05T13:27:00Z</dcterms:modified>
</cp:coreProperties>
</file>