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Application view</w:t>
      </w:r>
    </w:p>
    <w:p>
      <w:pPr>
        <w:pStyle w:val="Date"/>
      </w:pPr>
      <w:r>
        <w:t xml:space="preserve">2024-10-08</w:t>
      </w:r>
    </w:p>
    <w:p>
      <w:pPr>
        <w:pStyle w:val="FirstParagraph"/>
      </w:pPr>
      <w:r>
        <w:rPr>
          <w:b/>
          <w:bCs/>
        </w:rPr>
        <w:t xml:space="preserve">Last modified</w:t>
      </w:r>
      <w:r>
        <w:t xml:space="preserve"> </w:t>
      </w:r>
      <w:r>
        <w:t xml:space="preserve">: 2024-10-08</w:t>
      </w:r>
    </w:p>
    <w:p>
      <w:pPr>
        <w:pStyle w:val="BodyText"/>
      </w:pPr>
      <w:r>
        <w:rPr>
          <w:b/>
          <w:bCs/>
        </w:rPr>
        <w:t xml:space="preserve">Last global review</w:t>
      </w:r>
      <w:r>
        <w:t xml:space="preserve"> 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Document status</w:t>
      </w:r>
      <w:r>
        <w:t xml:space="preserve"> </w:t>
      </w:r>
      <w:r>
        <w:t xml:space="preserve">:</w:t>
      </w:r>
    </w:p>
    <w:bookmarkStart w:id="23" w:name="X1ea7cbd003469405f98a7976943980a7b23bcee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the application point of view of the project. It describes the application modules in play and their exchanges.</w:t>
      </w:r>
    </w:p>
    <w:p>
      <w:pPr>
        <w:pStyle w:val="BodyText"/>
      </w:pPr>
      <w:r>
        <w:t xml:space="preserve">The other views of the document are accessible</w:t>
      </w:r>
      <w:r>
        <w:t xml:space="preserve"> </w:t>
      </w:r>
      <w:hyperlink r:id="rId20">
        <w:r>
          <w:rPr>
            <w:rStyle w:val="Hyperlink"/>
          </w:rPr>
          <w:t xml:space="preserve">from here</w:t>
        </w:r>
      </w:hyperlink>
      <w:r>
        <w:t xml:space="preserve">.</w:t>
      </w:r>
    </w:p>
    <w:p>
      <w:pPr>
        <w:pStyle w:val="BodyText"/>
      </w:pPr>
      <w:r>
        <w:t xml:space="preserve">The project glossary is available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 We will not redefine the functional or technical terms used here.</w:t>
      </w:r>
    </w:p>
    <w:bookmarkStart w:id="22" w:name="X1f6b776f5af885dce2a62e742a0c835b90331db"/>
    <w:p>
      <w:pPr>
        <w:pStyle w:val="Heading2"/>
      </w:pPr>
      <w:r>
        <w:t xml:space="preserve">Reference Documentation</w:t>
      </w:r>
    </w:p>
    <w:p>
      <w:pPr>
        <w:pStyle w:val="TableCaption"/>
      </w:pPr>
      <w:r>
        <w:t xml:space="preserve">Documentary references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ocumentary references"/>
      </w:tblPr>
      <w:tblGrid>
        <w:gridCol w:w="792"/>
        <w:gridCol w:w="792"/>
        <w:gridCol w:w="316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/ URL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2"/>
    <w:bookmarkEnd w:id="23"/>
    <w:bookmarkStart w:id="26" w:name="X4705eb48686b07510664d480bae8424a0ae4228"/>
    <w:p>
      <w:pPr>
        <w:pStyle w:val="Heading1"/>
      </w:pPr>
      <w:r>
        <w:t xml:space="preserve">Not ruled</w:t>
      </w:r>
    </w:p>
    <w:bookmarkStart w:id="24" w:name="Xa9520382fa357a8df5dbafc6f46e2887eab0c45"/>
    <w:p>
      <w:pPr>
        <w:pStyle w:val="Heading2"/>
      </w:pPr>
      <w:r>
        <w:t xml:space="preserve">Points subject to further study</w:t>
      </w:r>
    </w:p>
    <w:p>
      <w:pPr>
        <w:pStyle w:val="TableCaption"/>
      </w:pPr>
      <w:r>
        <w:t xml:space="preserve">Points subject to further study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oints subject to further study"/>
      </w:tblPr>
      <w:tblGrid>
        <w:gridCol w:w="792"/>
        <w:gridCol w:w="475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bearer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Deadline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X47cb2ac9dada528786e843378d1c8a8744f74b2"/>
    <w:p>
      <w:pPr>
        <w:pStyle w:val="Heading2"/>
      </w:pPr>
      <w:r>
        <w:t xml:space="preserve">Assumptions</w:t>
      </w:r>
    </w:p>
    <w:p>
      <w:pPr>
        <w:pStyle w:val="TableCaption"/>
      </w:pPr>
      <w:r>
        <w:t xml:space="preserve">Assumptions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Assumptions"/>
      </w:tblPr>
      <w:tblGrid>
        <w:gridCol w:w="1131"/>
        <w:gridCol w:w="678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3" w:name="X9b6b0922b046a8deeadfca25f29323d92fe4a09"/>
    <w:p>
      <w:pPr>
        <w:pStyle w:val="Heading1"/>
      </w:pPr>
      <w:r>
        <w:t xml:space="preserve">General context</w:t>
      </w:r>
    </w:p>
    <w:bookmarkStart w:id="27" w:name="X26bf012b78280421887ab1c69339c854a4544ca"/>
    <w:p>
      <w:pPr>
        <w:pStyle w:val="Heading2"/>
      </w:pPr>
      <w:r>
        <w:t xml:space="preserve">Objectives</w:t>
      </w:r>
    </w:p>
    <w:bookmarkEnd w:id="27"/>
    <w:bookmarkStart w:id="28" w:name="X3e525db3b9a45c50ff98aacb820dead945afb9b"/>
    <w:p>
      <w:pPr>
        <w:pStyle w:val="Heading2"/>
      </w:pPr>
      <w:r>
        <w:t xml:space="preserve">Existing</w:t>
      </w:r>
    </w:p>
    <w:bookmarkEnd w:id="28"/>
    <w:bookmarkStart w:id="29" w:name="X0a432c847ab793a70f6ecf9acb1f1b5cdd3081b"/>
    <w:p>
      <w:pPr>
        <w:pStyle w:val="Heading2"/>
      </w:pPr>
      <w:r>
        <w:t xml:space="preserve">Positioning in the IS</w:t>
      </w:r>
    </w:p>
    <w:bookmarkEnd w:id="29"/>
    <w:bookmarkStart w:id="32" w:name="Xd1728dc5fd6955ec920f7b0b934599887fae08b"/>
    <w:p>
      <w:pPr>
        <w:pStyle w:val="Heading2"/>
      </w:pPr>
      <w:r>
        <w:t xml:space="preserve">Actors</w:t>
      </w:r>
    </w:p>
    <w:bookmarkStart w:id="30" w:name="X3e604d38fe10adcae27cbd6d237727c03d75e81"/>
    <w:p>
      <w:pPr>
        <w:pStyle w:val="Heading3"/>
      </w:pPr>
      <w:r>
        <w:t xml:space="preserve">Internal actors</w:t>
      </w:r>
    </w:p>
    <w:p>
      <w:pPr>
        <w:pStyle w:val="FirstParagraph"/>
      </w:pPr>
      <w:r>
        <w:t xml:space="preserve">List of internal 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92"/>
        <w:gridCol w:w="792"/>
        <w:gridCol w:w="3168"/>
        <w:gridCol w:w="316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Start w:id="31" w:name="Xaecdbe34982dfa21612e38510564df9557621fc"/>
    <w:p>
      <w:pPr>
        <w:pStyle w:val="Heading3"/>
      </w:pPr>
      <w:r>
        <w:t xml:space="preserve">External actors</w:t>
      </w:r>
    </w:p>
    <w:p>
      <w:pPr>
        <w:pStyle w:val="FirstParagraph"/>
      </w:pPr>
      <w:r>
        <w:t xml:space="preserve">List of external actors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End w:id="33"/>
    <w:bookmarkStart w:id="37" w:name="X9570e6f758698dbe80f90cc473594d120adddd1"/>
    <w:p>
      <w:pPr>
        <w:pStyle w:val="Heading1"/>
      </w:pPr>
      <w:r>
        <w:t xml:space="preserve">Constraints</w:t>
      </w:r>
    </w:p>
    <w:bookmarkStart w:id="34" w:name="X8f367a0de85e5c8d4b3e4988b64a7b544880cc5"/>
    <w:p>
      <w:pPr>
        <w:pStyle w:val="Heading2"/>
      </w:pPr>
      <w:r>
        <w:t xml:space="preserve">Budget</w:t>
      </w:r>
    </w:p>
    <w:bookmarkEnd w:id="34"/>
    <w:bookmarkStart w:id="35" w:name="Xa8d17c4fadafbb23e20e1fece39d0f455164136"/>
    <w:p>
      <w:pPr>
        <w:pStyle w:val="Heading2"/>
      </w:pPr>
      <w:r>
        <w:t xml:space="preserve">Planning</w:t>
      </w:r>
    </w:p>
    <w:bookmarkEnd w:id="35"/>
    <w:bookmarkStart w:id="36" w:name="X28de51b912a2fef0ffc73dc792685915d01c7b1"/>
    <w:p>
      <w:pPr>
        <w:pStyle w:val="Heading2"/>
      </w:pPr>
      <w:r>
        <w:t xml:space="preserve">Urbanization</w:t>
      </w:r>
    </w:p>
    <w:bookmarkEnd w:id="36"/>
    <w:bookmarkEnd w:id="37"/>
    <w:bookmarkStart w:id="38" w:name="Xef9a52c4d17108f94c904519f61732908cc928e"/>
    <w:p>
      <w:pPr>
        <w:pStyle w:val="Heading1"/>
      </w:pPr>
      <w:r>
        <w:t xml:space="preserve">Legals</w:t>
      </w:r>
    </w:p>
    <w:bookmarkEnd w:id="38"/>
    <w:bookmarkStart w:id="43" w:name="X2bc0025fab72aab29d5db6c9d2f296d5366acfb"/>
    <w:p>
      <w:pPr>
        <w:pStyle w:val="Heading1"/>
      </w:pPr>
      <w:r>
        <w:t xml:space="preserve">Requirements</w:t>
      </w:r>
    </w:p>
    <w:bookmarkStart w:id="39" w:name="X2c3fd90ee57f8b24121593cf5ed00ff03711266"/>
    <w:p>
      <w:pPr>
        <w:pStyle w:val="Heading2"/>
      </w:pPr>
      <w:r>
        <w:t xml:space="preserve">Strategic Requirements</w:t>
      </w:r>
    </w:p>
    <w:bookmarkEnd w:id="39"/>
    <w:bookmarkStart w:id="40" w:name="Xb5d711ec9414c464f74096e729eec5b73a0e535"/>
    <w:p>
      <w:pPr>
        <w:pStyle w:val="Heading2"/>
      </w:pPr>
      <w:r>
        <w:t xml:space="preserve">Interoperability</w:t>
      </w:r>
    </w:p>
    <w:bookmarkEnd w:id="40"/>
    <w:bookmarkStart w:id="41" w:name="X089a035410b4d2627cef25fc4dbf8d4a5a688a6"/>
    <w:p>
      <w:pPr>
        <w:pStyle w:val="Heading2"/>
      </w:pPr>
      <w:r>
        <w:t xml:space="preserve">Archiving</w:t>
      </w:r>
    </w:p>
    <w:bookmarkEnd w:id="41"/>
    <w:bookmarkStart w:id="42" w:name="Xe721ff61ccb6d912774141d906b162d75d01e96"/>
    <w:p>
      <w:pPr>
        <w:pStyle w:val="Heading2"/>
      </w:pPr>
      <w:r>
        <w:t xml:space="preserve">Retention Periods</w:t>
      </w:r>
    </w:p>
    <w:p>
      <w:pPr>
        <w:pStyle w:val="TableCaption"/>
      </w:pPr>
      <w:r>
        <w:t xml:space="preserve">Retention period for data and documents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etention period for data and documents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Retention Period</w:t>
            </w:r>
          </w:p>
        </w:tc>
      </w:tr>
    </w:tbl>
    <w:bookmarkEnd w:id="42"/>
    <w:bookmarkEnd w:id="43"/>
    <w:bookmarkStart w:id="53" w:name="X4951697002c1ba53d5bb56851d4433f17207f25"/>
    <w:p>
      <w:pPr>
        <w:pStyle w:val="Heading1"/>
      </w:pPr>
      <w:r>
        <w:t xml:space="preserve">Target architecture</w:t>
      </w:r>
    </w:p>
    <w:bookmarkStart w:id="44" w:name="X59f8bcaf631d278f63891895d29e333149a9f58"/>
    <w:p>
      <w:pPr>
        <w:pStyle w:val="Heading2"/>
      </w:pPr>
      <w:r>
        <w:t xml:space="preserve">General application architecture</w:t>
      </w:r>
    </w:p>
    <w:bookmarkEnd w:id="44"/>
    <w:bookmarkStart w:id="48" w:name="Xc7cdba788f5d0c340be58626bd5eb3b8e4651b1"/>
    <w:p>
      <w:pPr>
        <w:pStyle w:val="Heading2"/>
      </w:pPr>
      <w:r>
        <w:t xml:space="preserve">Detailed application architecture</w:t>
      </w:r>
    </w:p>
    <w:bookmarkStart w:id="45" w:name="X271cbc6ff43f0235560dcd6e08ffa1938ca679c"/>
    <w:p>
      <w:pPr>
        <w:pStyle w:val="Heading3"/>
      </w:pPr>
      <w:r>
        <w:t xml:space="preserve">Principles that dictated the choices</w:t>
      </w:r>
    </w:p>
    <w:bookmarkEnd w:id="45"/>
    <w:bookmarkStart w:id="46" w:name="X4c6f3b8310faf8d7a9795d5b6697f5a283a9190"/>
    <w:p>
      <w:pPr>
        <w:pStyle w:val="Heading3"/>
      </w:pPr>
      <w:r>
        <w:t xml:space="preserve">Static view</w:t>
      </w:r>
    </w:p>
    <w:bookmarkEnd w:id="46"/>
    <w:bookmarkStart w:id="47" w:name="Xeed13a7d0776b905ec397435497e920e340399d"/>
    <w:p>
      <w:pPr>
        <w:pStyle w:val="Heading3"/>
      </w:pPr>
      <w:r>
        <w:t xml:space="preserve">Dynamic view</w:t>
      </w:r>
    </w:p>
    <w:bookmarkEnd w:id="47"/>
    <w:bookmarkEnd w:id="48"/>
    <w:bookmarkStart w:id="49" w:name="X0eba6248f99ef7f7555e958c5aee27cec10cea6"/>
    <w:p>
      <w:pPr>
        <w:pStyle w:val="Heading2"/>
      </w:pPr>
      <w:r>
        <w:t xml:space="preserve">Archiving</w:t>
      </w:r>
    </w:p>
    <w:bookmarkEnd w:id="49"/>
    <w:bookmarkStart w:id="50" w:name="X0556682fcb9199e7566cdd079e358d53fbd9793"/>
    <w:p>
      <w:pPr>
        <w:pStyle w:val="Heading2"/>
      </w:pPr>
      <w:r>
        <w:t xml:space="preserve">Purges</w:t>
      </w:r>
    </w:p>
    <w:bookmarkEnd w:id="50"/>
    <w:bookmarkStart w:id="52" w:name="X73bff5eebb24d359f4d2f3db1f632c3860fa586"/>
    <w:p>
      <w:pPr>
        <w:pStyle w:val="Heading2"/>
      </w:pPr>
      <w:r>
        <w:t xml:space="preserve">Matrix of application flows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31"/>
        <w:gridCol w:w="3394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Source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Destination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Mode.</w:t>
            </w:r>
            <w:r>
              <w:rPr>
                <w:rStyle w:val="FootnoteReference"/>
              </w:rPr>
              <w:footnoteReference w:id="51"/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Read(R), Write (W) or Call(C) to a stateless system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/README.adoc" TargetMode="External" /><Relationship Type="http://schemas.openxmlformats.org/officeDocument/2006/relationships/hyperlink" Id="rId21" Target="glossary.ado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view</dc:title>
  <dc:creator/>
  <cp:keywords/>
  <dcterms:created xsi:type="dcterms:W3CDTF">2024-10-09T10:01:52Z</dcterms:created>
  <dcterms:modified xsi:type="dcterms:W3CDTF">2024-10-09T10:01:52Z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2024-10-08</vt:lpwstr>
  </property>
</Properties>
</file>