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Security view</w:t>
      </w:r>
    </w:p>
    <w:p>
      <w:pPr>
        <w:pStyle w:val="Date"/>
      </w:pPr>
      <w:r>
        <w:t xml:space="preserve">2024-10-08</w:t>
      </w:r>
    </w:p>
    <w:p>
      <w:pPr>
        <w:pStyle w:val="FirstParagraph"/>
      </w:pPr>
      <w:r>
        <w:rPr>
          <w:b/>
          <w:bCs/>
        </w:rPr>
        <w:t xml:space="preserve">Last modified</w:t>
      </w:r>
      <w:r>
        <w:t xml:space="preserve"> </w:t>
      </w:r>
      <w:r>
        <w:t xml:space="preserve">: 2024-10-08</w:t>
      </w:r>
    </w:p>
    <w:p>
      <w:pPr>
        <w:pStyle w:val="BodyText"/>
      </w:pPr>
      <w:r>
        <w:rPr>
          <w:b/>
          <w:bCs/>
        </w:rPr>
        <w:t xml:space="preserve">Last global review</w:t>
      </w:r>
      <w:r>
        <w:t xml:space="preserve"> 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Document status</w:t>
      </w:r>
      <w:r>
        <w:t xml:space="preserve"> </w:t>
      </w:r>
      <w:r>
        <w:t xml:space="preserve">:</w:t>
      </w:r>
    </w:p>
    <w:bookmarkStart w:id="23" w:name="X1ea7cbd003469405f98a7976943980a7b23bcee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the security point of view. It describes all the measures implemented to prevent unauthorized use, misuse, illegitimate modification or misappropriation of application modules.</w:t>
      </w:r>
    </w:p>
    <w:p>
      <w:pPr>
        <w:pStyle w:val="BodyText"/>
      </w:pPr>
      <w:r>
        <w:t xml:space="preserve">The other views of the document are accessible</w:t>
      </w:r>
      <w:r>
        <w:t xml:space="preserve"> </w:t>
      </w:r>
      <w:hyperlink r:id="rId20">
        <w:r>
          <w:rPr>
            <w:rStyle w:val="Hyperlink"/>
          </w:rPr>
          <w:t xml:space="preserve">from here</w:t>
        </w:r>
      </w:hyperlink>
      <w:r>
        <w:t xml:space="preserve">.</w:t>
      </w:r>
    </w:p>
    <w:p>
      <w:pPr>
        <w:pStyle w:val="BodyText"/>
      </w:pPr>
      <w:r>
        <w:t xml:space="preserve">The project glossary is available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 We will not redefine the functional or technical terms used here.</w:t>
      </w:r>
    </w:p>
    <w:bookmarkStart w:id="22" w:name="X1f6b776f5af885dce2a62e742a0c835b90331db"/>
    <w:p>
      <w:pPr>
        <w:pStyle w:val="Heading2"/>
      </w:pPr>
      <w:r>
        <w:t xml:space="preserve">Reference Documentation</w:t>
      </w:r>
    </w:p>
    <w:p>
      <w:pPr>
        <w:pStyle w:val="TableCaption"/>
      </w:pPr>
      <w:r>
        <w:t xml:space="preserve">Safety documentary references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Safety documentary references"/>
      </w:tblPr>
      <w:tblGrid>
        <w:gridCol w:w="990"/>
        <w:gridCol w:w="990"/>
        <w:gridCol w:w="2970"/>
        <w:gridCol w:w="297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 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 title / URL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Detail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6" w:name="X4705eb48686b07510664d480bae8424a0ae4228"/>
    <w:p>
      <w:pPr>
        <w:pStyle w:val="Heading1"/>
      </w:pPr>
      <w:r>
        <w:t xml:space="preserve">Not ruled</w:t>
      </w:r>
    </w:p>
    <w:bookmarkStart w:id="24" w:name="Xa9520382fa357a8df5dbafc6f46e2887eab0c45"/>
    <w:p>
      <w:pPr>
        <w:pStyle w:val="Heading2"/>
      </w:pPr>
      <w:r>
        <w:t xml:space="preserve">Points subject to further study</w:t>
      </w:r>
    </w:p>
    <w:p>
      <w:pPr>
        <w:pStyle w:val="TableCaption"/>
      </w:pPr>
      <w:r>
        <w:t xml:space="preserve">Points subject to further study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Points subject to further study"/>
      </w:tblPr>
      <w:tblGrid>
        <w:gridCol w:w="990"/>
        <w:gridCol w:w="2970"/>
        <w:gridCol w:w="990"/>
        <w:gridCol w:w="99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 holder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Deadline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X47cb2ac9dada528786e843378d1c8a8744f74b2"/>
    <w:p>
      <w:pPr>
        <w:pStyle w:val="Heading2"/>
      </w:pPr>
      <w:r>
        <w:t xml:space="preserve">Assumptions</w:t>
      </w:r>
    </w:p>
    <w:p>
      <w:pPr>
        <w:pStyle w:val="TableCaption"/>
      </w:pPr>
      <w:r>
        <w:t xml:space="preserve">Assumptions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Assumptions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Detail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27" w:name="X9570e6f758698dbe80f90cc473594d120adddd1"/>
    <w:p>
      <w:pPr>
        <w:pStyle w:val="Heading1"/>
      </w:pPr>
      <w:r>
        <w:t xml:space="preserve">Constraints</w:t>
      </w:r>
    </w:p>
    <w:bookmarkEnd w:id="27"/>
    <w:bookmarkStart w:id="38" w:name="X2bc0025fab72aab29d5db6c9d2f296d5366acfb"/>
    <w:p>
      <w:pPr>
        <w:pStyle w:val="Heading1"/>
      </w:pPr>
      <w:r>
        <w:t xml:space="preserve">Requirements</w:t>
      </w:r>
    </w:p>
    <w:bookmarkStart w:id="28" w:name="integrity-requirements"/>
    <w:p>
      <w:pPr>
        <w:pStyle w:val="Heading2"/>
      </w:pPr>
      <w:r>
        <w:t xml:space="preserve">Integrity requirements</w:t>
      </w:r>
    </w:p>
    <w:p>
      <w:pPr>
        <w:pStyle w:val="TableCaption"/>
      </w:pPr>
      <w:r>
        <w:t xml:space="preserve">Integrity level required by data class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  <w:tblCaption w:val="Integrity level required by data class"/>
      </w:tblPr>
      <w:tblGrid>
        <w:gridCol w:w="2639"/>
        <w:gridCol w:w="1319"/>
        <w:gridCol w:w="1319"/>
        <w:gridCol w:w="1319"/>
        <w:gridCol w:w="1320"/>
      </w:tblGrid>
      <w:tr>
        <w:tc>
          <w:tcPr/>
          <w:p>
            <w:pPr>
              <w:jc w:val="left"/>
            </w:pPr>
            <w:r>
              <w:t xml:space="preserve">Data class</w:t>
            </w:r>
          </w:p>
        </w:tc>
        <w:tc>
          <w:tcPr/>
          <w:p>
            <w:pPr>
              <w:jc w:val="left"/>
            </w:pPr>
            <w:r>
              <w:t xml:space="preserve">"Alterable" level (</w:t>
            </w:r>
            <w:r>
              <w:t xml:space="preserve">The data may be altered)</w:t>
            </w:r>
          </w:p>
        </w:tc>
        <w:tc>
          <w:tcPr/>
          <w:p>
            <w:pPr>
              <w:jc w:val="left"/>
            </w:pPr>
            <w:r>
              <w:t xml:space="preserve">"Detectable" level (</w:t>
            </w:r>
            <w:r>
              <w:t xml:space="preserve">The data may be altered if the alteration is identified within a reasonable time)</w:t>
            </w:r>
          </w:p>
        </w:tc>
        <w:tc>
          <w:tcPr/>
          <w:p>
            <w:pPr>
              <w:jc w:val="left"/>
            </w:pPr>
            <w:r>
              <w:t xml:space="preserve">"Controlled" level (</w:t>
            </w:r>
            <w:r>
              <w:t xml:space="preserve">The data may be altered, if the alteration is identified and the original data is recovered)</w:t>
            </w:r>
          </w:p>
        </w:tc>
        <w:tc>
          <w:tcPr/>
          <w:p>
            <w:pPr>
              <w:jc w:val="left"/>
            </w:pPr>
            <w:r>
              <w:t xml:space="preserve">"Integral" level (</w:t>
            </w:r>
            <w:r>
              <w:t xml:space="preserve">The data must always be rigorously intact)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29" w:name="confidentiality-requirements"/>
    <w:p>
      <w:pPr>
        <w:pStyle w:val="Heading2"/>
      </w:pPr>
      <w:r>
        <w:t xml:space="preserve">Confidentiality requirements</w:t>
      </w:r>
    </w:p>
    <w:p>
      <w:pPr>
        <w:pStyle w:val="TableCaption"/>
      </w:pPr>
      <w:r>
        <w:t xml:space="preserve">Level of confidentiality required by data class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  <w:tblCaption w:val="Level of confidentiality required by data class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jc w:val="left"/>
            </w:pPr>
            <w:r>
              <w:t xml:space="preserve">Data class</w:t>
            </w:r>
          </w:p>
        </w:tc>
        <w:tc>
          <w:tcPr/>
          <w:p>
            <w:pPr>
              <w:jc w:val="left"/>
            </w:pPr>
            <w:r>
              <w:t xml:space="preserve">“Public” level (</w:t>
            </w:r>
            <w:r>
              <w:t xml:space="preserve">Anyone can access the data)</w:t>
            </w:r>
          </w:p>
        </w:tc>
        <w:tc>
          <w:tcPr/>
          <w:p>
            <w:pPr>
              <w:jc w:val="left"/>
            </w:pPr>
            <w:r>
              <w:t xml:space="preserve">Limited Level "(</w:t>
            </w:r>
            <w:r>
              <w:t xml:space="preserve">Data is only accessible to authorized persons)</w:t>
            </w:r>
          </w:p>
        </w:tc>
        <w:tc>
          <w:tcPr/>
          <w:p>
            <w:pPr>
              <w:jc w:val="left"/>
            </w:pPr>
            <w:r>
              <w:t xml:space="preserve">"Reserved" level (</w:t>
            </w:r>
            <w:r>
              <w:t xml:space="preserve">Data can only be accessed by authorized internal staff)</w:t>
            </w:r>
          </w:p>
        </w:tc>
        <w:tc>
          <w:tcPr/>
          <w:p>
            <w:pPr>
              <w:jc w:val="left"/>
            </w:pPr>
            <w:r>
              <w:t xml:space="preserve">Level "Private "(</w:t>
            </w:r>
            <w:r>
              <w:t xml:space="preserve">The data is visible only to the interested party)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identification-requirements"/>
    <w:p>
      <w:pPr>
        <w:pStyle w:val="Heading2"/>
      </w:pPr>
      <w:r>
        <w:t xml:space="preserve">Identification requirements</w:t>
      </w:r>
    </w:p>
    <w:bookmarkEnd w:id="30"/>
    <w:bookmarkStart w:id="31" w:name="authentication-requirements"/>
    <w:p>
      <w:pPr>
        <w:pStyle w:val="Heading2"/>
      </w:pPr>
      <w:r>
        <w:t xml:space="preserve">Authentication requirements</w:t>
      </w:r>
    </w:p>
    <w:p>
      <w:pPr>
        <w:pStyle w:val="TableCaption"/>
      </w:pPr>
      <w:r>
        <w:t xml:space="preserve">Authentication requirement per use case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  <w:tblCaption w:val="Authentication requirement per use case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jc w:val="left"/>
            </w:pPr>
            <w:r>
              <w:t xml:space="preserve">Authentication case</w:t>
            </w:r>
          </w:p>
        </w:tc>
        <w:tc>
          <w:tcPr/>
          <w:p>
            <w:pPr>
              <w:jc w:val="left"/>
            </w:pPr>
            <w:r>
              <w:t xml:space="preserve">Password respecting the company password policy</w:t>
            </w:r>
          </w:p>
        </w:tc>
        <w:tc>
          <w:tcPr/>
          <w:p>
            <w:pPr>
              <w:jc w:val="left"/>
            </w:pPr>
            <w:r>
              <w:t xml:space="preserve">Known ssh public key</w:t>
            </w:r>
          </w:p>
        </w:tc>
        <w:tc>
          <w:tcPr/>
          <w:p>
            <w:pPr>
              <w:jc w:val="left"/>
            </w:pPr>
            <w:r>
              <w:t xml:space="preserve">OTP by Token</w:t>
            </w:r>
          </w:p>
        </w:tc>
        <w:tc>
          <w:tcPr/>
          <w:p>
            <w:pPr>
              <w:jc w:val="left"/>
            </w:pPr>
            <w:r>
              <w:t xml:space="preserve">Biometrics</w:t>
            </w:r>
          </w:p>
        </w:tc>
        <w:tc>
          <w:tcPr/>
          <w:p>
            <w:pPr>
              <w:jc w:val="left"/>
            </w:pPr>
            <w:r>
              <w:t xml:space="preserve">Knowledge of business data</w:t>
            </w:r>
          </w:p>
        </w:tc>
        <w:tc>
          <w:tcPr/>
          <w:p>
            <w:pPr>
              <w:jc w:val="left"/>
            </w:pPr>
            <w:r>
              <w:t xml:space="preserve">Activation email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32" w:name="identity-federation-requirements"/>
    <w:p>
      <w:pPr>
        <w:pStyle w:val="Heading2"/>
      </w:pPr>
      <w:r>
        <w:t xml:space="preserve">Identity Federation Requirements</w:t>
      </w:r>
    </w:p>
    <w:bookmarkEnd w:id="32"/>
    <w:bookmarkStart w:id="33" w:name="sso-requirements"/>
    <w:p>
      <w:pPr>
        <w:pStyle w:val="Heading2"/>
      </w:pPr>
      <w:r>
        <w:t xml:space="preserve">SSO and SLO requirements</w:t>
      </w:r>
    </w:p>
    <w:bookmarkEnd w:id="33"/>
    <w:bookmarkStart w:id="34" w:name="non-repudiation-requirements"/>
    <w:p>
      <w:pPr>
        <w:pStyle w:val="Heading2"/>
      </w:pPr>
      <w:r>
        <w:t xml:space="preserve">Non-repudiation requirements</w:t>
      </w:r>
    </w:p>
    <w:p>
      <w:pPr>
        <w:pStyle w:val="TableCaption"/>
      </w:pPr>
      <w:r>
        <w:t xml:space="preserve">Non-repudiation requirements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Non-repudiation requirements"/>
      </w:tblPr>
      <w:tblGrid>
        <w:gridCol w:w="2639"/>
        <w:gridCol w:w="2639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Signed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Origin of the client certificate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Origin of the server certificate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4"/>
    <w:bookmarkStart w:id="35" w:name="privacy-requirements"/>
    <w:p>
      <w:pPr>
        <w:pStyle w:val="Heading2"/>
      </w:pPr>
      <w:r>
        <w:t xml:space="preserve">Anonymity and privacy requirements</w:t>
      </w:r>
    </w:p>
    <w:bookmarkEnd w:id="35"/>
    <w:bookmarkStart w:id="36" w:name="authorization-requirements"/>
    <w:p>
      <w:pPr>
        <w:pStyle w:val="Heading2"/>
      </w:pPr>
      <w:r>
        <w:t xml:space="preserve">Authorizations requirements</w:t>
      </w:r>
    </w:p>
    <w:bookmarkEnd w:id="36"/>
    <w:bookmarkStart w:id="37" w:name="traceability-requirements"/>
    <w:p>
      <w:pPr>
        <w:pStyle w:val="Heading2"/>
      </w:pPr>
      <w:r>
        <w:t xml:space="preserve">Traceability and auditability requirements</w:t>
      </w:r>
    </w:p>
    <w:p>
      <w:pPr>
        <w:pStyle w:val="TableCaption"/>
      </w:pPr>
      <w:r>
        <w:t xml:space="preserve">Data to be kept for proof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Data to be kept for proof"/>
      </w:tblPr>
      <w:tblGrid>
        <w:gridCol w:w="2639"/>
        <w:gridCol w:w="2639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Retention period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55" w:name="X7bb89fe8baf1bc38e3c4bab3e63f7407d46b5ba"/>
    <w:p>
      <w:pPr>
        <w:pStyle w:val="Heading1"/>
      </w:pPr>
      <w:r>
        <w:t xml:space="preserve">Security measures</w:t>
      </w:r>
    </w:p>
    <w:bookmarkStart w:id="39" w:name="Xca6431e6c5d0c3eca97ef70adcc381814a48cfc"/>
    <w:p>
      <w:pPr>
        <w:pStyle w:val="Heading2"/>
      </w:pPr>
      <w:r>
        <w:t xml:space="preserve">Integrity</w:t>
      </w:r>
    </w:p>
    <w:p>
      <w:pPr>
        <w:pStyle w:val="FirstParagraph"/>
      </w:pPr>
      <w:r>
        <w:t xml:space="preserve">Measures meeting the</w:t>
      </w:r>
      <w:r>
        <w:t xml:space="preserve"> </w:t>
      </w:r>
      <w:hyperlink w:anchor="integrity-requirements">
        <w:r>
          <w:rPr>
            <w:rStyle w:val="Hyperlink"/>
          </w:rPr>
          <w:t xml:space="preserve">Integrity requirements</w:t>
        </w:r>
      </w:hyperlink>
      <w:r>
        <w:t xml:space="preserve"> </w:t>
      </w:r>
      <w:r>
        <w:t xml:space="preserve">:</w:t>
      </w:r>
    </w:p>
    <w:p>
      <w:pPr>
        <w:pStyle w:val="TableCaption"/>
      </w:pPr>
      <w:r>
        <w:t xml:space="preserve">Measures to ensure the required level of integrity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Measures to ensure the required level of integrity"/>
      </w:tblPr>
      <w:tblGrid>
        <w:gridCol w:w="2639"/>
        <w:gridCol w:w="2639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Data 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Measures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9"/>
    <w:bookmarkStart w:id="40" w:name="X4e18a458571fe7c41e279b0b7d5725a6c21bdb0"/>
    <w:p>
      <w:pPr>
        <w:pStyle w:val="Heading2"/>
      </w:pPr>
      <w:r>
        <w:t xml:space="preserve">Confidentiality</w:t>
      </w:r>
    </w:p>
    <w:p>
      <w:pPr>
        <w:pStyle w:val="FirstParagraph"/>
      </w:pPr>
      <w:r>
        <w:t xml:space="preserve">Measures meeting the</w:t>
      </w:r>
      <w:r>
        <w:t xml:space="preserve"> </w:t>
      </w:r>
      <w:hyperlink w:anchor="confidentiality-requirements">
        <w:r>
          <w:rPr>
            <w:rStyle w:val="Hyperlink"/>
          </w:rPr>
          <w:t xml:space="preserve">Confidentiality requirements</w:t>
        </w:r>
      </w:hyperlink>
      <w:r>
        <w:t xml:space="preserve">:</w:t>
      </w:r>
    </w:p>
    <w:p>
      <w:pPr>
        <w:pStyle w:val="TableCaption"/>
      </w:pPr>
      <w:r>
        <w:t xml:space="preserve">Measures to ensure the requested level of confidentiality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Measures to ensure the requested level of confidentiality"/>
      </w:tblPr>
      <w:tblGrid>
        <w:gridCol w:w="2639"/>
        <w:gridCol w:w="2639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Data 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Measures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0"/>
    <w:bookmarkStart w:id="41" w:name="Xf4b174ec7e219600ab63053abf101f12d4d66fe"/>
    <w:p>
      <w:pPr>
        <w:pStyle w:val="Heading2"/>
      </w:pPr>
      <w:r>
        <w:t xml:space="preserve">Identification</w:t>
      </w:r>
    </w:p>
    <w:p>
      <w:pPr>
        <w:pStyle w:val="FirstParagraph"/>
      </w:pPr>
      <w:r>
        <w:t xml:space="preserve">Measures meeting the</w:t>
      </w:r>
      <w:r>
        <w:t xml:space="preserve"> </w:t>
      </w:r>
      <w:hyperlink w:anchor="identification-requirements">
        <w:r>
          <w:rPr>
            <w:rStyle w:val="Hyperlink"/>
          </w:rPr>
          <w:t xml:space="preserve">Identification requirements</w:t>
        </w:r>
      </w:hyperlink>
      <w:r>
        <w:t xml:space="preserve"> </w:t>
      </w:r>
      <w:r>
        <w:t xml:space="preserve">:</w:t>
      </w:r>
    </w:p>
    <w:bookmarkEnd w:id="41"/>
    <w:bookmarkStart w:id="42" w:name="X5ebb4cdfd0c668359b7158b95b73dd022f1e18c"/>
    <w:p>
      <w:pPr>
        <w:pStyle w:val="Heading2"/>
      </w:pPr>
      <w:r>
        <w:t xml:space="preserve">Authentication</w:t>
      </w:r>
    </w:p>
    <w:p>
      <w:pPr>
        <w:pStyle w:val="FirstParagraph"/>
      </w:pPr>
      <w:r>
        <w:t xml:space="preserve">Measures meeting the</w:t>
      </w:r>
      <w:r>
        <w:t xml:space="preserve"> </w:t>
      </w:r>
      <w:hyperlink w:anchor="authentication-requirements">
        <w:r>
          <w:rPr>
            <w:rStyle w:val="Hyperlink"/>
          </w:rPr>
          <w:t xml:space="preserve">Authentication requirements</w:t>
        </w:r>
      </w:hyperlink>
      <w:r>
        <w:t xml:space="preserve">:</w:t>
      </w:r>
    </w:p>
    <w:bookmarkEnd w:id="42"/>
    <w:bookmarkStart w:id="43" w:name="Xd0853ab44b7bc4be23d80756936adb8e2a7e11b"/>
    <w:p>
      <w:pPr>
        <w:pStyle w:val="Heading2"/>
      </w:pPr>
      <w:r>
        <w:t xml:space="preserve">Identity federation</w:t>
      </w:r>
    </w:p>
    <w:p>
      <w:pPr>
        <w:pStyle w:val="FirstParagraph"/>
      </w:pPr>
      <w:r>
        <w:t xml:space="preserve">Measures meeting the</w:t>
      </w:r>
      <w:r>
        <w:t xml:space="preserve"> </w:t>
      </w:r>
      <w:hyperlink w:anchor="identity-federation-requirements">
        <w:r>
          <w:rPr>
            <w:rStyle w:val="Hyperlink"/>
          </w:rPr>
          <w:t xml:space="preserve">Identity Federation Requirements</w:t>
        </w:r>
      </w:hyperlink>
      <w:r>
        <w:t xml:space="preserve">:</w:t>
      </w:r>
    </w:p>
    <w:bookmarkEnd w:id="43"/>
    <w:bookmarkStart w:id="44" w:name="Xe50f06d4a3f065e94b603d23dfe2f2395329551"/>
    <w:p>
      <w:pPr>
        <w:pStyle w:val="Heading2"/>
      </w:pPr>
      <w:r>
        <w:t xml:space="preserve">SSO, SLO</w:t>
      </w:r>
    </w:p>
    <w:p>
      <w:pPr>
        <w:pStyle w:val="FirstParagraph"/>
      </w:pPr>
      <w:r>
        <w:t xml:space="preserve">Measures meeting the</w:t>
      </w:r>
      <w:r>
        <w:t xml:space="preserve"> </w:t>
      </w:r>
      <w:hyperlink w:anchor="sso-requirements">
        <w:r>
          <w:rPr>
            <w:rStyle w:val="Hyperlink"/>
          </w:rPr>
          <w:t xml:space="preserve">SSO and SLO requirements</w:t>
        </w:r>
      </w:hyperlink>
      <w:r>
        <w:t xml:space="preserve">:</w:t>
      </w:r>
    </w:p>
    <w:bookmarkEnd w:id="44"/>
    <w:bookmarkStart w:id="45" w:name="X3190256659b76a36b35cd0ad66c7a68d134d1b6"/>
    <w:p>
      <w:pPr>
        <w:pStyle w:val="Heading2"/>
      </w:pPr>
      <w:r>
        <w:t xml:space="preserve">Service accounts</w:t>
      </w:r>
    </w:p>
    <w:p>
      <w:pPr>
        <w:pStyle w:val="TableCaption"/>
      </w:pPr>
      <w:r>
        <w:t xml:space="preserve">Service accounts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Service accounts"/>
      </w:tblPr>
      <w:tblGrid>
        <w:gridCol w:w="1584"/>
        <w:gridCol w:w="3168"/>
        <w:gridCol w:w="316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 requiring authentication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How credentials are stored?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5"/>
    <w:bookmarkStart w:id="46" w:name="X8d12e8f68db1094003d78b49fa432fa70be03c9"/>
    <w:p>
      <w:pPr>
        <w:pStyle w:val="Heading2"/>
      </w:pPr>
      <w:r>
        <w:t xml:space="preserve">Non-repudiation and timestamping</w:t>
      </w:r>
    </w:p>
    <w:p>
      <w:pPr>
        <w:pStyle w:val="FirstParagraph"/>
      </w:pPr>
      <w:r>
        <w:t xml:space="preserve">Measures meeting the</w:t>
      </w:r>
      <w:r>
        <w:t xml:space="preserve"> </w:t>
      </w:r>
      <w:hyperlink w:anchor="non-repudiation-requirements">
        <w:r>
          <w:rPr>
            <w:rStyle w:val="Hyperlink"/>
          </w:rPr>
          <w:t xml:space="preserve">Non-repudiation requirements</w:t>
        </w:r>
      </w:hyperlink>
      <w:r>
        <w:t xml:space="preserve">:</w:t>
      </w:r>
    </w:p>
    <w:bookmarkEnd w:id="46"/>
    <w:bookmarkStart w:id="47" w:name="Xe7954783c95bc81f9961c55c2bb0b51188e5f6c"/>
    <w:p>
      <w:pPr>
        <w:pStyle w:val="Heading2"/>
      </w:pPr>
      <w:r>
        <w:t xml:space="preserve">Anonymity and privacy</w:t>
      </w:r>
    </w:p>
    <w:p>
      <w:pPr>
        <w:pStyle w:val="FirstParagraph"/>
      </w:pPr>
      <w:r>
        <w:t xml:space="preserve">Measures meeting the</w:t>
      </w:r>
      <w:r>
        <w:t xml:space="preserve"> </w:t>
      </w:r>
      <w:hyperlink w:anchor="privacy-requirements">
        <w:r>
          <w:rPr>
            <w:rStyle w:val="Hyperlink"/>
          </w:rPr>
          <w:t xml:space="preserve">Anonymity and privacy requirements</w:t>
        </w:r>
      </w:hyperlink>
      <w:r>
        <w:t xml:space="preserve">:</w:t>
      </w:r>
    </w:p>
    <w:bookmarkEnd w:id="47"/>
    <w:bookmarkStart w:id="48" w:name="X2e4c382db4104ce0aba4605587bb46f1e6172d7"/>
    <w:p>
      <w:pPr>
        <w:pStyle w:val="Heading2"/>
      </w:pPr>
      <w:r>
        <w:t xml:space="preserve">Authorizations</w:t>
      </w:r>
    </w:p>
    <w:p>
      <w:pPr>
        <w:pStyle w:val="FirstParagraph"/>
      </w:pPr>
      <w:r>
        <w:t xml:space="preserve">Measures meeting the</w:t>
      </w:r>
      <w:r>
        <w:t xml:space="preserve"> </w:t>
      </w:r>
      <w:hyperlink w:anchor="authorization-requirements">
        <w:r>
          <w:rPr>
            <w:rStyle w:val="Hyperlink"/>
          </w:rPr>
          <w:t xml:space="preserve">Authorizations requirements</w:t>
        </w:r>
      </w:hyperlink>
      <w:r>
        <w:t xml:space="preserve">:</w:t>
      </w:r>
    </w:p>
    <w:bookmarkEnd w:id="48"/>
    <w:bookmarkStart w:id="49" w:name="X9224aefc2d7f520d0faeae8b4f2d6138d5e8993"/>
    <w:p>
      <w:pPr>
        <w:pStyle w:val="Heading2"/>
      </w:pPr>
      <w:r>
        <w:t xml:space="preserve">Traceability, auditability</w:t>
      </w:r>
    </w:p>
    <w:p>
      <w:pPr>
        <w:pStyle w:val="FirstParagraph"/>
      </w:pPr>
      <w:r>
        <w:t xml:space="preserve">Measures meeting the</w:t>
      </w:r>
      <w:r>
        <w:t xml:space="preserve"> </w:t>
      </w:r>
      <w:hyperlink w:anchor="traceability-requirements">
        <w:r>
          <w:rPr>
            <w:rStyle w:val="Hyperlink"/>
          </w:rPr>
          <w:t xml:space="preserve">Traceability and auditability requirements</w:t>
        </w:r>
      </w:hyperlink>
      <w:r>
        <w:t xml:space="preserve">:</w:t>
      </w:r>
    </w:p>
    <w:bookmarkEnd w:id="49"/>
    <w:bookmarkStart w:id="54" w:name="X9c93621b9de3282c645c245380346b824f50399"/>
    <w:p>
      <w:pPr>
        <w:pStyle w:val="Heading2"/>
      </w:pPr>
      <w:r>
        <w:t xml:space="preserve">Combatting Cyber Threats</w:t>
      </w:r>
    </w:p>
    <w:bookmarkStart w:id="50" w:name="X9c9d2e83a37f0b4d8161170ae2e0f2bf61e01ac"/>
    <w:p>
      <w:pPr>
        <w:pStyle w:val="Heading3"/>
      </w:pPr>
      <w:r>
        <w:t xml:space="preserve">Prevention Solutions</w:t>
      </w:r>
    </w:p>
    <w:bookmarkEnd w:id="50"/>
    <w:bookmarkStart w:id="51" w:name="Xaa1cdb2a369f073b3365f776619240a4d09086d"/>
    <w:p>
      <w:pPr>
        <w:pStyle w:val="Heading3"/>
      </w:pPr>
      <w:r>
        <w:t xml:space="preserve">Detection Solutions</w:t>
      </w:r>
    </w:p>
    <w:bookmarkEnd w:id="51"/>
    <w:bookmarkStart w:id="52" w:name="X78ea392ea9dc773acd3967ee3021108a09e4a4f"/>
    <w:p>
      <w:pPr>
        <w:pStyle w:val="Heading3"/>
      </w:pPr>
      <w:r>
        <w:t xml:space="preserve">Corrective Solutions</w:t>
      </w:r>
    </w:p>
    <w:bookmarkEnd w:id="52"/>
    <w:bookmarkStart w:id="53" w:name="Xb188ad4789559ad33d1c04b926a8b81898eab0c"/>
    <w:p>
      <w:pPr>
        <w:pStyle w:val="Heading3"/>
      </w:pPr>
      <w:r>
        <w:t xml:space="preserve">Predictive Solutions</w:t>
      </w:r>
    </w:p>
    <w:bookmarkEnd w:id="53"/>
    <w:bookmarkEnd w:id="54"/>
    <w:bookmarkEnd w:id="55"/>
    <w:bookmarkStart w:id="56" w:name="X7dd2c5a11c195798f9c705746e37614d5b9f134"/>
    <w:p>
      <w:pPr>
        <w:pStyle w:val="Heading1"/>
      </w:pPr>
      <w:r>
        <w:t xml:space="preserve">RACI</w:t>
      </w:r>
    </w:p>
    <w:p>
      <w:pPr>
        <w:numPr>
          <w:ilvl w:val="0"/>
          <w:numId w:val="1001"/>
        </w:numPr>
      </w:pPr>
      <w:r>
        <w:t xml:space="preserve">R</w:t>
      </w:r>
      <w:r>
        <w:t xml:space="preserve">:</w:t>
      </w:r>
      <w:r>
        <w:t xml:space="preserve"> </w:t>
      </w:r>
      <w:r>
        <w:rPr>
          <w:b/>
          <w:bCs/>
        </w:rPr>
        <w:t xml:space="preserve">Responsive</w:t>
      </w:r>
      <w:r>
        <w:t xml:space="preserve"> </w:t>
      </w:r>
      <w:r>
        <w:t xml:space="preserve">(person who will execute: she is responsible for it)</w:t>
      </w:r>
    </w:p>
    <w:p>
      <w:pPr>
        <w:numPr>
          <w:ilvl w:val="0"/>
          <w:numId w:val="1001"/>
        </w:numPr>
      </w:pPr>
      <w:r>
        <w:t xml:space="preserve">A</w:t>
      </w:r>
      <w:r>
        <w:t xml:space="preserve">:</w:t>
      </w:r>
      <w:r>
        <w:t xml:space="preserve"> </w:t>
      </w:r>
      <w:r>
        <w:rPr>
          <w:b/>
          <w:bCs/>
        </w:rPr>
        <w:t xml:space="preserve">Accountable</w:t>
      </w:r>
      <w:r>
        <w:t xml:space="preserve"> </w:t>
      </w:r>
      <w:r>
        <w:t xml:space="preserve">(person who will approve the task: he is the authority)</w:t>
      </w:r>
    </w:p>
    <w:p>
      <w:pPr>
        <w:numPr>
          <w:ilvl w:val="0"/>
          <w:numId w:val="1001"/>
        </w:numPr>
      </w:pPr>
      <w:r>
        <w:t xml:space="preserve">C</w:t>
      </w:r>
      <w:r>
        <w:t xml:space="preserve">:</w:t>
      </w:r>
      <w:r>
        <w:t xml:space="preserve"> </w:t>
      </w:r>
      <w:r>
        <w:rPr>
          <w:b/>
          <w:bCs/>
        </w:rPr>
        <w:t xml:space="preserve">Consulted</w:t>
      </w:r>
      <w:r>
        <w:t xml:space="preserve"> </w:t>
      </w:r>
      <w:r>
        <w:t xml:space="preserve">(person who will be consulted in the execution of the task)</w:t>
      </w:r>
    </w:p>
    <w:p>
      <w:pPr>
        <w:numPr>
          <w:ilvl w:val="0"/>
          <w:numId w:val="1001"/>
        </w:numPr>
      </w:pPr>
      <w:r>
        <w:t xml:space="preserve">I</w:t>
      </w:r>
      <w:r>
        <w:t xml:space="preserve">:</w:t>
      </w:r>
      <w:r>
        <w:t xml:space="preserve"> </w:t>
      </w:r>
      <w:r>
        <w:rPr>
          <w:b/>
          <w:bCs/>
        </w:rPr>
        <w:t xml:space="preserve">Informed</w:t>
      </w:r>
      <w:r>
        <w:t xml:space="preserve"> </w:t>
      </w:r>
      <w:r>
        <w:t xml:space="preserve">(person who will be informed when the task is completed)</w:t>
      </w:r>
    </w:p>
    <w:p>
      <w:pPr>
        <w:pStyle w:val="TableCaption"/>
      </w:pPr>
      <w:r>
        <w:t xml:space="preserve">Management of …​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Management of …​"/>
      </w:tblPr>
      <w:tblGrid>
        <w:gridCol w:w="5279"/>
        <w:gridCol w:w="879"/>
        <w:gridCol w:w="879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Team 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Team 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Team C</w:t>
            </w:r>
          </w:p>
        </w:tc>
      </w:tr>
      <w:tr>
        <w:tc>
          <w:tcPr/>
          <w:p>
            <w:pPr>
              <w:jc w:val="left"/>
            </w:pPr>
            <w:r>
              <w:t xml:space="preserve">…​</w:t>
            </w:r>
          </w:p>
        </w:tc>
        <w:tc>
          <w:tcPr/>
          <w:p>
            <w:pPr>
              <w:jc w:val="center"/>
            </w:pPr>
            <w:r>
              <w:t xml:space="preserve">R</w:t>
            </w:r>
            <w:r>
              <w:t xml:space="preserve"> </w:t>
            </w:r>
            <w:r>
              <w:t xml:space="preserve">&amp;</w:t>
            </w:r>
            <w:r>
              <w:t xml:space="preserve"> </w:t>
            </w:r>
            <w:r>
              <w:t xml:space="preserve">A</w:t>
            </w:r>
          </w:p>
        </w:tc>
        <w:tc>
          <w:tcPr/>
          <w:p>
            <w:pPr>
              <w:jc w:val="center"/>
            </w:pPr>
            <w:r>
              <w:t xml:space="preserve">C</w:t>
            </w:r>
            <w:r>
              <w:t xml:space="preserve"> </w:t>
            </w:r>
            <w:r>
              <w:t xml:space="preserve">&amp;</w:t>
            </w:r>
            <w:r>
              <w:t xml:space="preserve"> </w:t>
            </w:r>
            <w:r>
              <w:t xml:space="preserve">I</w:t>
            </w:r>
          </w:p>
        </w:tc>
        <w:tc>
          <w:tcPr/>
          <w:p>
            <w:pPr>
              <w:jc w:val="center"/>
            </w:pPr>
            <w:r>
              <w:t xml:space="preserve">A</w:t>
            </w:r>
          </w:p>
        </w:tc>
      </w:tr>
    </w:tbl>
    <w:bookmarkEnd w:id="56"/>
    <w:bookmarkStart w:id="58" w:name="Xbdce29f1c869f4da6508b1a6dc9d0144e38f60a"/>
    <w:p>
      <w:pPr>
        <w:pStyle w:val="Heading1"/>
      </w:pPr>
      <w:r>
        <w:t xml:space="preserve">Self-checks</w:t>
      </w:r>
    </w:p>
    <w:bookmarkStart w:id="57" w:name="X36819bb87d7ec86bee96bf31941d3161eb15a29"/>
    <w:p>
      <w:pPr>
        <w:pStyle w:val="Heading2"/>
      </w:pPr>
      <w:r>
        <w:t xml:space="preserve">Self-check for vulnerabilities</w:t>
      </w:r>
    </w:p>
    <w:p>
      <w:pPr>
        <w:pStyle w:val="TableCaption"/>
      </w:pPr>
      <w:r>
        <w:t xml:space="preserve">Self-checking checklist to take into account common vulnerabilities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  <w:tblCaption w:val="Self-checking checklist to take into account common vulnerabilities"/>
      </w:tblPr>
      <w:tblGrid>
        <w:gridCol w:w="1584"/>
        <w:gridCol w:w="1584"/>
        <w:gridCol w:w="4752"/>
      </w:tblGrid>
      <w:tr>
        <w:tc>
          <w:tcPr/>
          <w:p>
            <w:pPr>
              <w:jc w:val="left"/>
            </w:pPr>
            <w:r>
              <w:rPr>
                <w:i/>
                <w:iCs/>
              </w:rPr>
              <w:t xml:space="preserve">Vulnerability</w:t>
            </w:r>
          </w:p>
        </w:tc>
        <w:tc>
          <w:tcPr/>
          <w:p>
            <w:pPr>
              <w:jc w:val="left"/>
            </w:pPr>
            <w:r>
              <w:rPr>
                <w:i/>
                <w:iCs/>
              </w:rPr>
              <w:t xml:space="preserve">Taken into account?</w:t>
            </w:r>
          </w:p>
        </w:tc>
        <w:tc>
          <w:tcPr/>
          <w:p>
            <w:pPr>
              <w:jc w:val="left"/>
            </w:pPr>
            <w:r>
              <w:rPr>
                <w:i/>
                <w:iCs/>
              </w:rPr>
              <w:t xml:space="preserve">Technical measures undertaken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/README.adoc" TargetMode="External" /><Relationship Type="http://schemas.openxmlformats.org/officeDocument/2006/relationships/hyperlink" Id="rId21" Target="glossary.ado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/README.adoc" TargetMode="External" /><Relationship Type="http://schemas.openxmlformats.org/officeDocument/2006/relationships/hyperlink" Id="rId21" Target="glossary.ado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view</dc:title>
  <dc:creator/>
  <cp:keywords/>
  <dcterms:created xsi:type="dcterms:W3CDTF">2024-10-09T10:01:51Z</dcterms:created>
  <dcterms:modified xsi:type="dcterms:W3CDTF">2024-10-09T10:01:51Z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2024-10-08</vt:lpwstr>
  </property>
</Properties>
</file>