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Sizing view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rPr>
          <w:b/>
          <w:bCs/>
        </w:rPr>
        <w:t xml:space="preserve">Last modified</w:t>
      </w:r>
      <w:r>
        <w:t xml:space="preserve"> </w:t>
      </w:r>
      <w:r>
        <w:t xml:space="preserve">: 2024-10-08</w:t>
      </w:r>
    </w:p>
    <w:p>
      <w:pPr>
        <w:pStyle w:val="BodyText"/>
      </w:pPr>
      <w:r>
        <w:rPr>
          <w:b/>
          <w:bCs/>
        </w:rPr>
        <w:t xml:space="preserve">Last global review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Document status</w:t>
      </w:r>
      <w:r>
        <w:t xml:space="preserve"> </w:t>
      </w:r>
      <w:r>
        <w:t xml:space="preserve">:</w:t>
      </w:r>
    </w:p>
    <w:bookmarkStart w:id="23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sizing point of view of the project. It determines the hardware required by the project.</w:t>
      </w:r>
    </w:p>
    <w:p>
      <w:pPr>
        <w:pStyle w:val="BodyText"/>
      </w:pPr>
      <w:r>
        <w:t xml:space="preserve">The other views of the document are accessible</w:t>
      </w:r>
      <w:r>
        <w:t xml:space="preserve"> </w:t>
      </w:r>
      <w:hyperlink r:id="rId20">
        <w:r>
          <w:rPr>
            <w:rStyle w:val="Hyperlink"/>
          </w:rPr>
          <w:t xml:space="preserve">from here</w:t>
        </w:r>
      </w:hyperlink>
      <w:r>
        <w:t xml:space="preserve">.</w:t>
      </w:r>
    </w:p>
    <w:p>
      <w:pPr>
        <w:pStyle w:val="BodyText"/>
      </w:pPr>
      <w:r>
        <w:t xml:space="preserve">The project glossary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We will not redefine the functional or technical terms used here.</w:t>
      </w:r>
    </w:p>
    <w:bookmarkStart w:id="22" w:name="X1f6b776f5af885dce2a62e742a0c835b90331db"/>
    <w:p>
      <w:pPr>
        <w:pStyle w:val="Heading2"/>
      </w:pPr>
      <w:r>
        <w:t xml:space="preserve">Reference Documentation</w:t>
      </w:r>
    </w:p>
    <w:p>
      <w:pPr>
        <w:pStyle w:val="TableCaption"/>
      </w:pPr>
      <w:r>
        <w:t xml:space="preserve">Sizing documentary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izing documentary references"/>
      </w:tblPr>
      <w:tblGrid>
        <w:gridCol w:w="792"/>
        <w:gridCol w:w="792"/>
        <w:gridCol w:w="316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 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/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X4705eb48686b07510664d480bae8424a0ae4228"/>
    <w:p>
      <w:pPr>
        <w:pStyle w:val="Heading1"/>
      </w:pPr>
      <w:r>
        <w:t xml:space="preserve">Not ruled</w:t>
      </w:r>
    </w:p>
    <w:bookmarkStart w:id="24" w:name="Xa9520382fa357a8df5dbafc6f46e2887eab0c45"/>
    <w:p>
      <w:pPr>
        <w:pStyle w:val="Heading2"/>
      </w:pPr>
      <w:r>
        <w:t xml:space="preserve">Points subject to further study</w:t>
      </w:r>
    </w:p>
    <w:p>
      <w:pPr>
        <w:pStyle w:val="TableCaption"/>
      </w:pPr>
      <w:r>
        <w:t xml:space="preserve">Points subject to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ints subject to further study"/>
      </w:tblPr>
      <w:tblGrid>
        <w:gridCol w:w="1131"/>
        <w:gridCol w:w="1131"/>
        <w:gridCol w:w="1131"/>
        <w:gridCol w:w="2262"/>
        <w:gridCol w:w="226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47cb2ac9dada528786e843378d1c8a8744f74b2"/>
    <w:p>
      <w:pPr>
        <w:pStyle w:val="Heading2"/>
      </w:pPr>
      <w:r>
        <w:t xml:space="preserve">Assumptions</w:t>
      </w:r>
    </w:p>
    <w:p>
      <w:pPr>
        <w:pStyle w:val="TableCaption"/>
      </w:pPr>
      <w:r>
        <w:t xml:space="preserve">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ssumptions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X9570e6f758698dbe80f90cc473594d120adddd1"/>
    <w:p>
      <w:pPr>
        <w:pStyle w:val="Heading1"/>
      </w:pPr>
      <w:r>
        <w:t xml:space="preserve">Constraints</w:t>
      </w:r>
    </w:p>
    <w:bookmarkStart w:id="27" w:name="Xb0f48794c57fcbbb8bf7d55a4f54ebd221bcaaf"/>
    <w:p>
      <w:pPr>
        <w:pStyle w:val="Heading2"/>
      </w:pPr>
      <w:r>
        <w:t xml:space="preserve">Storage constraints</w:t>
      </w:r>
    </w:p>
    <w:bookmarkEnd w:id="27"/>
    <w:bookmarkStart w:id="28" w:name="Xf20fec17f0b46f79bb6d7a45199bbebe680bcd9"/>
    <w:p>
      <w:pPr>
        <w:pStyle w:val="Heading2"/>
      </w:pPr>
      <w:r>
        <w:t xml:space="preserve">CPU constraints</w:t>
      </w:r>
    </w:p>
    <w:bookmarkEnd w:id="28"/>
    <w:bookmarkStart w:id="29" w:name="Xe971c4aee96709dd57b47fc1e71e9bd508d8fb4"/>
    <w:p>
      <w:pPr>
        <w:pStyle w:val="Heading2"/>
      </w:pPr>
      <w:r>
        <w:t xml:space="preserve">Memory constraints</w:t>
      </w:r>
    </w:p>
    <w:bookmarkEnd w:id="29"/>
    <w:bookmarkStart w:id="30" w:name="X2e99231401ba0c5309a148ad3a55e58fcfee2d4"/>
    <w:p>
      <w:pPr>
        <w:pStyle w:val="Heading2"/>
      </w:pPr>
      <w:r>
        <w:t xml:space="preserve">Network constraints</w:t>
      </w:r>
    </w:p>
    <w:bookmarkEnd w:id="30"/>
    <w:bookmarkEnd w:id="31"/>
    <w:bookmarkStart w:id="41" w:name="X2bc0025fab72aab29d5db6c9d2f296d5366acfb"/>
    <w:p>
      <w:pPr>
        <w:pStyle w:val="Heading1"/>
      </w:pPr>
      <w:r>
        <w:t xml:space="preserve">Requirements</w:t>
      </w:r>
    </w:p>
    <w:bookmarkStart w:id="34" w:name="X31e35c372cc68112da53b4fa8b2f359e6d4977a"/>
    <w:p>
      <w:pPr>
        <w:pStyle w:val="Heading2"/>
      </w:pPr>
      <w:r>
        <w:t xml:space="preserve">Static sizing</w:t>
      </w:r>
    </w:p>
    <w:bookmarkStart w:id="32" w:name="X68b2f85dcc1c8608d713a66a0eabd5b88956547"/>
    <w:p>
      <w:pPr>
        <w:pStyle w:val="Heading3"/>
      </w:pPr>
      <w:r>
        <w:t xml:space="preserve">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or Estimated?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Forecast annual increase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Detail/assumptions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X653e6a922fbbfe951f5757bf0cf9f8ebc40b6cf"/>
    <w:p>
      <w:pPr>
        <w:pStyle w:val="Heading3"/>
      </w:pPr>
      <w:r>
        <w:t xml:space="preserve">Estimated storage needs</w:t>
      </w:r>
    </w:p>
    <w:bookmarkEnd w:id="33"/>
    <w:bookmarkEnd w:id="34"/>
    <w:bookmarkStart w:id="37" w:name="X4a5c614ce161c70f2d9a9a48878b502524b1c0f"/>
    <w:p>
      <w:pPr>
        <w:pStyle w:val="Heading2"/>
      </w:pPr>
      <w:r>
        <w:t xml:space="preserve">Dynamic sizing</w:t>
      </w:r>
    </w:p>
    <w:bookmarkStart w:id="35" w:name="X9ef02eb0c178e9a782811a97f0f6ea385b98767"/>
    <w:p>
      <w:pPr>
        <w:pStyle w:val="Heading3"/>
      </w:pPr>
      <w:r>
        <w:t xml:space="preserve">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or Estimated?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Forecast annual increase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Detail/assumptions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X31c751749e1cf240057862e7b9272bf3ef04b56"/>
    <w:p>
      <w:pPr>
        <w:pStyle w:val="Heading3"/>
      </w:pPr>
      <w:r>
        <w:t xml:space="preserve">Estimated load</w:t>
      </w:r>
    </w:p>
    <w:bookmarkEnd w:id="36"/>
    <w:bookmarkEnd w:id="37"/>
    <w:bookmarkStart w:id="40" w:name="Xf6b845bb0337cf2ee915a4757f42f9adf0a64a5"/>
    <w:p>
      <w:pPr>
        <w:pStyle w:val="Heading2"/>
      </w:pPr>
      <w:r>
        <w:t xml:space="preserve">Response time requirements</w:t>
      </w:r>
    </w:p>
    <w:bookmarkStart w:id="38" w:name="Xc6c498df68eb971039d196b5d3e667b418ffc99"/>
    <w:p>
      <w:pPr>
        <w:pStyle w:val="Heading3"/>
      </w:pPr>
      <w:r>
        <w:t xml:space="preserve">Response time of GUIs</w:t>
      </w:r>
    </w:p>
    <w:p>
      <w:pPr>
        <w:pStyle w:val="TableCaption"/>
      </w:pPr>
      <w:r>
        <w:t xml:space="preserve">Types of solicitation: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ypes of solicitation:"/>
      </w:tblPr>
      <w:tblGrid>
        <w:gridCol w:w="3960"/>
        <w:gridCol w:w="1319"/>
        <w:gridCol w:w="1319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Type of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Insufficient level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c5fa0e5d094821df8fe0979b6f876ec18c36e50"/>
    <w:p>
      <w:pPr>
        <w:pStyle w:val="Heading3"/>
      </w:pPr>
      <w:r>
        <w:t xml:space="preserve">Duration of batch execution</w:t>
      </w:r>
    </w:p>
    <w:bookmarkEnd w:id="39"/>
    <w:bookmarkEnd w:id="40"/>
    <w:bookmarkEnd w:id="41"/>
    <w:bookmarkStart w:id="44" w:name="X245e6dac17e0c1f30eea46b924ceb3c9da42cc5"/>
    <w:p>
      <w:pPr>
        <w:pStyle w:val="Heading1"/>
      </w:pPr>
      <w:r>
        <w:t xml:space="preserve">Target sizing</w:t>
      </w:r>
    </w:p>
    <w:bookmarkStart w:id="42" w:name="Xa77a490a5d8ad06e5b2698368301b082c79284e"/>
    <w:p>
      <w:pPr>
        <w:pStyle w:val="Heading2"/>
      </w:pPr>
      <w:r>
        <w:t xml:space="preserve">Estimate of resource requirements by technical component</w:t>
      </w:r>
    </w:p>
    <w:p>
      <w:pPr>
        <w:pStyle w:val="TableCaption"/>
      </w:pPr>
      <w:r>
        <w:t xml:space="preserve">Estimation of resource requirements by technical component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stimation of resource requirements by technical component"/>
      </w:tblPr>
      <w:tblGrid>
        <w:gridCol w:w="1759"/>
        <w:gridCol w:w="879"/>
        <w:gridCol w:w="879"/>
        <w:gridCol w:w="2639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Deployable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(V)CPU requirement per instance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requirement per instance (MiB)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Periods of 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X1ce2ea1f98034e0e00a5a0368bc16d4d39ef599"/>
    <w:p>
      <w:pPr>
        <w:pStyle w:val="Heading2"/>
      </w:pPr>
      <w:r>
        <w:t xml:space="preserve">Sizing of machines</w:t>
      </w:r>
    </w:p>
    <w:p>
      <w:pPr>
        <w:pStyle w:val="TableCaption"/>
      </w:pPr>
      <w:r>
        <w:t xml:space="preserve">Sizing of machines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izing of machines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machines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(V)CPU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(GiB)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Internal disk (GiB)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External disk (GiB)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Non-SAN external storage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Non-SAN external storage"/>
      </w:tblPr>
      <w:tblGrid>
        <w:gridCol w:w="1131"/>
        <w:gridCol w:w="3394"/>
        <w:gridCol w:w="33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(Gio)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Type(s) of machine using this share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Sizing view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