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049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UNIFOR – Universidade de Fortaleza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CCT – Centro de Ciências Tecnológicas, Perceptron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AV1: Sistemas Inteligentes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Professora: Bruno Lopes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Patrick Martins de Lima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Matrícula: 1711010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 de 2020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Fortaleza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ix6ha1o8pxp9" w:id="0"/>
      <w:bookmarkEnd w:id="0"/>
      <w:r w:rsidDel="00000000" w:rsidR="00000000" w:rsidRPr="00000000">
        <w:rPr>
          <w:rtl w:val="0"/>
        </w:rPr>
        <w:t xml:space="preserve">Perceptron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e 2) Tabela de pesos iniciais, finais e número de épocas por treinamento.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6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945"/>
        <w:gridCol w:w="1035"/>
        <w:gridCol w:w="900"/>
        <w:gridCol w:w="930"/>
        <w:gridCol w:w="990"/>
        <w:gridCol w:w="930"/>
        <w:gridCol w:w="930"/>
        <w:gridCol w:w="990"/>
        <w:gridCol w:w="1140"/>
        <w:tblGridChange w:id="0">
          <w:tblGrid>
            <w:gridCol w:w="1035"/>
            <w:gridCol w:w="945"/>
            <w:gridCol w:w="1035"/>
            <w:gridCol w:w="900"/>
            <w:gridCol w:w="930"/>
            <w:gridCol w:w="990"/>
            <w:gridCol w:w="930"/>
            <w:gridCol w:w="930"/>
            <w:gridCol w:w="990"/>
            <w:gridCol w:w="114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Amostra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Wi0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N_Epocas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0.6393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0.5919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0.7369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-5.1207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2.8354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4.9494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-1.2751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4510.0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0.8151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-5.1294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2.8303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4.8955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-1.2754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4531.0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0.6967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0.8512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-5.1833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2.8683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4.9703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-1.2880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4422.0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-5.1424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2.8452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4.9077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-1.2790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4529.0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0.8689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0.4589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-5.0080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2.7947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4.8868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-1.2511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4254.0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3) Tabela de dados de teste com resultados para os 5 treinamentos.</w:t>
      </w:r>
    </w:p>
    <w:tbl>
      <w:tblPr>
        <w:tblStyle w:val="Table2"/>
        <w:tblW w:w="54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915"/>
        <w:gridCol w:w="930"/>
        <w:gridCol w:w="855"/>
        <w:gridCol w:w="465"/>
        <w:gridCol w:w="465"/>
        <w:gridCol w:w="465"/>
        <w:gridCol w:w="465"/>
        <w:gridCol w:w="495"/>
        <w:tblGridChange w:id="0">
          <w:tblGrid>
            <w:gridCol w:w="405"/>
            <w:gridCol w:w="915"/>
            <w:gridCol w:w="930"/>
            <w:gridCol w:w="855"/>
            <w:gridCol w:w="465"/>
            <w:gridCol w:w="465"/>
            <w:gridCol w:w="465"/>
            <w:gridCol w:w="465"/>
            <w:gridCol w:w="495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-0.3665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5.9891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-0.7842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1.1267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5.5912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5.8234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0.7757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1.0648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8.0677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0.8028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6.3040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-0.7014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1.0316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3.6005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6.1537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-0.6920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0.9404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4.4058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-1.3970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0.7141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4.9263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-1.8842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-0.2805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1.2548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firstLine="0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4)</w:t>
        <w:tab/>
        <w:t xml:space="preserve">O número de épocas variam devido ao pesos iniciais aleatórios, como cada treino começa de um ponto diferente isso afeta o tempo de treinamento, além de que o ponto de parada de cada algoritmo é diferente pois não busca a separação ótima entre as classes.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5) </w:t>
        <w:tab/>
        <w:t xml:space="preserve">São linearmente separáveis, caso não fossem teriam ficado em loop infinito no perceptron durante o treinamento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