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Prendas de vestir: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De alto turmequé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De alto turmequé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cs="Calibri" w:cstheme="minorHAnsi"/>
          <w:b/>
          <w:bCs/>
          <w:i/>
          <w:iCs/>
          <w:sz w:val="24"/>
          <w:szCs w:val="24"/>
        </w:rPr>
        <w:t>De alto turmequé LTDA.</w:t>
      </w:r>
      <w:r>
        <w:rPr>
          <w:rFonts w:cs="Calibri" w:cstheme="minorHAnsi"/>
          <w:sz w:val="24"/>
          <w:szCs w:val="24"/>
        </w:rPr>
        <w:t xml:space="preserve"> es una empresa </w:t>
      </w:r>
      <w:r>
        <w:rPr>
          <w:rFonts w:cs="Calibri" w:cstheme="minorHAnsi"/>
          <w:b/>
          <w:bCs/>
          <w:sz w:val="24"/>
          <w:szCs w:val="24"/>
        </w:rPr>
        <w:t>Bumanguesa</w:t>
      </w:r>
      <w:r>
        <w:rPr>
          <w:rFonts w:cs="Calibri" w:cstheme="minorHAnsi"/>
          <w:sz w:val="24"/>
          <w:szCs w:val="24"/>
        </w:rPr>
        <w:t xml:space="preserve"> con más de 10 años de trayectoria en la venta de </w:t>
      </w:r>
      <w:r>
        <w:rPr>
          <w:rFonts w:cs="Calibri" w:cstheme="minorHAnsi"/>
          <w:b/>
          <w:bCs/>
          <w:i/>
          <w:iCs/>
          <w:sz w:val="24"/>
          <w:szCs w:val="24"/>
        </w:rPr>
        <w:t>ropa infantil</w:t>
      </w:r>
      <w:r>
        <w:rPr>
          <w:rFonts w:cs="Calibri" w:cstheme="minorHAnsi"/>
          <w:sz w:val="24"/>
          <w:szCs w:val="24"/>
        </w:rPr>
        <w:t xml:space="preserve"> mediante el servicio de venta directa por catálogo, se ubica en el barrio El Miramar comuna 1. Actualmente cuenta con más de 50 empleados entre directos y fuerza de ventas independiente</w:t>
      </w:r>
      <w:r>
        <w:rPr>
          <w:rFonts w:eastAsia="Liberation Serif" w:cs="Liberation Serif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  <w:bookmarkStart w:id="0" w:name="_Hlk89600400"/>
      <w:bookmarkEnd w:id="0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el Asesor Comercial no se encuentra creado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GET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(endpoint: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/api/user/new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).</w:t>
      </w:r>
      <w:r>
        <w:rPr>
          <w:rFonts w:eastAsia="Noto Serif CJK SC" w:cs="Calibri" w:cstheme="minorHAnsi"/>
          <w:b/>
          <w:bCs/>
          <w:kern w:val="2"/>
          <w:sz w:val="28"/>
          <w:szCs w:val="28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5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/api/user/new</w:t>
        </w:r>
      </w:hyperlink>
      <w:bookmarkStart w:id="1" w:name="_Hlk89600413"/>
      <w:bookmarkEnd w:id="1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/api/clothe/all).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6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/api/clothe/all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ropa infantil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categoría, talla,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Noto Serif CJK SC" w:cs="Calibri" w:cstheme="minorHAnsi"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8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/api/order/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6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  <w:bookmarkStart w:id="2" w:name="_Hlk89597962"/>
      <w:bookmarkStart w:id="3" w:name="_Hlk89597962"/>
      <w:bookmarkEnd w:id="3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4" w:name="_Hlk8959945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1">
        <w:bookmarkStart w:id="5" w:name="_Hlk89621332"/>
        <w:bookmarkStart w:id="6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6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5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tabs>
          <w:tab w:val="clear" w:pos="708"/>
          <w:tab w:val="left" w:pos="3709" w:leader="none"/>
        </w:tabs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ab/>
      </w:r>
    </w:p>
    <w:p>
      <w:pPr>
        <w:pStyle w:val="ListParagraph"/>
        <w:tabs>
          <w:tab w:val="clear" w:pos="708"/>
          <w:tab w:val="left" w:pos="3709" w:leader="none"/>
        </w:tabs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tabs>
          <w:tab w:val="clear" w:pos="708"/>
          <w:tab w:val="left" w:pos="3709" w:leader="none"/>
        </w:tabs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7" w:name="_Hlk89595858"/>
      <w:bookmarkEnd w:id="7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8" w:name="_Hlk89595894"/>
                  <w:bookmarkEnd w:id="8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BASE_URL/api/clothe/new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BASE_URL/api/clothe/all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[{"reference":"AP-903","category":"CATEGORIA 1","size":"M","description":"DESCRIPCION 1","availability":true,"price":150000.0,"quantity":10,"photography":"https://www.avasoluciones.com/uploads/2021/09/910-006127.jpg"}]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BASE_URL/api/clothe/new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BASE_URL/api/clothe/all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[{"reference":"AP-903","category":"CATEGORIA 1","size":"M","description":"DESCRIPCION 1","availability":true,"price":150000.0,"quantity":10,"photography":"https://www.avasoluciones.com/uploads/2021/09/910-006127.jpg"},{"reference":"AP-904","category":"CATEGORIA 2","size":"S","description":"DESCRIPCION 2","availability":true,"price":150000.0,"quantity":10,"photography":"https://www.avasoluciones.com/uploads/2021/09/910-007.jpg"}]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""S"",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2","size":"S","description":"DESCRIPCION 2","availability":true,"price":150000.0,"quantity":10,"photography":"https://www.avasoluciones.com/uploads/2021/09/910-007.jpg"},"AP-903":{"reference":"AP-903","category":"CATEGORIA 1","size":"M","description":"DESCRIPCION 1","availability":true,"price":150000.0,"quantity":10,"photography":"https://www.avasoluciones.com/uploads/2021/09/910-006127.jpg"}},"quantities":{"AP-904":1,"AP-903":1}}]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user/new" TargetMode="External"/><Relationship Id="rId6" Type="http://schemas.openxmlformats.org/officeDocument/2006/relationships/hyperlink" Target="http://BASE_URL/api/clothe/all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BASE_URL/api/order/al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./%20http://api/order/date/%7Bdate%7D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17</Pages>
  <Words>2586</Words>
  <Characters>25971</Characters>
  <CharactersWithSpaces>28976</CharactersWithSpaces>
  <Paragraphs>495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2021-11-15T08:11:00Z</dcterms:created>
  <dc:creator>Brandon Steve Rincón Gutiérrez</dc:creator>
  <dc:description/>
  <dc:language>en-US</dc:language>
  <cp:lastModifiedBy/>
  <cp:lastPrinted>2021-10-27T02:14:00Z</cp:lastPrinted>
  <dcterms:modified xsi:type="dcterms:W3CDTF">2021-12-07T06:31:22Z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