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B47" w:rsidRPr="00EE4B47" w:rsidRDefault="00EE4B47" w:rsidP="00EE4B47">
      <w:r w:rsidRPr="00EE4B47">
        <w:t>No ano de 2022, diversas empresas sofreram tentativas de ataques cibernéticos que poderiam impactar diretamente a segurança dos dados. Portanto, é recomendado que funcionários e clientes de lojas virtuais sempre mantenham suas senhas de acesso atualizadas, alterando-as a cada três meses. Pensando nisso, cite pelo menos três métodos para melhorar essas senhas, com foco em fortalecê-las.</w:t>
      </w:r>
    </w:p>
    <w:p w:rsidR="00EE4B47" w:rsidRPr="00EE4B47" w:rsidRDefault="00EE4B47" w:rsidP="00EE4B47">
      <w:r w:rsidRPr="00EE4B47">
        <w:t>A segurança das senhas é crucial para proteger informações sensíveis contra ameaças cibernéticas. Aqui estão três métodos recomendados para fortalecer senhas:</w:t>
      </w:r>
    </w:p>
    <w:p w:rsidR="00EE4B47" w:rsidRPr="00EE4B47" w:rsidRDefault="00EE4B47" w:rsidP="00EE4B47">
      <w:pPr>
        <w:numPr>
          <w:ilvl w:val="0"/>
          <w:numId w:val="1"/>
        </w:numPr>
      </w:pPr>
      <w:r w:rsidRPr="00EE4B47">
        <w:rPr>
          <w:b/>
          <w:bCs/>
        </w:rPr>
        <w:t>Complexidade e Comprimento:</w:t>
      </w:r>
    </w:p>
    <w:p w:rsidR="00EE4B47" w:rsidRPr="00EE4B47" w:rsidRDefault="00EE4B47" w:rsidP="00EE4B47">
      <w:pPr>
        <w:numPr>
          <w:ilvl w:val="1"/>
          <w:numId w:val="1"/>
        </w:numPr>
      </w:pPr>
      <w:r w:rsidRPr="00EE4B47">
        <w:t>Crie senhas complexas que combinem letras maiúsculas e minúsculas, números e caracteres especiais.</w:t>
      </w:r>
    </w:p>
    <w:p w:rsidR="00EE4B47" w:rsidRPr="00EE4B47" w:rsidRDefault="00EE4B47" w:rsidP="00EE4B47">
      <w:pPr>
        <w:numPr>
          <w:ilvl w:val="1"/>
          <w:numId w:val="1"/>
        </w:numPr>
      </w:pPr>
      <w:r w:rsidRPr="00EE4B47">
        <w:t>Evite usar palavras comuns ou sequências óbvias.</w:t>
      </w:r>
    </w:p>
    <w:p w:rsidR="00EE4B47" w:rsidRPr="00EE4B47" w:rsidRDefault="00EE4B47" w:rsidP="00EE4B47">
      <w:pPr>
        <w:numPr>
          <w:ilvl w:val="1"/>
          <w:numId w:val="1"/>
        </w:numPr>
      </w:pPr>
      <w:r w:rsidRPr="00EE4B47">
        <w:t>Aumente o comprimento da senha. Senhas mais longas geralmente são mais seguras.</w:t>
      </w:r>
    </w:p>
    <w:p w:rsidR="00EE4B47" w:rsidRPr="00EE4B47" w:rsidRDefault="00EE4B47" w:rsidP="00EE4B47">
      <w:r w:rsidRPr="00EE4B47">
        <w:t xml:space="preserve">Exemplo: </w:t>
      </w:r>
      <w:r w:rsidRPr="00EE4B47">
        <w:rPr>
          <w:b/>
          <w:bCs/>
        </w:rPr>
        <w:t>#C&amp;yP1tR@5</w:t>
      </w:r>
    </w:p>
    <w:p w:rsidR="00EE4B47" w:rsidRPr="00EE4B47" w:rsidRDefault="00EE4B47" w:rsidP="00EE4B47">
      <w:pPr>
        <w:numPr>
          <w:ilvl w:val="0"/>
          <w:numId w:val="1"/>
        </w:numPr>
      </w:pPr>
      <w:r w:rsidRPr="00EE4B47">
        <w:rPr>
          <w:b/>
          <w:bCs/>
        </w:rPr>
        <w:t>Evite Informações Pessoais Óbvias:</w:t>
      </w:r>
    </w:p>
    <w:p w:rsidR="00EE4B47" w:rsidRPr="00EE4B47" w:rsidRDefault="00EE4B47" w:rsidP="00EE4B47">
      <w:pPr>
        <w:numPr>
          <w:ilvl w:val="1"/>
          <w:numId w:val="1"/>
        </w:numPr>
      </w:pPr>
      <w:r w:rsidRPr="00EE4B47">
        <w:t>Evite usar informações pessoais facilmente disponíveis, como nome, aniversário ou nome de familiares.</w:t>
      </w:r>
    </w:p>
    <w:p w:rsidR="00EE4B47" w:rsidRPr="00EE4B47" w:rsidRDefault="00EE4B47" w:rsidP="00EE4B47">
      <w:pPr>
        <w:numPr>
          <w:ilvl w:val="1"/>
          <w:numId w:val="1"/>
        </w:numPr>
      </w:pPr>
      <w:r w:rsidRPr="00EE4B47">
        <w:t>Não utilize sequências óbvias, como "12345" ou "</w:t>
      </w:r>
      <w:proofErr w:type="spellStart"/>
      <w:r w:rsidRPr="00EE4B47">
        <w:t>abcdef</w:t>
      </w:r>
      <w:proofErr w:type="spellEnd"/>
      <w:r w:rsidRPr="00EE4B47">
        <w:t>".</w:t>
      </w:r>
    </w:p>
    <w:p w:rsidR="00EE4B47" w:rsidRPr="00EE4B47" w:rsidRDefault="00EE4B47" w:rsidP="00EE4B47">
      <w:r w:rsidRPr="00EE4B47">
        <w:t xml:space="preserve">Exemplo: Evite senhas como </w:t>
      </w:r>
      <w:r w:rsidRPr="00EE4B47">
        <w:rPr>
          <w:b/>
          <w:bCs/>
        </w:rPr>
        <w:t>Joao1985</w:t>
      </w:r>
      <w:r w:rsidRPr="00EE4B47">
        <w:t xml:space="preserve"> ou </w:t>
      </w:r>
      <w:r w:rsidRPr="00EE4B47">
        <w:rPr>
          <w:b/>
          <w:bCs/>
        </w:rPr>
        <w:t>Senha123</w:t>
      </w:r>
      <w:r w:rsidRPr="00EE4B47">
        <w:t>.</w:t>
      </w:r>
    </w:p>
    <w:p w:rsidR="00EE4B47" w:rsidRPr="00EE4B47" w:rsidRDefault="00EE4B47" w:rsidP="00EE4B47">
      <w:pPr>
        <w:numPr>
          <w:ilvl w:val="0"/>
          <w:numId w:val="1"/>
        </w:numPr>
      </w:pPr>
      <w:r w:rsidRPr="00EE4B47">
        <w:rPr>
          <w:b/>
          <w:bCs/>
        </w:rPr>
        <w:t>Utilização de Gerenciadores de Senhas:</w:t>
      </w:r>
    </w:p>
    <w:p w:rsidR="00EE4B47" w:rsidRPr="00EE4B47" w:rsidRDefault="00EE4B47" w:rsidP="00EE4B47">
      <w:pPr>
        <w:numPr>
          <w:ilvl w:val="1"/>
          <w:numId w:val="1"/>
        </w:numPr>
      </w:pPr>
      <w:r w:rsidRPr="00EE4B47">
        <w:t>Considere o uso de gerenciadores de senhas confiáveis. Eles geram senhas complexas e armazenam de forma segura, eliminando a necessidade de lembrar várias senhas.</w:t>
      </w:r>
    </w:p>
    <w:p w:rsidR="00EE4B47" w:rsidRPr="00EE4B47" w:rsidRDefault="00EE4B47" w:rsidP="00EE4B47">
      <w:pPr>
        <w:numPr>
          <w:ilvl w:val="1"/>
          <w:numId w:val="1"/>
        </w:numPr>
      </w:pPr>
      <w:r w:rsidRPr="00EE4B47">
        <w:t>Configure senhas únicas para cada serviço ou conta online.</w:t>
      </w:r>
    </w:p>
    <w:p w:rsidR="00EE4B47" w:rsidRPr="00EE4B47" w:rsidRDefault="00EE4B47" w:rsidP="00EE4B47">
      <w:r w:rsidRPr="00EE4B47">
        <w:t xml:space="preserve">Exemplo de gerenciador de senha: </w:t>
      </w:r>
      <w:r w:rsidRPr="00EE4B47">
        <w:rPr>
          <w:b/>
          <w:bCs/>
        </w:rPr>
        <w:t>1Password</w:t>
      </w:r>
      <w:r w:rsidRPr="00EE4B47">
        <w:t xml:space="preserve">, </w:t>
      </w:r>
      <w:proofErr w:type="spellStart"/>
      <w:r w:rsidRPr="00EE4B47">
        <w:rPr>
          <w:b/>
          <w:bCs/>
        </w:rPr>
        <w:t>LastPass</w:t>
      </w:r>
      <w:proofErr w:type="spellEnd"/>
      <w:r w:rsidRPr="00EE4B47">
        <w:t xml:space="preserve">, </w:t>
      </w:r>
      <w:proofErr w:type="spellStart"/>
      <w:r w:rsidRPr="00EE4B47">
        <w:rPr>
          <w:b/>
          <w:bCs/>
        </w:rPr>
        <w:t>Bitwarden</w:t>
      </w:r>
      <w:proofErr w:type="spellEnd"/>
      <w:r w:rsidRPr="00EE4B47">
        <w:t>.</w:t>
      </w:r>
    </w:p>
    <w:p w:rsidR="00EE4B47" w:rsidRPr="00EE4B47" w:rsidRDefault="00EE4B47" w:rsidP="00EE4B47">
      <w:r w:rsidRPr="00EE4B47">
        <w:t>Lembrando que é essencial educar os funcionários e clientes sobre a importância de manter senhas seguras, bem como instruí-los sobre práticas de segurança cibernética, como a autenticação de dois fatores (2FA). Além disso, a atualização regular das senhas é uma boa prática para reduzir o risco de comprometimento da conta.</w:t>
      </w:r>
    </w:p>
    <w:p w:rsidR="00122EBE" w:rsidRDefault="00122EBE">
      <w:bookmarkStart w:id="0" w:name="_GoBack"/>
      <w:bookmarkEnd w:id="0"/>
    </w:p>
    <w:sectPr w:rsidR="00122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E022E"/>
    <w:multiLevelType w:val="multilevel"/>
    <w:tmpl w:val="9A08C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B47"/>
    <w:rsid w:val="00122EBE"/>
    <w:rsid w:val="00EE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E3B03D-D00E-46E3-A1FB-23F32F98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3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5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2023-12-18T21:26:00Z</dcterms:created>
  <dcterms:modified xsi:type="dcterms:W3CDTF">2023-12-18T21:28:00Z</dcterms:modified>
</cp:coreProperties>
</file>