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1tqzi85roy7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Physiological Data Collection Protocol: Noise &amp; Artifact Classification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Date: November 2025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Investigator: Wearable and Biosensing lab (WBL), University of rhode island.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Total Duration: 20 Minutes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Device: BIOPAC Systems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p9ffuvmclk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To collect a physiological dataset (ECG/PPG) containing strictly labeled intervals of valid physiological signals and specific noise artifacts. This data will serve as "Ground Truth" for evaluating the performance of unsupervised clustering algorithms.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/>
      </w:pPr>
      <w:bookmarkStart w:colFirst="0" w:colLast="0" w:name="_1576p1sgb5f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Experimental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Signal Types:</w:t>
      </w:r>
      <w:r w:rsidDel="00000000" w:rsidR="00000000" w:rsidRPr="00000000">
        <w:rPr>
          <w:rtl w:val="0"/>
        </w:rPr>
        <w:t xml:space="preserve"> Resting Baseline (Static) and Deep Breathing (Dynamic).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 Types:</w:t>
      </w:r>
      <w:r w:rsidDel="00000000" w:rsidR="00000000" w:rsidRPr="00000000">
        <w:rPr>
          <w:rtl w:val="0"/>
        </w:rPr>
        <w:t xml:space="preserve"> Motion Artifacts (Phone Scrolling), EMG Noise (Muscle Stiffness), and Sensor Failure (Loose Contact/Disconnect).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Design:</w:t>
      </w:r>
      <w:r w:rsidDel="00000000" w:rsidR="00000000" w:rsidRPr="00000000">
        <w:rPr>
          <w:rtl w:val="0"/>
        </w:rPr>
        <w:t xml:space="preserve"> Alternating 1-minute blocks of activity and  2 minutes for recovery.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/>
      </w:pPr>
      <w:bookmarkStart w:colFirst="0" w:colLast="0" w:name="_s4os0drl5gn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Equipment &amp;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AcqKnowledge (BIOPAC).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Sampling Rate:</w:t>
      </w:r>
      <w:r w:rsidDel="00000000" w:rsidR="00000000" w:rsidRPr="00000000">
        <w:rPr>
          <w:rtl w:val="0"/>
        </w:rPr>
        <w:t xml:space="preserve"> Recommended 1000 Hz.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ujynnpey78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20-Minute Protocol Schedule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.1849948612537"/>
        <w:gridCol w:w="885.0154162384378"/>
        <w:gridCol w:w="1649.7841726618706"/>
        <w:gridCol w:w="4651.140801644398"/>
        <w:gridCol w:w="913.874614594039"/>
        <w:tblGridChange w:id="0">
          <w:tblGrid>
            <w:gridCol w:w="1260.1849948612537"/>
            <w:gridCol w:w="885.0154162384378"/>
            <w:gridCol w:w="1649.7841726618706"/>
            <w:gridCol w:w="4651.140801644398"/>
            <w:gridCol w:w="913.874614594039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Detailed Instructions for 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00:00 – 02:00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Resting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Sit comfortably in a chair. Hands resting on lap. Breathe normally. Do not speak or move.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02:00 – 03:00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 Scrolling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Hold a mobile phone in the hand with the sensor (or dominant hand). Scroll through social media reels continuously. Use normal thumb movements.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03:00 – 05:00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Breathing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Put the phone down.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 not move body.</w:t>
            </w:r>
            <w:r w:rsidDel="00000000" w:rsidR="00000000" w:rsidRPr="00000000">
              <w:rPr>
                <w:rtl w:val="0"/>
              </w:rPr>
              <w:t xml:space="preserve"> Inhale deeply for 4 seconds, exhale for 4 seconds. Focus on rhythmic chest expansion.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05:00 – 06:00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Stiffness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Make the entire body rigid. Clench fists, tighten biceps, and stiffen the torso. Hold tension while breathing shallowly.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06:00 – 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Resting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Release all tension immediately. Exhale sharply. Return to normal, shallow breathing. Sit perfectly still.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8:00 – 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 Loose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 not unplug.</w:t>
            </w:r>
            <w:r w:rsidDel="00000000" w:rsidR="00000000" w:rsidRPr="00000000">
              <w:rPr>
                <w:rtl w:val="0"/>
              </w:rPr>
              <w:t xml:space="preserve"> Gently wiggle the sensor clip or peel the electrode tape slightly so it makes poor contact. Aim for chaotic spikes on the screen.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9:00 – 11:00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Breathing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Secure the sensor back in place. Resume deep, rhythmic breathing (Inhale 4s / Exhale 4s).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11:00 – 12:00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Chair Restlessness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Shift weight from side to side, cross and uncross legs, lean forward and back, and adjust posture frequently.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12:00 – 14:00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Pre-Fail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Sit perfectly still. Ensure the signal has stabilized and is clean.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14:00 – 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Disconnect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Unplug the sensor lead completely.</w:t>
            </w:r>
            <w:r w:rsidDel="00000000" w:rsidR="00000000" w:rsidRPr="00000000">
              <w:rPr>
                <w:rtl w:val="0"/>
              </w:rPr>
              <w:t xml:space="preserve"> Remove the clip from the finger or unsnap the lead. Drop the wire on the table.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0ojj2si8rg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Labeling Reference (Ground Truth)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Use the following Integer IDs when creating the evaluation matrix (Confusion Matrix) for your clustering algorithm.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 0 (Valid Signal):</w:t>
      </w:r>
      <w:r w:rsidDel="00000000" w:rsidR="00000000" w:rsidRPr="00000000">
        <w:rPr>
          <w:rtl w:val="0"/>
        </w:rPr>
        <w:t xml:space="preserve"> Includes both "Resting" and "Deep Breathing." The algorithm must learn that rhythmic respiratory wander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noise.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 1 (Motion):</w:t>
      </w:r>
      <w:r w:rsidDel="00000000" w:rsidR="00000000" w:rsidRPr="00000000">
        <w:rPr>
          <w:rtl w:val="0"/>
        </w:rPr>
        <w:t xml:space="preserve"> Low-frequency baseline wander caused by phone usage.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 2 (EMG):</w:t>
      </w:r>
      <w:r w:rsidDel="00000000" w:rsidR="00000000" w:rsidRPr="00000000">
        <w:rPr>
          <w:rtl w:val="0"/>
        </w:rPr>
        <w:t xml:space="preserve"> High-frequency "fuzz" caused by muscle tension.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 3 (Failure):</w:t>
      </w:r>
      <w:r w:rsidDel="00000000" w:rsidR="00000000" w:rsidRPr="00000000">
        <w:rPr>
          <w:rtl w:val="0"/>
        </w:rPr>
        <w:t xml:space="preserve"> Signal saturation, rail, or flatline caused by loose contact or disconnection.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