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2">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heading=h.gewzz1vy54o2" w:id="0"/>
      <w:bookmarkEnd w:id="0"/>
      <w:r w:rsidDel="00000000" w:rsidR="00000000" w:rsidRPr="00000000">
        <w:rPr>
          <w:rtl w:val="0"/>
        </w:rPr>
        <w:t xml:space="preserve">Plan de Pruebas</w:t>
      </w:r>
    </w:p>
    <w:p w:rsidR="00000000" w:rsidDel="00000000" w:rsidP="00000000" w:rsidRDefault="00000000" w:rsidRPr="00000000" w14:paraId="00000004">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52"/>
          <w:szCs w:val="52"/>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1"/>
          <w:bCs w:val="1"/>
          <w:sz w:val="48"/>
          <w:szCs w:val="4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Proyecto RobusPredictor</w:t>
      </w:r>
    </w:p>
    <w:p w:rsidR="00000000" w:rsidDel="00000000" w:rsidP="00000000" w:rsidRDefault="00000000" w:rsidRPr="00000000" w14:paraId="00000008">
      <w:pPr>
        <w:jc w:val="center"/>
        <w:rPr>
          <w:rFonts w:ascii="Arial" w:cs="Arial" w:eastAsia="Arial" w:hAnsi="Arial"/>
          <w:b w:val="1"/>
          <w:bCs w:val="1"/>
          <w:i w:val="1"/>
          <w:iCs w:val="1"/>
          <w:sz w:val="32"/>
          <w:szCs w:val="32"/>
        </w:rPr>
      </w:pPr>
      <w:r w:rsidDel="00000000" w:rsidR="00000000" w:rsidRPr="00000000">
        <w:rPr>
          <w:rFonts w:ascii="Arial" w:cs="Arial" w:eastAsia="Arial" w:hAnsi="Arial"/>
          <w:b w:val="1"/>
          <w:bCs w:val="1"/>
          <w:i w:val="1"/>
          <w:iCs w:val="1"/>
          <w:sz w:val="32"/>
          <w:szCs w:val="32"/>
          <w:rtl w:val="0"/>
        </w:rPr>
        <w:t xml:space="preserve">Fecha: [07/05/2026]</w:t>
      </w:r>
    </w:p>
    <w:p w:rsidR="00000000" w:rsidDel="00000000" w:rsidP="00000000" w:rsidRDefault="00000000" w:rsidRPr="00000000" w14:paraId="00000009">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Asignatura: Portafolio de Título</w:t>
      </w:r>
    </w:p>
    <w:p w:rsidR="00000000" w:rsidDel="00000000" w:rsidP="00000000" w:rsidRDefault="00000000" w:rsidRPr="00000000" w14:paraId="0000000E">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Integrantes: </w:t>
      </w:r>
    </w:p>
    <w:p w:rsidR="00000000" w:rsidDel="00000000" w:rsidP="00000000" w:rsidRDefault="00000000" w:rsidRPr="00000000" w14:paraId="0000000F">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Paula Frías</w:t>
      </w:r>
    </w:p>
    <w:p w:rsidR="00000000" w:rsidDel="00000000" w:rsidP="00000000" w:rsidRDefault="00000000" w:rsidRPr="00000000" w14:paraId="00000010">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Sebastián Valdivia</w:t>
      </w:r>
    </w:p>
    <w:p w:rsidR="00000000" w:rsidDel="00000000" w:rsidP="00000000" w:rsidRDefault="00000000" w:rsidRPr="00000000" w14:paraId="00000011">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2">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entrega: 11/05/2026</w:t>
      </w:r>
    </w:p>
    <w:p w:rsidR="00000000" w:rsidDel="00000000" w:rsidP="00000000" w:rsidRDefault="00000000" w:rsidRPr="00000000" w14:paraId="00000015">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Profesor: Arturo Vargas</w:t>
      </w:r>
    </w:p>
    <w:p w:rsidR="00000000" w:rsidDel="00000000" w:rsidP="00000000" w:rsidRDefault="00000000" w:rsidRPr="00000000" w14:paraId="00000016">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7">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8">
      <w:pPr>
        <w:jc w:val="cente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sz w:val="40"/>
          <w:szCs w:val="40"/>
        </w:rPr>
      </w:pPr>
      <w:r w:rsidDel="00000000" w:rsidR="00000000" w:rsidRPr="00000000">
        <w:rPr>
          <w:rtl w:val="0"/>
        </w:rPr>
      </w:r>
    </w:p>
    <w:p w:rsidR="00000000" w:rsidDel="00000000" w:rsidP="00000000" w:rsidRDefault="00000000" w:rsidRPr="00000000" w14:paraId="0000001A">
      <w:pPr>
        <w:jc w:val="center"/>
        <w:rPr>
          <w:rFonts w:ascii="Arial" w:cs="Arial" w:eastAsia="Arial" w:hAnsi="Arial"/>
          <w:b w:val="1"/>
          <w:bCs w:val="1"/>
          <w:sz w:val="56"/>
          <w:szCs w:val="56"/>
        </w:rPr>
      </w:pPr>
      <w:r w:rsidDel="00000000" w:rsidR="00000000" w:rsidRPr="00000000">
        <w:rPr>
          <w:rtl w:val="0"/>
        </w:rPr>
      </w:r>
    </w:p>
    <w:p w:rsidR="00000000" w:rsidDel="00000000" w:rsidP="00000000" w:rsidRDefault="00000000" w:rsidRPr="00000000" w14:paraId="0000001B">
      <w:pPr>
        <w:pStyle w:val="Subtitle"/>
        <w:rPr/>
      </w:pPr>
      <w:bookmarkStart w:colFirst="0" w:colLast="0" w:name="_heading=h.obbgdko9r1x8" w:id="1"/>
      <w:bookmarkEnd w:id="1"/>
      <w:r w:rsidDel="00000000" w:rsidR="00000000" w:rsidRPr="00000000">
        <w:rPr>
          <w:rtl w:val="0"/>
        </w:rPr>
        <w:tab/>
        <w:t xml:space="preserve">Historial de revisiones</w:t>
      </w:r>
    </w:p>
    <w:p w:rsidR="00000000" w:rsidDel="00000000" w:rsidP="00000000" w:rsidRDefault="00000000" w:rsidRPr="00000000" w14:paraId="0000001C">
      <w:pPr>
        <w:rPr>
          <w:rFonts w:ascii="Arial" w:cs="Arial" w:eastAsia="Arial" w:hAnsi="Arial"/>
          <w:b w:val="1"/>
          <w:bCs w:val="1"/>
          <w:sz w:val="36"/>
          <w:szCs w:val="36"/>
        </w:rPr>
      </w:pPr>
      <w:r w:rsidDel="00000000" w:rsidR="00000000" w:rsidRPr="00000000">
        <w:rPr>
          <w:rtl w:val="0"/>
        </w:rPr>
      </w:r>
    </w:p>
    <w:tbl>
      <w:tblPr>
        <w:tblStyle w:val="Table1"/>
        <w:tblW w:w="910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383"/>
        <w:gridCol w:w="2073"/>
        <w:gridCol w:w="3744"/>
        <w:gridCol w:w="1908"/>
        <w:tblGridChange w:id="0">
          <w:tblGrid>
            <w:gridCol w:w="1383"/>
            <w:gridCol w:w="2073"/>
            <w:gridCol w:w="3744"/>
            <w:gridCol w:w="1908"/>
          </w:tblGrid>
        </w:tblGridChange>
      </w:tblGrid>
      <w:tr>
        <w:trPr>
          <w:cantSplit w:val="0"/>
          <w:tblHeader w:val="0"/>
        </w:trPr>
        <w:tc>
          <w:tcPr>
            <w:tcMar>
              <w:top w:w="0.0" w:type="dxa"/>
              <w:bottom w:w="0.0" w:type="dxa"/>
            </w:tcMar>
          </w:tcPr>
          <w:p w:rsidR="00000000" w:rsidDel="00000000" w:rsidP="00000000" w:rsidRDefault="00000000" w:rsidRPr="00000000" w14:paraId="0000001D">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Fecha</w:t>
            </w:r>
          </w:p>
        </w:tc>
        <w:tc>
          <w:tcPr>
            <w:tcMar>
              <w:top w:w="0.0" w:type="dxa"/>
              <w:bottom w:w="0.0" w:type="dxa"/>
            </w:tcMar>
          </w:tcPr>
          <w:p w:rsidR="00000000" w:rsidDel="00000000" w:rsidP="00000000" w:rsidRDefault="00000000" w:rsidRPr="00000000" w14:paraId="0000001E">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Versión</w:t>
            </w:r>
          </w:p>
        </w:tc>
        <w:tc>
          <w:tcPr>
            <w:tcMar>
              <w:top w:w="0.0" w:type="dxa"/>
              <w:bottom w:w="0.0" w:type="dxa"/>
            </w:tcMar>
          </w:tcPr>
          <w:p w:rsidR="00000000" w:rsidDel="00000000" w:rsidP="00000000" w:rsidRDefault="00000000" w:rsidRPr="00000000" w14:paraId="0000001F">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Mar>
              <w:top w:w="0.0" w:type="dxa"/>
              <w:bottom w:w="0.0" w:type="dxa"/>
            </w:tcMar>
          </w:tcPr>
          <w:p w:rsidR="00000000" w:rsidDel="00000000" w:rsidP="00000000" w:rsidRDefault="00000000" w:rsidRPr="00000000" w14:paraId="00000020">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Autor</w:t>
            </w:r>
          </w:p>
        </w:tc>
      </w:tr>
      <w:tr>
        <w:trPr>
          <w:cantSplit w:val="0"/>
          <w:tblHeader w:val="0"/>
        </w:trPr>
        <w:tc>
          <w:tcPr>
            <w:tcMar>
              <w:top w:w="0.0" w:type="dxa"/>
              <w:bottom w:w="0.0" w:type="dxa"/>
            </w:tcMar>
          </w:tcPr>
          <w:p w:rsidR="00000000" w:rsidDel="00000000" w:rsidP="00000000" w:rsidRDefault="00000000" w:rsidRPr="00000000" w14:paraId="00000021">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07/05/2026</w:t>
            </w:r>
          </w:p>
        </w:tc>
        <w:tc>
          <w:tcPr>
            <w:tcMar>
              <w:top w:w="0.0" w:type="dxa"/>
              <w:bottom w:w="0.0" w:type="dxa"/>
            </w:tcMar>
          </w:tcPr>
          <w:p w:rsidR="00000000" w:rsidDel="00000000" w:rsidP="00000000" w:rsidRDefault="00000000" w:rsidRPr="00000000" w14:paraId="00000022">
            <w:pPr>
              <w:keepLines w:val="1"/>
              <w:pBdr>
                <w:top w:space="0" w:sz="0" w:val="nil"/>
                <w:left w:space="0" w:sz="0" w:val="nil"/>
                <w:bottom w:space="0" w:sz="0" w:val="nil"/>
                <w:right w:space="0" w:sz="0" w:val="nil"/>
                <w:between w:space="0" w:sz="0" w:val="nil"/>
              </w:pBdr>
              <w:spacing w:after="120" w:line="240" w:lineRule="auto"/>
              <w:jc w:val="center"/>
              <w:rPr>
                <w:color w:val="000000"/>
              </w:rPr>
            </w:pPr>
            <w:r w:rsidDel="00000000" w:rsidR="00000000" w:rsidRPr="00000000">
              <w:rPr>
                <w:color w:val="000000"/>
                <w:rtl w:val="0"/>
              </w:rPr>
              <w:t xml:space="preserve">1.0</w:t>
            </w:r>
          </w:p>
        </w:tc>
        <w:tc>
          <w:tcPr>
            <w:tcMar>
              <w:top w:w="0.0" w:type="dxa"/>
              <w:bottom w:w="0.0" w:type="dxa"/>
            </w:tcMar>
          </w:tcPr>
          <w:p w:rsidR="00000000" w:rsidDel="00000000" w:rsidP="00000000" w:rsidRDefault="00000000" w:rsidRPr="00000000" w14:paraId="0000002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Creación Inicial del documento</w:t>
            </w:r>
          </w:p>
        </w:tc>
        <w:tc>
          <w:tcPr>
            <w:tcMar>
              <w:top w:w="0.0" w:type="dxa"/>
              <w:bottom w:w="0.0" w:type="dxa"/>
            </w:tcMar>
          </w:tcPr>
          <w:p w:rsidR="00000000" w:rsidDel="00000000" w:rsidP="00000000" w:rsidRDefault="00000000" w:rsidRPr="00000000" w14:paraId="00000024">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Paula Frías</w:t>
            </w:r>
          </w:p>
        </w:tc>
      </w:tr>
      <w:tr>
        <w:trPr>
          <w:cantSplit w:val="0"/>
          <w:tblHeader w:val="0"/>
        </w:trPr>
        <w:tc>
          <w:tcPr>
            <w:tcMar>
              <w:top w:w="0.0" w:type="dxa"/>
              <w:bottom w:w="0.0" w:type="dxa"/>
            </w:tcMar>
          </w:tcPr>
          <w:p w:rsidR="00000000" w:rsidDel="00000000" w:rsidP="00000000" w:rsidRDefault="00000000" w:rsidRPr="00000000" w14:paraId="00000025">
            <w:pPr>
              <w:keepLines w:val="1"/>
              <w:spacing w:after="12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26">
            <w:pPr>
              <w:keepLines w:val="1"/>
              <w:pBdr>
                <w:top w:space="0" w:sz="0" w:val="nil"/>
                <w:left w:space="0" w:sz="0" w:val="nil"/>
                <w:bottom w:space="0" w:sz="0" w:val="nil"/>
                <w:right w:space="0" w:sz="0" w:val="nil"/>
                <w:between w:space="0" w:sz="0" w:val="nil"/>
              </w:pBdr>
              <w:spacing w:after="120" w:line="240" w:lineRule="auto"/>
              <w:jc w:val="center"/>
              <w:rPr>
                <w:color w:val="000000"/>
              </w:rPr>
            </w:pPr>
            <w:r w:rsidDel="00000000" w:rsidR="00000000" w:rsidRPr="00000000">
              <w:rPr>
                <w:rtl w:val="0"/>
              </w:rPr>
            </w:r>
          </w:p>
        </w:tc>
        <w:tc>
          <w:tcPr>
            <w:tcMar>
              <w:top w:w="0.0" w:type="dxa"/>
              <w:bottom w:w="0.0" w:type="dxa"/>
            </w:tcMar>
          </w:tcPr>
          <w:p w:rsidR="00000000" w:rsidDel="00000000" w:rsidP="00000000" w:rsidRDefault="00000000" w:rsidRPr="00000000" w14:paraId="00000027">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28">
            <w:pPr>
              <w:keepLines w:val="1"/>
              <w:spacing w:after="120" w:lineRule="auto"/>
              <w:rPr/>
            </w:pPr>
            <w:r w:rsidDel="00000000" w:rsidR="00000000" w:rsidRPr="00000000">
              <w:rPr>
                <w:rtl w:val="0"/>
              </w:rPr>
            </w:r>
          </w:p>
        </w:tc>
      </w:tr>
      <w:tr>
        <w:trPr>
          <w:cantSplit w:val="0"/>
          <w:tblHeader w:val="0"/>
        </w:trPr>
        <w:tc>
          <w:tcPr>
            <w:tcMar>
              <w:top w:w="0.0" w:type="dxa"/>
              <w:bottom w:w="0.0" w:type="dxa"/>
            </w:tcMar>
          </w:tcPr>
          <w:p w:rsidR="00000000" w:rsidDel="00000000" w:rsidP="00000000" w:rsidRDefault="00000000" w:rsidRPr="00000000" w14:paraId="00000029">
            <w:pPr>
              <w:keepLines w:val="1"/>
              <w:spacing w:after="12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2A">
            <w:pPr>
              <w:keepLines w:val="1"/>
              <w:pBdr>
                <w:top w:space="0" w:sz="0" w:val="nil"/>
                <w:left w:space="0" w:sz="0" w:val="nil"/>
                <w:bottom w:space="0" w:sz="0" w:val="nil"/>
                <w:right w:space="0" w:sz="0" w:val="nil"/>
                <w:between w:space="0" w:sz="0" w:val="nil"/>
              </w:pBdr>
              <w:spacing w:after="120" w:line="240" w:lineRule="auto"/>
              <w:jc w:val="center"/>
              <w:rPr/>
            </w:pPr>
            <w:r w:rsidDel="00000000" w:rsidR="00000000" w:rsidRPr="00000000">
              <w:rPr>
                <w:rtl w:val="0"/>
              </w:rPr>
            </w:r>
          </w:p>
        </w:tc>
        <w:tc>
          <w:tcPr>
            <w:tcMar>
              <w:top w:w="0.0" w:type="dxa"/>
              <w:bottom w:w="0.0" w:type="dxa"/>
            </w:tcMar>
          </w:tcPr>
          <w:p w:rsidR="00000000" w:rsidDel="00000000" w:rsidP="00000000" w:rsidRDefault="00000000" w:rsidRPr="00000000" w14:paraId="0000002B">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r>
          </w:p>
        </w:tc>
        <w:tc>
          <w:tcPr>
            <w:tcMar>
              <w:top w:w="0.0" w:type="dxa"/>
              <w:bottom w:w="0.0" w:type="dxa"/>
            </w:tcMar>
          </w:tcPr>
          <w:p w:rsidR="00000000" w:rsidDel="00000000" w:rsidP="00000000" w:rsidRDefault="00000000" w:rsidRPr="00000000" w14:paraId="0000002C">
            <w:pPr>
              <w:keepLines w:val="1"/>
              <w:spacing w:after="120" w:lineRule="auto"/>
              <w:rPr/>
            </w:pPr>
            <w:r w:rsidDel="00000000" w:rsidR="00000000" w:rsidRPr="00000000">
              <w:rPr>
                <w:rtl w:val="0"/>
              </w:rPr>
            </w:r>
          </w:p>
        </w:tc>
      </w:tr>
    </w:tbl>
    <w:p w:rsidR="00000000" w:rsidDel="00000000" w:rsidP="00000000" w:rsidRDefault="00000000" w:rsidRPr="00000000" w14:paraId="0000002D">
      <w:pPr>
        <w:rPr>
          <w:rFonts w:ascii="Arial" w:cs="Arial" w:eastAsia="Arial" w:hAnsi="Arial"/>
          <w:u w:val="single"/>
        </w:rPr>
      </w:pPr>
      <w:r w:rsidDel="00000000" w:rsidR="00000000" w:rsidRPr="00000000">
        <w:rPr>
          <w:rtl w:val="0"/>
        </w:rPr>
      </w:r>
    </w:p>
    <w:p w:rsidR="00000000" w:rsidDel="00000000" w:rsidP="00000000" w:rsidRDefault="00000000" w:rsidRPr="00000000" w14:paraId="0000002E">
      <w:pPr>
        <w:rPr>
          <w:rFonts w:ascii="Arial" w:cs="Arial" w:eastAsia="Arial" w:hAnsi="Arial"/>
        </w:rPr>
      </w:pPr>
      <w:r w:rsidDel="00000000" w:rsidR="00000000" w:rsidRPr="00000000">
        <w:rPr>
          <w:rtl w:val="0"/>
        </w:rPr>
      </w:r>
    </w:p>
    <w:p w:rsidR="00000000" w:rsidDel="00000000" w:rsidP="00000000" w:rsidRDefault="00000000" w:rsidRPr="00000000" w14:paraId="0000002F">
      <w:pPr>
        <w:rPr>
          <w:rFonts w:ascii="Arial" w:cs="Arial" w:eastAsia="Arial" w:hAnsi="Arial"/>
        </w:rPr>
      </w:pPr>
      <w:r w:rsidDel="00000000" w:rsidR="00000000" w:rsidRPr="00000000">
        <w:rPr>
          <w:rtl w:val="0"/>
        </w:rPr>
      </w:r>
    </w:p>
    <w:p w:rsidR="00000000" w:rsidDel="00000000" w:rsidP="00000000" w:rsidRDefault="00000000" w:rsidRPr="00000000" w14:paraId="00000030">
      <w:pPr>
        <w:rPr>
          <w:rFonts w:ascii="Arial" w:cs="Arial" w:eastAsia="Arial" w:hAnsi="Arial"/>
        </w:rPr>
      </w:pPr>
      <w:r w:rsidDel="00000000" w:rsidR="00000000" w:rsidRPr="00000000">
        <w:rPr>
          <w:rtl w:val="0"/>
        </w:rPr>
      </w:r>
    </w:p>
    <w:p w:rsidR="00000000" w:rsidDel="00000000" w:rsidP="00000000" w:rsidRDefault="00000000" w:rsidRPr="00000000" w14:paraId="00000031">
      <w:pPr>
        <w:rPr>
          <w:rFonts w:ascii="Arial" w:cs="Arial" w:eastAsia="Arial" w:hAnsi="Arial"/>
        </w:rPr>
      </w:pPr>
      <w:r w:rsidDel="00000000" w:rsidR="00000000" w:rsidRPr="00000000">
        <w:rPr>
          <w:rtl w:val="0"/>
        </w:rPr>
      </w:r>
    </w:p>
    <w:p w:rsidR="00000000" w:rsidDel="00000000" w:rsidP="00000000" w:rsidRDefault="00000000" w:rsidRPr="00000000" w14:paraId="00000032">
      <w:pPr>
        <w:rPr>
          <w:rFonts w:ascii="Arial" w:cs="Arial" w:eastAsia="Arial" w:hAnsi="Arial"/>
        </w:rPr>
      </w:pPr>
      <w:r w:rsidDel="00000000" w:rsidR="00000000" w:rsidRPr="00000000">
        <w:rPr>
          <w:rtl w:val="0"/>
        </w:rPr>
      </w:r>
    </w:p>
    <w:p w:rsidR="00000000" w:rsidDel="00000000" w:rsidP="00000000" w:rsidRDefault="00000000" w:rsidRPr="00000000" w14:paraId="00000033">
      <w:pPr>
        <w:rPr>
          <w:rFonts w:ascii="Arial" w:cs="Arial" w:eastAsia="Arial" w:hAnsi="Arial"/>
        </w:rPr>
      </w:pPr>
      <w:r w:rsidDel="00000000" w:rsidR="00000000" w:rsidRPr="00000000">
        <w:rPr>
          <w:rtl w:val="0"/>
        </w:rPr>
      </w:r>
    </w:p>
    <w:p w:rsidR="00000000" w:rsidDel="00000000" w:rsidP="00000000" w:rsidRDefault="00000000" w:rsidRPr="00000000" w14:paraId="00000034">
      <w:pPr>
        <w:rPr>
          <w:rFonts w:ascii="Arial" w:cs="Arial" w:eastAsia="Arial" w:hAnsi="Arial"/>
        </w:rPr>
      </w:pPr>
      <w:r w:rsidDel="00000000" w:rsidR="00000000" w:rsidRPr="00000000">
        <w:rPr>
          <w:rtl w:val="0"/>
        </w:rPr>
      </w:r>
    </w:p>
    <w:p w:rsidR="00000000" w:rsidDel="00000000" w:rsidP="00000000" w:rsidRDefault="00000000" w:rsidRPr="00000000" w14:paraId="00000035">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rPr>
          <w:rFonts w:ascii="Arial" w:cs="Arial" w:eastAsia="Arial" w:hAnsi="Arial"/>
          <w:b w:val="1"/>
          <w:bCs w:val="1"/>
          <w:color w:val="4472c4"/>
        </w:rPr>
      </w:pPr>
      <w:r w:rsidDel="00000000" w:rsidR="00000000" w:rsidRPr="00000000">
        <w:rPr>
          <w:rFonts w:ascii="Arial" w:cs="Arial" w:eastAsia="Arial" w:hAnsi="Arial"/>
          <w:b w:val="1"/>
          <w:bCs w:val="1"/>
          <w:color w:val="4472c4"/>
          <w:rtl w:val="0"/>
        </w:rPr>
        <w:t xml:space="preserve">TABLA DE CONTENIDO</w:t>
      </w:r>
    </w:p>
    <w:sdt>
      <w:sdtPr>
        <w:id w:val="-1806182693"/>
        <w:docPartObj>
          <w:docPartGallery w:val="Table of Contents"/>
          <w:docPartUnique w:val="1"/>
        </w:docPartObj>
      </w:sdtPr>
      <w:sdtContent>
        <w:p w:rsidR="00000000" w:rsidDel="00000000" w:rsidP="00000000" w:rsidRDefault="00000000" w:rsidRPr="00000000" w14:paraId="0000003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w:instrText>
            <w:fldChar w:fldCharType="separate"/>
          </w:r>
          <w:hyperlink w:anchor="_heading=h.gjdgxs">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dn9s3yo3j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Resumen ejecutivo</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0j0zll">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Alcance de las pruebas</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 Elementos de pruebas</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1.2.2 Pruebas Funcionales</w:t>
              <w:tab/>
              <w:t xml:space="preserve">4</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1.2.3 Riesgos</w:t>
              <w:tab/>
              <w:t xml:space="preserve">5</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1.2.3.1 Matrices de riesgos</w:t>
              <w:tab/>
              <w:t xml:space="preserve">5</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Tipos de pruebas</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1.3.1 Pruebas Funcionales</w:t>
              <w:tab/>
              <w:t xml:space="preserve">6</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1.3.2 Herramientas involucradas</w:t>
              <w:tab/>
              <w:t xml:space="preserve">7</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1.3.3 Preparación del ambiente de pruebas</w:t>
              <w:tab/>
              <w:t xml:space="preserve">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1.3.4 Diseño del ambiente de pruebas</w:t>
              <w:tab/>
              <w:t xml:space="preserve">7</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in1r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1.3.5 Diseño ambiente de pruebas</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nxbz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Resultados de las pruebas</w:t>
              <w:tab/>
              <w:t xml:space="preserve">11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sinio">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Reporte de defectos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7">
      <w:pPr>
        <w:rPr>
          <w:rFonts w:ascii="Arial" w:cs="Arial" w:eastAsia="Arial" w:hAnsi="Arial"/>
        </w:rPr>
      </w:pPr>
      <w:r w:rsidDel="00000000" w:rsidR="00000000" w:rsidRPr="00000000">
        <w:rPr>
          <w:rtl w:val="0"/>
        </w:rPr>
      </w:r>
    </w:p>
    <w:p w:rsidR="00000000" w:rsidDel="00000000" w:rsidP="00000000" w:rsidRDefault="00000000" w:rsidRPr="00000000" w14:paraId="00000048">
      <w:pPr>
        <w:rPr>
          <w:rFonts w:ascii="Arial" w:cs="Arial" w:eastAsia="Arial" w:hAnsi="Arial"/>
        </w:rPr>
      </w:pPr>
      <w:r w:rsidDel="00000000" w:rsidR="00000000" w:rsidRPr="00000000">
        <w:rPr>
          <w:rtl w:val="0"/>
        </w:rPr>
      </w:r>
    </w:p>
    <w:p w:rsidR="00000000" w:rsidDel="00000000" w:rsidP="00000000" w:rsidRDefault="00000000" w:rsidRPr="00000000" w14:paraId="00000049">
      <w:pPr>
        <w:rPr>
          <w:rFonts w:ascii="Arial" w:cs="Arial" w:eastAsia="Arial" w:hAnsi="Arial"/>
        </w:rPr>
      </w:pPr>
      <w:r w:rsidDel="00000000" w:rsidR="00000000" w:rsidRPr="00000000">
        <w:rPr>
          <w:rtl w:val="0"/>
        </w:rPr>
      </w:r>
    </w:p>
    <w:p w:rsidR="00000000" w:rsidDel="00000000" w:rsidP="00000000" w:rsidRDefault="00000000" w:rsidRPr="00000000" w14:paraId="0000004A">
      <w:pPr>
        <w:rPr>
          <w:rFonts w:ascii="Arial" w:cs="Arial" w:eastAsia="Arial" w:hAnsi="Arial"/>
        </w:rPr>
      </w:pPr>
      <w:r w:rsidDel="00000000" w:rsidR="00000000" w:rsidRPr="00000000">
        <w:rPr>
          <w:rtl w:val="0"/>
        </w:rPr>
      </w:r>
    </w:p>
    <w:p w:rsidR="00000000" w:rsidDel="00000000" w:rsidP="00000000" w:rsidRDefault="00000000" w:rsidRPr="00000000" w14:paraId="0000004B">
      <w:pPr>
        <w:rPr>
          <w:rFonts w:ascii="Arial" w:cs="Arial" w:eastAsia="Arial" w:hAnsi="Arial"/>
        </w:rPr>
      </w:pPr>
      <w:r w:rsidDel="00000000" w:rsidR="00000000" w:rsidRPr="00000000">
        <w:rPr>
          <w:rtl w:val="0"/>
        </w:rPr>
      </w:r>
    </w:p>
    <w:p w:rsidR="00000000" w:rsidDel="00000000" w:rsidP="00000000" w:rsidRDefault="00000000" w:rsidRPr="00000000" w14:paraId="0000004C">
      <w:pPr>
        <w:rPr>
          <w:rFonts w:ascii="Arial" w:cs="Arial" w:eastAsia="Arial" w:hAnsi="Arial"/>
        </w:rPr>
      </w:pPr>
      <w:r w:rsidDel="00000000" w:rsidR="00000000" w:rsidRPr="00000000">
        <w:rPr>
          <w:rtl w:val="0"/>
        </w:rPr>
      </w:r>
    </w:p>
    <w:p w:rsidR="00000000" w:rsidDel="00000000" w:rsidP="00000000" w:rsidRDefault="00000000" w:rsidRPr="00000000" w14:paraId="0000004D">
      <w:pPr>
        <w:rPr>
          <w:rFonts w:ascii="Arial" w:cs="Arial" w:eastAsia="Arial" w:hAnsi="Arial"/>
        </w:rPr>
      </w:pPr>
      <w:r w:rsidDel="00000000" w:rsidR="00000000" w:rsidRPr="00000000">
        <w:rPr>
          <w:rtl w:val="0"/>
        </w:rPr>
      </w:r>
    </w:p>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rPr>
          <w:rFonts w:ascii="Arial" w:cs="Arial" w:eastAsia="Arial" w:hAnsi="Arial"/>
        </w:rPr>
      </w:pPr>
      <w:r w:rsidDel="00000000" w:rsidR="00000000" w:rsidRPr="00000000">
        <w:rPr>
          <w:rtl w:val="0"/>
        </w:rPr>
      </w:r>
    </w:p>
    <w:p w:rsidR="00000000" w:rsidDel="00000000" w:rsidP="00000000" w:rsidRDefault="00000000" w:rsidRPr="00000000" w14:paraId="00000051">
      <w:pPr>
        <w:rPr>
          <w:rFonts w:ascii="Arial" w:cs="Arial" w:eastAsia="Arial" w:hAnsi="Arial"/>
        </w:rPr>
      </w:pPr>
      <w:r w:rsidDel="00000000" w:rsidR="00000000" w:rsidRPr="00000000">
        <w:rPr>
          <w:rtl w:val="0"/>
        </w:rPr>
      </w:r>
    </w:p>
    <w:p w:rsidR="00000000" w:rsidDel="00000000" w:rsidP="00000000" w:rsidRDefault="00000000" w:rsidRPr="00000000" w14:paraId="00000052">
      <w:pPr>
        <w:rPr>
          <w:rFonts w:ascii="Arial" w:cs="Arial" w:eastAsia="Arial" w:hAnsi="Arial"/>
        </w:rPr>
      </w:pPr>
      <w:r w:rsidDel="00000000" w:rsidR="00000000" w:rsidRPr="00000000">
        <w:rPr>
          <w:rtl w:val="0"/>
        </w:rPr>
      </w:r>
    </w:p>
    <w:p w:rsidR="00000000" w:rsidDel="00000000" w:rsidP="00000000" w:rsidRDefault="00000000" w:rsidRPr="00000000" w14:paraId="00000053">
      <w:pPr>
        <w:rPr>
          <w:rFonts w:ascii="Arial" w:cs="Arial" w:eastAsia="Arial" w:hAnsi="Arial"/>
        </w:rPr>
      </w:pPr>
      <w:r w:rsidDel="00000000" w:rsidR="00000000" w:rsidRPr="00000000">
        <w:rPr>
          <w:rtl w:val="0"/>
        </w:rPr>
      </w:r>
    </w:p>
    <w:p w:rsidR="00000000" w:rsidDel="00000000" w:rsidP="00000000" w:rsidRDefault="00000000" w:rsidRPr="00000000" w14:paraId="00000054">
      <w:pPr>
        <w:rPr>
          <w:rFonts w:ascii="Arial" w:cs="Arial" w:eastAsia="Arial" w:hAnsi="Arial"/>
        </w:rPr>
      </w:pPr>
      <w:r w:rsidDel="00000000" w:rsidR="00000000" w:rsidRPr="00000000">
        <w:rPr>
          <w:rtl w:val="0"/>
        </w:rPr>
      </w:r>
    </w:p>
    <w:p w:rsidR="00000000" w:rsidDel="00000000" w:rsidP="00000000" w:rsidRDefault="00000000" w:rsidRPr="00000000" w14:paraId="00000055">
      <w:pPr>
        <w:rPr>
          <w:rFonts w:ascii="Arial" w:cs="Arial" w:eastAsia="Arial" w:hAnsi="Arial"/>
        </w:rPr>
      </w:pPr>
      <w:r w:rsidDel="00000000" w:rsidR="00000000" w:rsidRPr="00000000">
        <w:rPr>
          <w:rtl w:val="0"/>
        </w:rPr>
      </w:r>
    </w:p>
    <w:p w:rsidR="00000000" w:rsidDel="00000000" w:rsidP="00000000" w:rsidRDefault="00000000" w:rsidRPr="00000000" w14:paraId="00000056">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1080" w:right="0" w:hanging="360"/>
        <w:jc w:val="left"/>
        <w:rPr>
          <w:rFonts w:ascii="Calibri" w:cs="Calibri" w:eastAsia="Calibri" w:hAnsi="Calibri"/>
          <w:b w:val="0"/>
          <w:bCs w:val="0"/>
          <w:i w:val="0"/>
          <w:iCs w:val="0"/>
          <w:smallCaps w:val="0"/>
          <w:strike w:val="0"/>
          <w:color w:val="000000"/>
          <w:sz w:val="32"/>
          <w:szCs w:val="32"/>
          <w:u w:val="none"/>
          <w:shd w:fill="auto" w:val="clear"/>
          <w:vertAlign w:val="baseline"/>
        </w:rPr>
      </w:pPr>
      <w:bookmarkStart w:colFirst="0" w:colLast="0" w:name="_heading=h.gjdgxs" w:id="2"/>
      <w:bookmarkEnd w:id="2"/>
      <w:r w:rsidDel="00000000" w:rsidR="00000000" w:rsidRPr="00000000">
        <w:rPr>
          <w:rFonts w:ascii="Calibri" w:cs="Calibri" w:eastAsia="Calibri" w:hAnsi="Calibri"/>
          <w:b w:val="0"/>
          <w:bCs w:val="0"/>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57">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40" w:line="259" w:lineRule="auto"/>
        <w:ind w:left="360" w:right="0" w:hanging="360"/>
        <w:jc w:val="left"/>
        <w:rPr>
          <w:rFonts w:ascii="Calibri" w:cs="Calibri" w:eastAsia="Calibri" w:hAnsi="Calibri"/>
          <w:b w:val="0"/>
          <w:bCs w:val="0"/>
          <w:i w:val="0"/>
          <w:iCs w:val="0"/>
          <w:smallCaps w:val="0"/>
          <w:strike w:val="0"/>
          <w:color w:val="2f5496"/>
          <w:sz w:val="28"/>
          <w:szCs w:val="28"/>
          <w:u w:val="none"/>
          <w:shd w:fill="auto" w:val="clear"/>
          <w:vertAlign w:val="baseline"/>
        </w:rPr>
      </w:pPr>
      <w:bookmarkStart w:colFirst="0" w:colLast="0" w:name="_heading=h.fdn9s3yo3ja3" w:id="3"/>
      <w:bookmarkEnd w:id="3"/>
      <w:r w:rsidDel="00000000" w:rsidR="00000000" w:rsidRPr="00000000">
        <w:rPr>
          <w:rFonts w:ascii="Calibri" w:cs="Calibri" w:eastAsia="Calibri" w:hAnsi="Calibri"/>
          <w:b w:val="0"/>
          <w:bCs w:val="0"/>
          <w:i w:val="0"/>
          <w:iCs w:val="0"/>
          <w:smallCaps w:val="0"/>
          <w:strike w:val="0"/>
          <w:color w:val="2f5496"/>
          <w:sz w:val="28"/>
          <w:szCs w:val="28"/>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Resumen ejecutivo</w:t>
      </w:r>
      <w:r w:rsidDel="00000000" w:rsidR="00000000" w:rsidRPr="00000000">
        <w:rPr>
          <w:rtl w:val="0"/>
        </w:rPr>
      </w:r>
    </w:p>
    <w:p w:rsidR="00000000" w:rsidDel="00000000" w:rsidP="00000000" w:rsidRDefault="00000000" w:rsidRPr="00000000" w14:paraId="00000058">
      <w:pPr>
        <w:jc w:val="both"/>
        <w:rPr>
          <w:rFonts w:ascii="Arial" w:cs="Arial" w:eastAsia="Arial" w:hAnsi="Arial"/>
        </w:rPr>
      </w:pPr>
      <w:r w:rsidDel="00000000" w:rsidR="00000000" w:rsidRPr="00000000">
        <w:rPr>
          <w:rFonts w:ascii="Arial" w:cs="Arial" w:eastAsia="Arial" w:hAnsi="Arial"/>
          <w:rtl w:val="0"/>
        </w:rPr>
        <w:t xml:space="preserve">El presente documento tiene como objetivo detallar los planes de prueba de los casos de uso asociados al Proyecto RobusPredictor. Esta información resulta importante para evaluar el funcionamiento de la solución desarrollada, considerando aspectos  como módulos implementados, funcionalidades principales, validaciones, estabilidad del algoritmo, comportamiento frente a distintos escenarios de datos y precisión de las predicciones </w:t>
      </w:r>
    </w:p>
    <w:p w:rsidR="00000000" w:rsidDel="00000000" w:rsidP="00000000" w:rsidRDefault="00000000" w:rsidRPr="00000000" w14:paraId="00000059">
      <w:pPr>
        <w:jc w:val="both"/>
        <w:rPr>
          <w:rFonts w:ascii="Arial" w:cs="Arial" w:eastAsia="Arial" w:hAnsi="Arial"/>
        </w:rPr>
      </w:pPr>
      <w:r w:rsidDel="00000000" w:rsidR="00000000" w:rsidRPr="00000000">
        <w:rPr>
          <w:rFonts w:ascii="Arial" w:cs="Arial" w:eastAsia="Arial" w:hAnsi="Arial"/>
          <w:rtl w:val="0"/>
        </w:rPr>
        <w:t xml:space="preserve">Este plan de pruebas pretende analizar el comportamiento general de la librería RobusPredictor, orientado al desarrollo de un modelo predictivo robusto capaz de identificar patrones consistentes dentro de conjuntos de datos numéricos con alta variabilidad, ruido y presencia de valores atípicos. </w:t>
      </w:r>
    </w:p>
    <w:p w:rsidR="00000000" w:rsidDel="00000000" w:rsidP="00000000" w:rsidRDefault="00000000" w:rsidRPr="00000000" w14:paraId="0000005A">
      <w:pPr>
        <w:jc w:val="both"/>
        <w:rPr>
          <w:rFonts w:ascii="Arial" w:cs="Arial" w:eastAsia="Arial" w:hAnsi="Arial"/>
        </w:rPr>
      </w:pPr>
      <w:r w:rsidDel="00000000" w:rsidR="00000000" w:rsidRPr="00000000">
        <w:rPr>
          <w:rFonts w:ascii="Arial" w:cs="Arial" w:eastAsia="Arial" w:hAnsi="Arial"/>
          <w:rtl w:val="0"/>
        </w:rPr>
        <w:t xml:space="preserve">Considerando lo anterior, las pruebas estarán enfocadas principalmente en validar los siguientes componentes de la solución: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Módulos de la solución</w:t>
      </w:r>
      <w:r w:rsidDel="00000000" w:rsidR="00000000" w:rsidRPr="00000000">
        <w:rPr>
          <w:rtl w:val="0"/>
        </w:rPr>
      </w:r>
    </w:p>
    <w:p w:rsidR="00000000" w:rsidDel="00000000" w:rsidP="00000000" w:rsidRDefault="00000000" w:rsidRPr="00000000" w14:paraId="0000005C">
      <w:pPr>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Validación de comportamiento ante registros fuera de las regiones estables.</w:t>
      </w:r>
    </w:p>
    <w:p w:rsidR="00000000" w:rsidDel="00000000" w:rsidP="00000000" w:rsidRDefault="00000000" w:rsidRPr="00000000" w14:paraId="0000005D">
      <w:pPr>
        <w:numPr>
          <w:ilvl w:val="0"/>
          <w:numId w:val="2"/>
        </w:numPr>
        <w:spacing w:after="0"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Evaluación de desempeño y precisión mediante métricas estadísticas y pruebas funcionales.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5F">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40" w:line="259" w:lineRule="auto"/>
        <w:ind w:left="360" w:right="0" w:hanging="360"/>
        <w:jc w:val="left"/>
        <w:rPr>
          <w:rFonts w:ascii="Calibri" w:cs="Calibri" w:eastAsia="Calibri" w:hAnsi="Calibri"/>
          <w:b w:val="0"/>
          <w:bCs w:val="0"/>
          <w:i w:val="0"/>
          <w:iCs w:val="0"/>
          <w:smallCaps w:val="0"/>
          <w:strike w:val="0"/>
          <w:color w:val="000000"/>
          <w:sz w:val="28"/>
          <w:szCs w:val="28"/>
          <w:u w:val="none"/>
          <w:shd w:fill="auto" w:val="clear"/>
          <w:vertAlign w:val="baseline"/>
        </w:rPr>
      </w:pPr>
      <w:bookmarkStart w:colFirst="0" w:colLast="0" w:name="_heading=h.30j0zll" w:id="4"/>
      <w:bookmarkEnd w:id="4"/>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Alcance de las pruebas</w:t>
      </w:r>
    </w:p>
    <w:p w:rsidR="00000000" w:rsidDel="00000000" w:rsidP="00000000" w:rsidRDefault="00000000" w:rsidRPr="00000000" w14:paraId="00000060">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40" w:line="259" w:lineRule="auto"/>
        <w:ind w:left="1080" w:right="0" w:hanging="720"/>
        <w:jc w:val="left"/>
        <w:rPr>
          <w:rFonts w:ascii="Calibri" w:cs="Calibri" w:eastAsia="Calibri" w:hAnsi="Calibri"/>
          <w:b w:val="0"/>
          <w:bCs w:val="0"/>
          <w:i w:val="0"/>
          <w:iCs w:val="0"/>
          <w:smallCaps w:val="0"/>
          <w:strike w:val="0"/>
          <w:color w:val="1f3863"/>
          <w:sz w:val="40"/>
          <w:szCs w:val="40"/>
          <w:u w:val="none"/>
          <w:shd w:fill="auto" w:val="clear"/>
          <w:vertAlign w:val="baseline"/>
        </w:rPr>
      </w:pPr>
      <w:bookmarkStart w:colFirst="0" w:colLast="0" w:name="_heading=h.1fob9te" w:id="5"/>
      <w:bookmarkEnd w:id="5"/>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Elementos de pruebas</w:t>
      </w:r>
      <w:r w:rsidDel="00000000" w:rsidR="00000000" w:rsidRPr="00000000">
        <w:rPr>
          <w:rtl w:val="0"/>
        </w:rPr>
      </w:r>
    </w:p>
    <w:p w:rsidR="00000000" w:rsidDel="00000000" w:rsidP="00000000" w:rsidRDefault="00000000" w:rsidRPr="00000000" w14:paraId="00000061">
      <w:pPr>
        <w:jc w:val="both"/>
        <w:rPr>
          <w:rFonts w:ascii="Arial" w:cs="Arial" w:eastAsia="Arial" w:hAnsi="Arial"/>
        </w:rPr>
      </w:pPr>
      <w:r w:rsidDel="00000000" w:rsidR="00000000" w:rsidRPr="00000000">
        <w:rPr>
          <w:rFonts w:ascii="Arial" w:cs="Arial" w:eastAsia="Arial" w:hAnsi="Arial"/>
          <w:rtl w:val="0"/>
        </w:rPr>
        <w:t xml:space="preserve">Dentro de los elementos que serán considerados en el plan de pruebas del proyecto RobusPredictor, se encuentran los siguientes:</w:t>
      </w:r>
    </w:p>
    <w:p w:rsidR="00000000" w:rsidDel="00000000" w:rsidP="00000000" w:rsidRDefault="00000000" w:rsidRPr="00000000" w14:paraId="00000062">
      <w:pPr>
        <w:jc w:val="both"/>
        <w:rPr>
          <w:rFonts w:ascii="Arial" w:cs="Arial" w:eastAsia="Arial" w:hAnsi="Arial"/>
        </w:rPr>
      </w:pPr>
      <w:r w:rsidDel="00000000" w:rsidR="00000000" w:rsidRPr="00000000">
        <w:rPr>
          <w:rFonts w:ascii="Arial" w:cs="Arial" w:eastAsia="Arial" w:hAnsi="Arial"/>
          <w:rtl w:val="0"/>
        </w:rPr>
        <w:t xml:space="preserve">Librería RobusPredictor: Se probará la instalación, importación y ejecución de la librería en un entorno local, validando que pueda ser utilizada correctamente desde scripts de Python.</w:t>
      </w:r>
    </w:p>
    <w:p w:rsidR="00000000" w:rsidDel="00000000" w:rsidP="00000000" w:rsidRDefault="00000000" w:rsidRPr="00000000" w14:paraId="00000063">
      <w:pPr>
        <w:jc w:val="both"/>
        <w:rPr>
          <w:rFonts w:ascii="Arial" w:cs="Arial" w:eastAsia="Arial" w:hAnsi="Arial"/>
        </w:rPr>
      </w:pPr>
      <w:r w:rsidDel="00000000" w:rsidR="00000000" w:rsidRPr="00000000">
        <w:rPr>
          <w:rFonts w:ascii="Arial" w:cs="Arial" w:eastAsia="Arial" w:hAnsi="Arial"/>
          <w:rtl w:val="0"/>
        </w:rPr>
        <w:t xml:space="preserve">Módulo de particionamiento: Se probará la división recursiva del espacio vectorial mediante medianas, verificando que los cubos generados respeten los parámetros mínimos y máximos de elementos definidos por el usuario.</w:t>
      </w:r>
    </w:p>
    <w:p w:rsidR="00000000" w:rsidDel="00000000" w:rsidP="00000000" w:rsidRDefault="00000000" w:rsidRPr="00000000" w14:paraId="00000064">
      <w:pPr>
        <w:jc w:val="both"/>
        <w:rPr>
          <w:rFonts w:ascii="Arial" w:cs="Arial" w:eastAsia="Arial" w:hAnsi="Arial"/>
        </w:rPr>
      </w:pPr>
      <w:r w:rsidDel="00000000" w:rsidR="00000000" w:rsidRPr="00000000">
        <w:rPr>
          <w:rFonts w:ascii="Arial" w:cs="Arial" w:eastAsia="Arial" w:hAnsi="Arial"/>
          <w:rtl w:val="0"/>
        </w:rPr>
        <w:t xml:space="preserve">Módulo de dominios temporales: Se validará que el dataset de entrenamiento sea dividido automáticamente según la cantidad de dominios indicada, manteniendo el orden original de los registros.</w:t>
      </w:r>
    </w:p>
    <w:p w:rsidR="00000000" w:rsidDel="00000000" w:rsidP="00000000" w:rsidRDefault="00000000" w:rsidRPr="00000000" w14:paraId="00000065">
      <w:pPr>
        <w:jc w:val="both"/>
        <w:rPr>
          <w:rFonts w:ascii="Arial" w:cs="Arial" w:eastAsia="Arial" w:hAnsi="Arial"/>
        </w:rPr>
      </w:pPr>
      <w:r w:rsidDel="00000000" w:rsidR="00000000" w:rsidRPr="00000000">
        <w:rPr>
          <w:rFonts w:ascii="Arial" w:cs="Arial" w:eastAsia="Arial" w:hAnsi="Arial"/>
          <w:rtl w:val="0"/>
        </w:rPr>
        <w:t xml:space="preserve">Módulo de selección de cubos estables: Se probará que la grilla generada sobre el primer dominio sea aplicada correctamente sobre los demás dominios, permitiendo identificar cubos estables según los rangos de promedio y desviación configurados.</w:t>
      </w:r>
    </w:p>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rtl w:val="0"/>
        </w:rPr>
        <w:t xml:space="preserve">Módulo de predicción: Se validará que el modelo genere predicciones sobre nuevos datos, utilizando los cubos estables seleccionados. Además, se verificará que retorne el valor por defecto cuando un registro no pertenezca a ninguna región estable.</w:t>
      </w:r>
    </w:p>
    <w:p w:rsidR="00000000" w:rsidDel="00000000" w:rsidP="00000000" w:rsidRDefault="00000000" w:rsidRPr="00000000" w14:paraId="00000067">
      <w:pPr>
        <w:jc w:val="both"/>
        <w:rPr>
          <w:rFonts w:ascii="Arial" w:cs="Arial" w:eastAsia="Arial" w:hAnsi="Arial"/>
        </w:rPr>
      </w:pPr>
      <w:r w:rsidDel="00000000" w:rsidR="00000000" w:rsidRPr="00000000">
        <w:rPr>
          <w:rtl w:val="0"/>
        </w:rPr>
      </w:r>
    </w:p>
    <w:p w:rsidR="00000000" w:rsidDel="00000000" w:rsidP="00000000" w:rsidRDefault="00000000" w:rsidRPr="00000000" w14:paraId="00000068">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0"/>
          <w:bCs w:val="0"/>
          <w:i w:val="0"/>
          <w:iCs w:val="0"/>
          <w:smallCaps w:val="0"/>
          <w:strike w:val="0"/>
          <w:color w:val="1f3863"/>
          <w:sz w:val="24"/>
          <w:szCs w:val="24"/>
          <w:u w:val="none"/>
          <w:shd w:fill="auto" w:val="clear"/>
          <w:vertAlign w:val="baseline"/>
        </w:rPr>
      </w:pPr>
      <w:bookmarkStart w:colFirst="0" w:colLast="0" w:name="_heading=h.3znysh7" w:id="6"/>
      <w:bookmarkEnd w:id="6"/>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Pruebas Funcionales</w:t>
      </w:r>
    </w:p>
    <w:p w:rsidR="00000000" w:rsidDel="00000000" w:rsidP="00000000" w:rsidRDefault="00000000" w:rsidRPr="00000000" w14:paraId="00000069">
      <w:pPr>
        <w:jc w:val="both"/>
        <w:rPr>
          <w:rFonts w:ascii="Arial" w:cs="Arial" w:eastAsia="Arial" w:hAnsi="Arial"/>
        </w:rPr>
      </w:pPr>
      <w:r w:rsidDel="00000000" w:rsidR="00000000" w:rsidRPr="00000000">
        <w:rPr>
          <w:rFonts w:ascii="Arial" w:cs="Arial" w:eastAsia="Arial" w:hAnsi="Arial"/>
          <w:rtl w:val="0"/>
        </w:rPr>
        <w:t xml:space="preserve">Las pruebas se enfocarán en validar que la solución cumpla con las funcionalidades esperadas, tales como la configuración del modelo, carga de datos de entrenamiento, división automática en dominios, generación de cubos, selección de cubos estables, ejecución de predicciones y retorno de valores por defecto cuando corresponda.</w:t>
      </w:r>
    </w:p>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rtl w:val="0"/>
        </w:rPr>
        <w:t xml:space="preserve">Este tipo de prueba resulta adecuado para el proyecto, ya que permite comprobar si la librería responde correctamente ante distintos escenarios de entrada, parámetros definidos por el usuario y datasets de validación, evaluando principalmente la salida obtenida frente al comportamiento esperado.</w:t>
      </w:r>
    </w:p>
    <w:p w:rsidR="00000000" w:rsidDel="00000000" w:rsidP="00000000" w:rsidRDefault="00000000" w:rsidRPr="00000000" w14:paraId="0000006B">
      <w:pPr>
        <w:rPr>
          <w:rFonts w:ascii="Arial" w:cs="Arial" w:eastAsia="Arial" w:hAnsi="Arial"/>
        </w:rPr>
      </w:pPr>
      <w:r w:rsidDel="00000000" w:rsidR="00000000" w:rsidRPr="00000000">
        <w:rPr>
          <w:rtl w:val="0"/>
        </w:rPr>
      </w:r>
    </w:p>
    <w:p w:rsidR="00000000" w:rsidDel="00000000" w:rsidP="00000000" w:rsidRDefault="00000000" w:rsidRPr="00000000" w14:paraId="0000006C">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0"/>
          <w:bCs w:val="0"/>
          <w:i w:val="0"/>
          <w:iCs w:val="0"/>
          <w:smallCaps w:val="0"/>
          <w:strike w:val="0"/>
          <w:color w:val="1f3863"/>
          <w:sz w:val="24"/>
          <w:szCs w:val="24"/>
          <w:u w:val="none"/>
          <w:shd w:fill="auto" w:val="clear"/>
          <w:vertAlign w:val="baseline"/>
        </w:rPr>
      </w:pPr>
      <w:bookmarkStart w:colFirst="0" w:colLast="0" w:name="_heading=h.2et92p0" w:id="7"/>
      <w:bookmarkEnd w:id="7"/>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Riesgos</w:t>
      </w:r>
    </w:p>
    <w:p w:rsidR="00000000" w:rsidDel="00000000" w:rsidP="00000000" w:rsidRDefault="00000000" w:rsidRPr="00000000" w14:paraId="0000006D">
      <w:pPr>
        <w:jc w:val="both"/>
        <w:rPr/>
      </w:pPr>
      <w:r w:rsidDel="00000000" w:rsidR="00000000" w:rsidRPr="00000000">
        <w:rPr>
          <w:rFonts w:ascii="Arial" w:cs="Arial" w:eastAsia="Arial" w:hAnsi="Arial"/>
          <w:rtl w:val="0"/>
        </w:rPr>
        <w:t xml:space="preserve">Con el objetivo de identificar posibles fallas o comportamientos inesperados dentro de la solución RobusPredictor, los riesgos detectados durante el proceso de testing serán clasificados según su nivel de gravedad, utilizando las categorías bajo, medio y alto. Esta clasificación permitirá determinar el impacto potencial de cada problema sobre el funcionamiento general de la librería y sobre la calidad de las predicciones generadas.</w:t>
      </w:r>
      <w:r w:rsidDel="00000000" w:rsidR="00000000" w:rsidRPr="00000000">
        <w:rPr>
          <w:rtl w:val="0"/>
        </w:rPr>
      </w:r>
    </w:p>
    <w:p w:rsidR="00000000" w:rsidDel="00000000" w:rsidP="00000000" w:rsidRDefault="00000000" w:rsidRPr="00000000" w14:paraId="0000006E">
      <w:pPr>
        <w:keepNext w:val="1"/>
        <w:keepLines w:val="1"/>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0"/>
          <w:bCs w:val="0"/>
          <w:i w:val="1"/>
          <w:iCs w:val="1"/>
          <w:smallCaps w:val="0"/>
          <w:strike w:val="0"/>
          <w:color w:val="2f5496"/>
          <w:sz w:val="22"/>
          <w:szCs w:val="22"/>
          <w:u w:val="none"/>
          <w:shd w:fill="auto" w:val="clear"/>
          <w:vertAlign w:val="baseline"/>
        </w:rPr>
      </w:pPr>
      <w:bookmarkStart w:colFirst="0" w:colLast="0" w:name="_heading=h.tyjcwt" w:id="8"/>
      <w:bookmarkEnd w:id="8"/>
      <w:r w:rsidDel="00000000" w:rsidR="00000000" w:rsidRPr="00000000">
        <w:rPr>
          <w:rFonts w:ascii="Calibri" w:cs="Calibri" w:eastAsia="Calibri" w:hAnsi="Calibri"/>
          <w:b w:val="0"/>
          <w:bCs w:val="0"/>
          <w:i w:val="1"/>
          <w:iCs w:val="1"/>
          <w:smallCaps w:val="0"/>
          <w:strike w:val="0"/>
          <w:color w:val="2f5496"/>
          <w:sz w:val="22"/>
          <w:szCs w:val="22"/>
          <w:u w:val="none"/>
          <w:shd w:fill="auto" w:val="clear"/>
          <w:vertAlign w:val="baseline"/>
          <w:rtl w:val="0"/>
        </w:rPr>
        <w:t xml:space="preserve">Matrices de riesgos</w:t>
      </w:r>
    </w:p>
    <w:p w:rsidR="00000000" w:rsidDel="00000000" w:rsidP="00000000" w:rsidRDefault="00000000" w:rsidRPr="00000000" w14:paraId="0000006F">
      <w:pPr>
        <w:keepNext w:val="1"/>
        <w:keepLines w:val="1"/>
        <w:pageBreakBefore w:val="0"/>
        <w:widowControl w:val="1"/>
        <w:numPr>
          <w:ilvl w:val="4"/>
          <w:numId w:val="3"/>
        </w:numPr>
        <w:pBdr>
          <w:top w:space="0" w:sz="0" w:val="nil"/>
          <w:left w:space="0" w:sz="0" w:val="nil"/>
          <w:bottom w:space="0" w:sz="0" w:val="nil"/>
          <w:right w:space="0" w:sz="0" w:val="nil"/>
          <w:between w:space="0" w:sz="0" w:val="nil"/>
        </w:pBdr>
        <w:shd w:fill="auto" w:val="clear"/>
        <w:spacing w:after="0" w:before="40" w:line="259" w:lineRule="auto"/>
        <w:ind w:left="1080" w:right="0" w:hanging="1080"/>
        <w:jc w:val="left"/>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3dy6vkm" w:id="9"/>
      <w:bookmarkEnd w:id="9"/>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Pruebas</w:t>
      </w:r>
    </w:p>
    <w:p w:rsidR="00000000" w:rsidDel="00000000" w:rsidP="00000000" w:rsidRDefault="00000000" w:rsidRPr="00000000" w14:paraId="00000070">
      <w:pPr>
        <w:rPr/>
      </w:pPr>
      <w:r w:rsidDel="00000000" w:rsidR="00000000" w:rsidRPr="00000000">
        <w:rPr>
          <w:rtl w:val="0"/>
        </w:rPr>
      </w:r>
    </w:p>
    <w:tbl>
      <w:tblPr>
        <w:tblStyle w:val="Table2"/>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5"/>
        <w:gridCol w:w="3285"/>
        <w:gridCol w:w="1200"/>
        <w:gridCol w:w="3210"/>
        <w:tblGridChange w:id="0">
          <w:tblGrid>
            <w:gridCol w:w="1125"/>
            <w:gridCol w:w="3285"/>
            <w:gridCol w:w="1200"/>
            <w:gridCol w:w="3210"/>
          </w:tblGrid>
        </w:tblGridChange>
      </w:tblGrid>
      <w:tr>
        <w:trPr>
          <w:cantSplit w:val="0"/>
          <w:trHeight w:val="745" w:hRule="atLeast"/>
          <w:tblHeader w:val="0"/>
        </w:trPr>
        <w:tc>
          <w:tcPr>
            <w:shd w:fill="bfbfbf" w:val="clear"/>
          </w:tcPr>
          <w:p w:rsidR="00000000" w:rsidDel="00000000" w:rsidP="00000000" w:rsidRDefault="00000000" w:rsidRPr="00000000" w14:paraId="00000071">
            <w:pPr>
              <w:jc w:val="center"/>
              <w:rPr>
                <w:b w:val="1"/>
                <w:bCs w:val="1"/>
              </w:rPr>
            </w:pPr>
            <w:r w:rsidDel="00000000" w:rsidR="00000000" w:rsidRPr="00000000">
              <w:rPr>
                <w:b w:val="1"/>
                <w:bCs w:val="1"/>
                <w:sz w:val="28"/>
                <w:szCs w:val="28"/>
                <w:rtl w:val="0"/>
              </w:rPr>
              <w:t xml:space="preserve">N° Riesgo</w:t>
            </w:r>
            <w:r w:rsidDel="00000000" w:rsidR="00000000" w:rsidRPr="00000000">
              <w:rPr>
                <w:rtl w:val="0"/>
              </w:rPr>
            </w:r>
          </w:p>
        </w:tc>
        <w:tc>
          <w:tcPr>
            <w:shd w:fill="bfbfbf" w:val="clear"/>
          </w:tcPr>
          <w:p w:rsidR="00000000" w:rsidDel="00000000" w:rsidP="00000000" w:rsidRDefault="00000000" w:rsidRPr="00000000" w14:paraId="00000072">
            <w:pPr>
              <w:jc w:val="center"/>
              <w:rPr>
                <w:b w:val="1"/>
                <w:bCs w:val="1"/>
                <w:sz w:val="24"/>
                <w:szCs w:val="24"/>
              </w:rPr>
            </w:pPr>
            <w:r w:rsidDel="00000000" w:rsidR="00000000" w:rsidRPr="00000000">
              <w:rPr>
                <w:b w:val="1"/>
                <w:bCs w:val="1"/>
                <w:sz w:val="24"/>
                <w:szCs w:val="24"/>
                <w:rtl w:val="0"/>
              </w:rPr>
              <w:t xml:space="preserve">Descripción</w:t>
            </w:r>
          </w:p>
        </w:tc>
        <w:tc>
          <w:tcPr>
            <w:shd w:fill="bfbfbf" w:val="clear"/>
          </w:tcPr>
          <w:p w:rsidR="00000000" w:rsidDel="00000000" w:rsidP="00000000" w:rsidRDefault="00000000" w:rsidRPr="00000000" w14:paraId="00000073">
            <w:pPr>
              <w:jc w:val="center"/>
              <w:rPr>
                <w:b w:val="1"/>
                <w:bCs w:val="1"/>
              </w:rPr>
            </w:pPr>
            <w:r w:rsidDel="00000000" w:rsidR="00000000" w:rsidRPr="00000000">
              <w:rPr>
                <w:b w:val="1"/>
                <w:bCs w:val="1"/>
                <w:sz w:val="24"/>
                <w:szCs w:val="24"/>
                <w:rtl w:val="0"/>
              </w:rPr>
              <w:t xml:space="preserve">Gravedad</w:t>
            </w:r>
            <w:r w:rsidDel="00000000" w:rsidR="00000000" w:rsidRPr="00000000">
              <w:rPr>
                <w:rtl w:val="0"/>
              </w:rPr>
            </w:r>
          </w:p>
        </w:tc>
        <w:tc>
          <w:tcPr>
            <w:shd w:fill="bfbfbf" w:val="clear"/>
          </w:tcPr>
          <w:p w:rsidR="00000000" w:rsidDel="00000000" w:rsidP="00000000" w:rsidRDefault="00000000" w:rsidRPr="00000000" w14:paraId="00000074">
            <w:pPr>
              <w:jc w:val="center"/>
              <w:rPr>
                <w:b w:val="1"/>
                <w:bCs w:val="1"/>
              </w:rPr>
            </w:pPr>
            <w:r w:rsidDel="00000000" w:rsidR="00000000" w:rsidRPr="00000000">
              <w:rPr>
                <w:b w:val="1"/>
                <w:bCs w:val="1"/>
                <w:sz w:val="24"/>
                <w:szCs w:val="24"/>
                <w:rtl w:val="0"/>
              </w:rPr>
              <w:t xml:space="preserve">Acción</w:t>
            </w:r>
            <w:r w:rsidDel="00000000" w:rsidR="00000000" w:rsidRPr="00000000">
              <w:rPr>
                <w:rtl w:val="0"/>
              </w:rPr>
            </w:r>
          </w:p>
        </w:tc>
      </w:tr>
      <w:tr>
        <w:trPr>
          <w:cantSplit w:val="0"/>
          <w:trHeight w:val="699" w:hRule="atLeast"/>
          <w:tblHeader w:val="0"/>
        </w:trPr>
        <w:tc>
          <w:tcPr/>
          <w:p w:rsidR="00000000" w:rsidDel="00000000" w:rsidP="00000000" w:rsidRDefault="00000000" w:rsidRPr="00000000" w14:paraId="00000075">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76">
            <w:pPr>
              <w:rPr>
                <w:rFonts w:ascii="Arial" w:cs="Arial" w:eastAsia="Arial" w:hAnsi="Arial"/>
              </w:rPr>
            </w:pPr>
            <w:r w:rsidDel="00000000" w:rsidR="00000000" w:rsidRPr="00000000">
              <w:rPr>
                <w:rFonts w:ascii="Arial" w:cs="Arial" w:eastAsia="Arial" w:hAnsi="Arial"/>
                <w:rtl w:val="0"/>
              </w:rPr>
              <w:t xml:space="preserve">El sistema genera particiones incorrectas del espacio vectorial durante el proceso de entrenamiento.</w:t>
            </w:r>
          </w:p>
        </w:tc>
        <w:tc>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078">
            <w:pPr>
              <w:rPr>
                <w:rFonts w:ascii="Arial" w:cs="Arial" w:eastAsia="Arial" w:hAnsi="Arial"/>
              </w:rPr>
            </w:pPr>
            <w:r w:rsidDel="00000000" w:rsidR="00000000" w:rsidRPr="00000000">
              <w:rPr>
                <w:rFonts w:ascii="Arial" w:cs="Arial" w:eastAsia="Arial" w:hAnsi="Arial"/>
                <w:rtl w:val="0"/>
              </w:rPr>
              <w:t xml:space="preserve">Revisar la lógica de particionamiento recursivo y validar los cortes generados por variable.</w:t>
            </w:r>
          </w:p>
        </w:tc>
      </w:tr>
      <w:tr>
        <w:trPr>
          <w:cantSplit w:val="0"/>
          <w:trHeight w:val="838" w:hRule="atLeast"/>
          <w:tblHeader w:val="0"/>
        </w:trPr>
        <w:tc>
          <w:tcPr/>
          <w:p w:rsidR="00000000" w:rsidDel="00000000" w:rsidP="00000000" w:rsidRDefault="00000000" w:rsidRPr="00000000" w14:paraId="00000079">
            <w:pPr>
              <w:tabs>
                <w:tab w:val="center" w:leader="none" w:pos="995"/>
              </w:tabs>
              <w:jc w:val="center"/>
              <w:rPr>
                <w:rFonts w:ascii="Arial" w:cs="Arial" w:eastAsia="Arial" w:hAnsi="Arial"/>
              </w:rPr>
            </w:pPr>
            <w:r w:rsidDel="00000000" w:rsidR="00000000" w:rsidRPr="00000000">
              <w:rPr>
                <w:rFonts w:ascii="Arial" w:cs="Arial" w:eastAsia="Arial" w:hAnsi="Arial"/>
                <w:rtl w:val="0"/>
              </w:rPr>
              <w:t xml:space="preserve"> 2</w:t>
            </w:r>
          </w:p>
        </w:tc>
        <w:tc>
          <w:tcPr/>
          <w:p w:rsidR="00000000" w:rsidDel="00000000" w:rsidP="00000000" w:rsidRDefault="00000000" w:rsidRPr="00000000" w14:paraId="0000007A">
            <w:pPr>
              <w:rPr>
                <w:rFonts w:ascii="Arial" w:cs="Arial" w:eastAsia="Arial" w:hAnsi="Arial"/>
              </w:rPr>
            </w:pPr>
            <w:r w:rsidDel="00000000" w:rsidR="00000000" w:rsidRPr="00000000">
              <w:rPr>
                <w:rFonts w:ascii="Arial" w:cs="Arial" w:eastAsia="Arial" w:hAnsi="Arial"/>
                <w:rtl w:val="0"/>
              </w:rPr>
              <w:t xml:space="preserve">El modelo genera predicciones incorrectas para registros que sí pertenecen a cubos estables.</w:t>
            </w:r>
          </w:p>
        </w:tc>
        <w:tc>
          <w:tcPr/>
          <w:p w:rsidR="00000000" w:rsidDel="00000000" w:rsidP="00000000" w:rsidRDefault="00000000" w:rsidRPr="00000000" w14:paraId="0000007B">
            <w:pPr>
              <w:rPr>
                <w:rFonts w:ascii="Arial" w:cs="Arial" w:eastAsia="Arial" w:hAnsi="Arial"/>
              </w:rPr>
            </w:pPr>
            <w:r w:rsidDel="00000000" w:rsidR="00000000" w:rsidRPr="00000000">
              <w:rPr>
                <w:rFonts w:ascii="Arial" w:cs="Arial" w:eastAsia="Arial" w:hAnsi="Arial"/>
                <w:rtl w:val="0"/>
              </w:rPr>
              <w:t xml:space="preserve">Alta</w:t>
            </w:r>
          </w:p>
        </w:tc>
        <w:tc>
          <w:tcPr/>
          <w:p w:rsidR="00000000" w:rsidDel="00000000" w:rsidP="00000000" w:rsidRDefault="00000000" w:rsidRPr="00000000" w14:paraId="0000007C">
            <w:pPr>
              <w:rPr>
                <w:rFonts w:ascii="Arial" w:cs="Arial" w:eastAsia="Arial" w:hAnsi="Arial"/>
              </w:rPr>
            </w:pPr>
            <w:r w:rsidDel="00000000" w:rsidR="00000000" w:rsidRPr="00000000">
              <w:rPr>
                <w:rFonts w:ascii="Arial" w:cs="Arial" w:eastAsia="Arial" w:hAnsi="Arial"/>
                <w:rtl w:val="0"/>
              </w:rPr>
              <w:t xml:space="preserve">Revisar el sistema de búsqueda de cubos y validación de pertenencia de registros.</w:t>
            </w:r>
          </w:p>
        </w:tc>
      </w:tr>
      <w:tr>
        <w:trPr>
          <w:cantSplit w:val="0"/>
          <w:tblHeader w:val="0"/>
        </w:trPr>
        <w:tc>
          <w:tcPr/>
          <w:p w:rsidR="00000000" w:rsidDel="00000000" w:rsidP="00000000" w:rsidRDefault="00000000" w:rsidRPr="00000000" w14:paraId="0000007D">
            <w:pPr>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07E">
            <w:pPr>
              <w:rPr>
                <w:rFonts w:ascii="Arial" w:cs="Arial" w:eastAsia="Arial" w:hAnsi="Arial"/>
              </w:rPr>
            </w:pPr>
            <w:r w:rsidDel="00000000" w:rsidR="00000000" w:rsidRPr="00000000">
              <w:rPr>
                <w:rFonts w:ascii="Arial" w:cs="Arial" w:eastAsia="Arial" w:hAnsi="Arial"/>
                <w:rtl w:val="0"/>
              </w:rPr>
              <w:t xml:space="preserve">El usuario ingresa parámetros inválidos que afectan el entrenamiento del modelo.</w:t>
            </w:r>
          </w:p>
        </w:tc>
        <w:tc>
          <w:tcPr/>
          <w:p w:rsidR="00000000" w:rsidDel="00000000" w:rsidP="00000000" w:rsidRDefault="00000000" w:rsidRPr="00000000" w14:paraId="0000007F">
            <w:pPr>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080">
            <w:pPr>
              <w:rPr>
                <w:rFonts w:ascii="Arial" w:cs="Arial" w:eastAsia="Arial" w:hAnsi="Arial"/>
              </w:rPr>
            </w:pPr>
            <w:r w:rsidDel="00000000" w:rsidR="00000000" w:rsidRPr="00000000">
              <w:rPr>
                <w:rFonts w:ascii="Arial" w:cs="Arial" w:eastAsia="Arial" w:hAnsi="Arial"/>
                <w:rtl w:val="0"/>
              </w:rPr>
              <w:t xml:space="preserve">Validar restricciones y tipos de datos de los parámetros ingresados.</w:t>
            </w:r>
          </w:p>
        </w:tc>
      </w:tr>
      <w:tr>
        <w:trPr>
          <w:cantSplit w:val="0"/>
          <w:tblHeader w:val="0"/>
        </w:trPr>
        <w:tc>
          <w:tcPr/>
          <w:p w:rsidR="00000000" w:rsidDel="00000000" w:rsidP="00000000" w:rsidRDefault="00000000" w:rsidRPr="00000000" w14:paraId="00000081">
            <w:pPr>
              <w:jc w:val="center"/>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El sistema no retorna el valor por defecto cuando un registro no pertenece a ninguna región estable.</w:t>
            </w:r>
          </w:p>
        </w:tc>
        <w:tc>
          <w:tcPr/>
          <w:p w:rsidR="00000000" w:rsidDel="00000000" w:rsidP="00000000" w:rsidRDefault="00000000" w:rsidRPr="00000000" w14:paraId="00000083">
            <w:pPr>
              <w:rPr>
                <w:rFonts w:ascii="Arial" w:cs="Arial" w:eastAsia="Arial" w:hAnsi="Arial"/>
              </w:rPr>
            </w:pPr>
            <w:r w:rsidDel="00000000" w:rsidR="00000000" w:rsidRPr="00000000">
              <w:rPr>
                <w:rFonts w:ascii="Arial" w:cs="Arial" w:eastAsia="Arial" w:hAnsi="Arial"/>
                <w:rtl w:val="0"/>
              </w:rPr>
              <w:t xml:space="preserve">Media</w:t>
            </w:r>
          </w:p>
        </w:tc>
        <w:tc>
          <w:tcPr/>
          <w:p w:rsidR="00000000" w:rsidDel="00000000" w:rsidP="00000000" w:rsidRDefault="00000000" w:rsidRPr="00000000" w14:paraId="00000084">
            <w:pPr>
              <w:rPr>
                <w:rFonts w:ascii="Arial" w:cs="Arial" w:eastAsia="Arial" w:hAnsi="Arial"/>
              </w:rPr>
            </w:pPr>
            <w:r w:rsidDel="00000000" w:rsidR="00000000" w:rsidRPr="00000000">
              <w:rPr>
                <w:rFonts w:ascii="Arial" w:cs="Arial" w:eastAsia="Arial" w:hAnsi="Arial"/>
                <w:rtl w:val="0"/>
              </w:rPr>
              <w:t xml:space="preserve">Verificar la lógica de predicción para casos fuera del espacio vectorial entrenado.</w:t>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40" w:line="259" w:lineRule="auto"/>
        <w:ind w:left="360" w:right="0" w:hanging="360"/>
        <w:jc w:val="left"/>
        <w:rPr>
          <w:rFonts w:ascii="Calibri" w:cs="Calibri" w:eastAsia="Calibri" w:hAnsi="Calibri"/>
          <w:b w:val="0"/>
          <w:bCs w:val="0"/>
          <w:i w:val="0"/>
          <w:iCs w:val="0"/>
          <w:smallCaps w:val="0"/>
          <w:strike w:val="0"/>
          <w:color w:val="2f5496"/>
          <w:sz w:val="26"/>
          <w:szCs w:val="26"/>
          <w:u w:val="none"/>
          <w:shd w:fill="auto" w:val="clear"/>
          <w:vertAlign w:val="baseline"/>
        </w:rPr>
      </w:pPr>
      <w:bookmarkStart w:colFirst="0" w:colLast="0" w:name="_heading=h.1t3h5sf" w:id="10"/>
      <w:bookmarkEnd w:id="10"/>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Tipos de pruebas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0"/>
          <w:bCs w:val="0"/>
          <w:i w:val="0"/>
          <w:iCs w:val="0"/>
          <w:smallCaps w:val="0"/>
          <w:strike w:val="0"/>
          <w:color w:val="1f3863"/>
          <w:sz w:val="24"/>
          <w:szCs w:val="24"/>
          <w:u w:val="none"/>
          <w:shd w:fill="auto" w:val="clear"/>
          <w:vertAlign w:val="baseline"/>
        </w:rPr>
      </w:pPr>
      <w:bookmarkStart w:colFirst="0" w:colLast="0" w:name="_heading=h.4d34og8" w:id="11"/>
      <w:bookmarkEnd w:id="11"/>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Pruebas Funcionales</w:t>
      </w:r>
    </w:p>
    <w:p w:rsidR="00000000" w:rsidDel="00000000" w:rsidP="00000000" w:rsidRDefault="00000000" w:rsidRPr="00000000" w14:paraId="00000089">
      <w:pPr>
        <w:keepLines w:val="1"/>
        <w:spacing w:after="120" w:line="276" w:lineRule="auto"/>
        <w:jc w:val="both"/>
        <w:rPr>
          <w:rFonts w:ascii="Arial" w:cs="Arial" w:eastAsia="Arial" w:hAnsi="Arial"/>
        </w:rPr>
      </w:pPr>
      <w:r w:rsidDel="00000000" w:rsidR="00000000" w:rsidRPr="00000000">
        <w:rPr>
          <w:rFonts w:ascii="Arial" w:cs="Arial" w:eastAsia="Arial" w:hAnsi="Arial"/>
          <w:rtl w:val="0"/>
        </w:rPr>
        <w:t xml:space="preserve">El testing funcional se realizará sobre los requerimientos funcionales y casos de uso definidos para el proyecto RobusPredictor. Estas pruebas tienen como finalidad comprobar que la librería ejecute correctamente sus funcionalidades principales a partir de datos válidos e inválidos, considerando el flujo completo de configuración, entrenamiento, particionamiento, selección de cubos estables, predicción y evaluación de resultados.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Objetivo de la prueba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La finalidad de estas pruebas es verificar el correcto funcionamiento de los módulos desarrollados. Se busca validar que el modelo reciba correctamente los datos de entrenamiento, divida internamente los dominios, genere la grilla de cubos, seleccione los cubos estables y entregue predicciones sobre datos de validación.</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0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Técnica para utilizar</w:t>
      </w:r>
    </w:p>
    <w:p w:rsidR="00000000" w:rsidDel="00000000" w:rsidP="00000000" w:rsidRDefault="00000000" w:rsidRPr="00000000" w14:paraId="0000008E">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Se ejecutará cada caso de uso y funcionalidad asociada utilizando datos válidos e inválidos, con el objetivo de comprobar lo siguiente:</w:t>
      </w:r>
    </w:p>
    <w:p w:rsidR="00000000" w:rsidDel="00000000" w:rsidP="00000000" w:rsidRDefault="00000000" w:rsidRPr="00000000" w14:paraId="0000008F">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Que los resultados esperados ocurren cuando se utilizan datos válidos.</w:t>
      </w:r>
    </w:p>
    <w:p w:rsidR="00000000" w:rsidDel="00000000" w:rsidP="00000000" w:rsidRDefault="00000000" w:rsidRPr="00000000" w14:paraId="00000090">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Que los datos inválidos sean rechazados mediante las validaciones correspondientes.</w:t>
      </w:r>
    </w:p>
    <w:p w:rsidR="00000000" w:rsidDel="00000000" w:rsidP="00000000" w:rsidRDefault="00000000" w:rsidRPr="00000000" w14:paraId="00000091">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Que los parámetros inválidos no permitan ejecutar el entrenamiento del modelo.</w:t>
      </w:r>
    </w:p>
    <w:p w:rsidR="00000000" w:rsidDel="00000000" w:rsidP="00000000" w:rsidRDefault="00000000" w:rsidRPr="00000000" w14:paraId="00000092">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Que el sistema entregue mensajes de error apropiados cuando existan inconsistencias en los datos o parámetros.</w:t>
      </w:r>
    </w:p>
    <w:p w:rsidR="00000000" w:rsidDel="00000000" w:rsidP="00000000" w:rsidRDefault="00000000" w:rsidRPr="00000000" w14:paraId="00000093">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Que el modelo retorne un valor por defecto cuando un registro no pertenezca a ningún cubo estable.</w:t>
      </w:r>
    </w:p>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1080" w:righ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9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rPr>
      </w:pPr>
      <w:r w:rsidDel="00000000" w:rsidR="00000000" w:rsidRPr="00000000">
        <w:rPr>
          <w:rFonts w:ascii="Arial" w:cs="Arial" w:eastAsia="Arial" w:hAnsi="Arial"/>
          <w:rtl w:val="0"/>
        </w:rPr>
        <w:t xml:space="preserve">Criterios de validación</w:t>
      </w:r>
    </w:p>
    <w:p w:rsidR="00000000" w:rsidDel="00000000" w:rsidP="00000000" w:rsidRDefault="00000000" w:rsidRPr="00000000" w14:paraId="00000096">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Todas las pruebas definidas fueron ejecutadas según el procedimiento correspondiente.</w:t>
      </w:r>
    </w:p>
    <w:p w:rsidR="00000000" w:rsidDel="00000000" w:rsidP="00000000" w:rsidRDefault="00000000" w:rsidRPr="00000000" w14:paraId="00000097">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Los resultados obtenidos coinciden con los resultados esperados.</w:t>
      </w:r>
    </w:p>
    <w:p w:rsidR="00000000" w:rsidDel="00000000" w:rsidP="00000000" w:rsidRDefault="00000000" w:rsidRPr="00000000" w14:paraId="0000009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Los datos inválidos no permiten continuar con el flujo de entrenamiento o predicción.</w:t>
      </w:r>
    </w:p>
    <w:p w:rsidR="00000000" w:rsidDel="00000000" w:rsidP="00000000" w:rsidRDefault="00000000" w:rsidRPr="00000000" w14:paraId="00000099">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Los errores detectados son documentados y corregidos según su gravedad.</w:t>
      </w:r>
    </w:p>
    <w:p w:rsidR="00000000" w:rsidDel="00000000" w:rsidP="00000000" w:rsidRDefault="00000000" w:rsidRPr="00000000" w14:paraId="0000009A">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La librería genera una predicción para cada registro válido recibido.</w:t>
      </w:r>
    </w:p>
    <w:p w:rsidR="00000000" w:rsidDel="00000000" w:rsidP="00000000" w:rsidRDefault="00000000" w:rsidRPr="00000000" w14:paraId="0000009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1080" w:right="0" w:hanging="36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rtl w:val="0"/>
        </w:rPr>
        <w:t xml:space="preserve">Los cubos estables seleccionados cumplen con los criterios configurados por el usuario.</w:t>
      </w:r>
      <w:r w:rsidDel="00000000" w:rsidR="00000000" w:rsidRPr="00000000">
        <w:rPr>
          <w:rtl w:val="0"/>
        </w:rPr>
      </w:r>
    </w:p>
    <w:p w:rsidR="00000000" w:rsidDel="00000000" w:rsidP="00000000" w:rsidRDefault="00000000" w:rsidRPr="00000000" w14:paraId="0000009C">
      <w:pPr>
        <w:keepLines w:val="1"/>
        <w:spacing w:after="120" w:line="276" w:lineRule="auto"/>
        <w:jc w:val="both"/>
        <w:rPr/>
      </w:pPr>
      <w:r w:rsidDel="00000000" w:rsidR="00000000" w:rsidRPr="00000000">
        <w:rPr>
          <w:rtl w:val="0"/>
        </w:rPr>
      </w:r>
    </w:p>
    <w:p w:rsidR="00000000" w:rsidDel="00000000" w:rsidP="00000000" w:rsidRDefault="00000000" w:rsidRPr="00000000" w14:paraId="0000009D">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0"/>
          <w:bCs w:val="0"/>
          <w:i w:val="0"/>
          <w:iCs w:val="0"/>
          <w:smallCaps w:val="0"/>
          <w:strike w:val="0"/>
          <w:color w:val="1f3863"/>
          <w:sz w:val="24"/>
          <w:szCs w:val="24"/>
          <w:u w:val="none"/>
          <w:shd w:fill="auto" w:val="clear"/>
          <w:vertAlign w:val="baseline"/>
        </w:rPr>
      </w:pPr>
      <w:bookmarkStart w:colFirst="0" w:colLast="0" w:name="_heading=h.2s8eyo1" w:id="12"/>
      <w:bookmarkEnd w:id="12"/>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Herramientas involucradas</w:t>
      </w:r>
    </w:p>
    <w:p w:rsidR="00000000" w:rsidDel="00000000" w:rsidP="00000000" w:rsidRDefault="00000000" w:rsidRPr="00000000" w14:paraId="0000009E">
      <w:pPr>
        <w:keepLines w:val="1"/>
        <w:spacing w:after="120" w:before="240" w:line="276" w:lineRule="auto"/>
        <w:rPr>
          <w:sz w:val="24"/>
          <w:szCs w:val="24"/>
        </w:rPr>
      </w:pPr>
      <w:r w:rsidDel="00000000" w:rsidR="00000000" w:rsidRPr="00000000">
        <w:rPr>
          <w:sz w:val="24"/>
          <w:szCs w:val="24"/>
          <w:rtl w:val="0"/>
        </w:rPr>
        <w:t xml:space="preserve">A continuación, se presentan las herramientas utilizadas para probar las funcionalidades principales del proyecto RobusPredictor.</w:t>
      </w:r>
    </w:p>
    <w:tbl>
      <w:tblPr>
        <w:tblStyle w:val="Table3"/>
        <w:tblW w:w="88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85"/>
        <w:gridCol w:w="1050"/>
        <w:gridCol w:w="6285"/>
        <w:tblGridChange w:id="0">
          <w:tblGrid>
            <w:gridCol w:w="1485"/>
            <w:gridCol w:w="1050"/>
            <w:gridCol w:w="6285"/>
          </w:tblGrid>
        </w:tblGridChange>
      </w:tblGrid>
      <w:tr>
        <w:trPr>
          <w:cantSplit w:val="0"/>
          <w:trHeight w:val="345" w:hRule="atLeast"/>
          <w:tblHeader w:val="0"/>
        </w:trPr>
        <w:tc>
          <w:tcPr>
            <w:shd w:fill="d9d9d9" w:val="clear"/>
          </w:tcPr>
          <w:p w:rsidR="00000000" w:rsidDel="00000000" w:rsidP="00000000" w:rsidRDefault="00000000" w:rsidRPr="00000000" w14:paraId="0000009F">
            <w:pPr>
              <w:rPr/>
            </w:pPr>
            <w:r w:rsidDel="00000000" w:rsidR="00000000" w:rsidRPr="00000000">
              <w:rPr>
                <w:rtl w:val="0"/>
              </w:rPr>
              <w:t xml:space="preserve">Herramienta</w:t>
            </w:r>
          </w:p>
        </w:tc>
        <w:tc>
          <w:tcPr>
            <w:shd w:fill="d9d9d9" w:val="clear"/>
          </w:tcPr>
          <w:p w:rsidR="00000000" w:rsidDel="00000000" w:rsidP="00000000" w:rsidRDefault="00000000" w:rsidRPr="00000000" w14:paraId="000000A0">
            <w:pPr>
              <w:rPr/>
            </w:pPr>
            <w:r w:rsidDel="00000000" w:rsidR="00000000" w:rsidRPr="00000000">
              <w:rPr>
                <w:rtl w:val="0"/>
              </w:rPr>
              <w:t xml:space="preserve">Versión</w:t>
            </w:r>
          </w:p>
        </w:tc>
        <w:tc>
          <w:tcPr>
            <w:shd w:fill="d9d9d9" w:val="clear"/>
          </w:tcPr>
          <w:p w:rsidR="00000000" w:rsidDel="00000000" w:rsidP="00000000" w:rsidRDefault="00000000" w:rsidRPr="00000000" w14:paraId="000000A1">
            <w:pPr>
              <w:rPr/>
            </w:pPr>
            <w:r w:rsidDel="00000000" w:rsidR="00000000" w:rsidRPr="00000000">
              <w:rPr>
                <w:rtl w:val="0"/>
              </w:rPr>
              <w:t xml:space="preserve">Uso</w:t>
            </w:r>
          </w:p>
        </w:tc>
      </w:tr>
      <w:tr>
        <w:trPr>
          <w:cantSplit w:val="0"/>
          <w:trHeight w:val="573" w:hRule="atLeast"/>
          <w:tblHeader w:val="0"/>
        </w:trPr>
        <w:tc>
          <w:tcPr/>
          <w:p w:rsidR="00000000" w:rsidDel="00000000" w:rsidP="00000000" w:rsidRDefault="00000000" w:rsidRPr="00000000" w14:paraId="000000A2">
            <w:pPr>
              <w:rPr/>
            </w:pPr>
            <w:r w:rsidDel="00000000" w:rsidR="00000000" w:rsidRPr="00000000">
              <w:rPr>
                <w:rtl w:val="0"/>
              </w:rPr>
              <w:t xml:space="preserve">Python</w:t>
            </w:r>
          </w:p>
        </w:tc>
        <w:tc>
          <w:tcPr/>
          <w:p w:rsidR="00000000" w:rsidDel="00000000" w:rsidP="00000000" w:rsidRDefault="00000000" w:rsidRPr="00000000" w14:paraId="000000A3">
            <w:pPr>
              <w:jc w:val="center"/>
              <w:rPr/>
            </w:pPr>
            <w:r w:rsidDel="00000000" w:rsidR="00000000" w:rsidRPr="00000000">
              <w:rPr>
                <w:rtl w:val="0"/>
              </w:rPr>
              <w:t xml:space="preserve">3.8.10 </w:t>
            </w:r>
          </w:p>
        </w:tc>
        <w:tc>
          <w:tcPr/>
          <w:p w:rsidR="00000000" w:rsidDel="00000000" w:rsidP="00000000" w:rsidRDefault="00000000" w:rsidRPr="00000000" w14:paraId="000000A4">
            <w:pPr>
              <w:rPr/>
            </w:pPr>
            <w:r w:rsidDel="00000000" w:rsidR="00000000" w:rsidRPr="00000000">
              <w:rPr>
                <w:rtl w:val="0"/>
              </w:rPr>
              <w:t xml:space="preserve">Lenguaje principal para la ejecución de la librería y scripts de prueba</w:t>
            </w:r>
          </w:p>
        </w:tc>
      </w:tr>
      <w:tr>
        <w:trPr>
          <w:cantSplit w:val="0"/>
          <w:trHeight w:val="573" w:hRule="atLeast"/>
          <w:tblHeader w:val="0"/>
        </w:trPr>
        <w:tc>
          <w:tcPr/>
          <w:p w:rsidR="00000000" w:rsidDel="00000000" w:rsidP="00000000" w:rsidRDefault="00000000" w:rsidRPr="00000000" w14:paraId="000000A5">
            <w:pPr>
              <w:rPr/>
            </w:pPr>
            <w:r w:rsidDel="00000000" w:rsidR="00000000" w:rsidRPr="00000000">
              <w:rPr>
                <w:rtl w:val="0"/>
              </w:rPr>
              <w:t xml:space="preserve">Conda </w:t>
            </w:r>
          </w:p>
        </w:tc>
        <w:tc>
          <w:tcPr/>
          <w:p w:rsidR="00000000" w:rsidDel="00000000" w:rsidP="00000000" w:rsidRDefault="00000000" w:rsidRPr="00000000" w14:paraId="000000A6">
            <w:pPr>
              <w:jc w:val="center"/>
              <w:rPr/>
            </w:pPr>
            <w:r w:rsidDel="00000000" w:rsidR="00000000" w:rsidRPr="00000000">
              <w:rPr>
                <w:rtl w:val="0"/>
              </w:rPr>
              <w:t xml:space="preserve">24.11.3 </w:t>
            </w:r>
          </w:p>
        </w:tc>
        <w:tc>
          <w:tcPr/>
          <w:p w:rsidR="00000000" w:rsidDel="00000000" w:rsidP="00000000" w:rsidRDefault="00000000" w:rsidRPr="00000000" w14:paraId="000000A7">
            <w:pPr>
              <w:rPr/>
            </w:pPr>
            <w:r w:rsidDel="00000000" w:rsidR="00000000" w:rsidRPr="00000000">
              <w:rPr>
                <w:rtl w:val="0"/>
              </w:rPr>
              <w:t xml:space="preserve">Creación y administración del entorno virtual de pruebas </w:t>
            </w:r>
          </w:p>
        </w:tc>
      </w:tr>
      <w:tr>
        <w:trPr>
          <w:cantSplit w:val="0"/>
          <w:trHeight w:val="573" w:hRule="atLeast"/>
          <w:tblHeader w:val="0"/>
        </w:trPr>
        <w:tc>
          <w:tcPr/>
          <w:p w:rsidR="00000000" w:rsidDel="00000000" w:rsidP="00000000" w:rsidRDefault="00000000" w:rsidRPr="00000000" w14:paraId="000000A8">
            <w:pPr>
              <w:rPr/>
            </w:pPr>
            <w:r w:rsidDel="00000000" w:rsidR="00000000" w:rsidRPr="00000000">
              <w:rPr>
                <w:rtl w:val="0"/>
              </w:rPr>
              <w:t xml:space="preserve">NumPy </w:t>
            </w:r>
          </w:p>
        </w:tc>
        <w:tc>
          <w:tcPr/>
          <w:p w:rsidR="00000000" w:rsidDel="00000000" w:rsidP="00000000" w:rsidRDefault="00000000" w:rsidRPr="00000000" w14:paraId="000000A9">
            <w:pPr>
              <w:jc w:val="center"/>
              <w:rPr/>
            </w:pPr>
            <w:r w:rsidDel="00000000" w:rsidR="00000000" w:rsidRPr="00000000">
              <w:rPr>
                <w:rtl w:val="0"/>
              </w:rPr>
              <w:t xml:space="preserve">1.24.4 </w:t>
            </w:r>
          </w:p>
        </w:tc>
        <w:tc>
          <w:tcPr/>
          <w:p w:rsidR="00000000" w:rsidDel="00000000" w:rsidP="00000000" w:rsidRDefault="00000000" w:rsidRPr="00000000" w14:paraId="000000AA">
            <w:pPr>
              <w:rPr/>
            </w:pPr>
            <w:r w:rsidDel="00000000" w:rsidR="00000000" w:rsidRPr="00000000">
              <w:rPr>
                <w:rtl w:val="0"/>
              </w:rPr>
              <w:t xml:space="preserve">Operaciones numéricas y soporte para estructuras de datos </w:t>
            </w:r>
          </w:p>
        </w:tc>
      </w:tr>
      <w:tr>
        <w:trPr>
          <w:cantSplit w:val="0"/>
          <w:trHeight w:val="573" w:hRule="atLeast"/>
          <w:tblHeader w:val="0"/>
        </w:trPr>
        <w:tc>
          <w:tcPr/>
          <w:p w:rsidR="00000000" w:rsidDel="00000000" w:rsidP="00000000" w:rsidRDefault="00000000" w:rsidRPr="00000000" w14:paraId="000000AB">
            <w:pPr>
              <w:rPr/>
            </w:pPr>
            <w:r w:rsidDel="00000000" w:rsidR="00000000" w:rsidRPr="00000000">
              <w:rPr>
                <w:rtl w:val="0"/>
              </w:rPr>
              <w:t xml:space="preserve">Pandas </w:t>
            </w:r>
          </w:p>
        </w:tc>
        <w:tc>
          <w:tcPr/>
          <w:p w:rsidR="00000000" w:rsidDel="00000000" w:rsidP="00000000" w:rsidRDefault="00000000" w:rsidRPr="00000000" w14:paraId="000000AC">
            <w:pPr>
              <w:jc w:val="center"/>
              <w:rPr/>
            </w:pPr>
            <w:r w:rsidDel="00000000" w:rsidR="00000000" w:rsidRPr="00000000">
              <w:rPr>
                <w:rtl w:val="0"/>
              </w:rPr>
              <w:t xml:space="preserve">2.0.3 </w:t>
            </w:r>
          </w:p>
        </w:tc>
        <w:tc>
          <w:tcPr/>
          <w:p w:rsidR="00000000" w:rsidDel="00000000" w:rsidP="00000000" w:rsidRDefault="00000000" w:rsidRPr="00000000" w14:paraId="000000AD">
            <w:pPr>
              <w:rPr/>
            </w:pPr>
            <w:r w:rsidDel="00000000" w:rsidR="00000000" w:rsidRPr="00000000">
              <w:rPr>
                <w:rtl w:val="0"/>
              </w:rPr>
              <w:t xml:space="preserve">Carga, manipulación y validación de datasets en formato CSV </w:t>
            </w:r>
          </w:p>
        </w:tc>
      </w:tr>
      <w:tr>
        <w:trPr>
          <w:cantSplit w:val="0"/>
          <w:trHeight w:val="573" w:hRule="atLeast"/>
          <w:tblHeader w:val="0"/>
        </w:trPr>
        <w:tc>
          <w:tcPr/>
          <w:p w:rsidR="00000000" w:rsidDel="00000000" w:rsidP="00000000" w:rsidRDefault="00000000" w:rsidRPr="00000000" w14:paraId="000000AE">
            <w:pPr>
              <w:rPr/>
            </w:pPr>
            <w:r w:rsidDel="00000000" w:rsidR="00000000" w:rsidRPr="00000000">
              <w:rPr>
                <w:rtl w:val="0"/>
              </w:rPr>
              <w:t xml:space="preserve">Scikit-learn </w:t>
            </w:r>
          </w:p>
        </w:tc>
        <w:tc>
          <w:tcPr/>
          <w:p w:rsidR="00000000" w:rsidDel="00000000" w:rsidP="00000000" w:rsidRDefault="00000000" w:rsidRPr="00000000" w14:paraId="000000AF">
            <w:pPr>
              <w:jc w:val="center"/>
              <w:rPr/>
            </w:pPr>
            <w:r w:rsidDel="00000000" w:rsidR="00000000" w:rsidRPr="00000000">
              <w:rPr>
                <w:rtl w:val="0"/>
              </w:rPr>
              <w:t xml:space="preserve">1.3.2 </w:t>
            </w:r>
          </w:p>
        </w:tc>
        <w:tc>
          <w:tcPr/>
          <w:p w:rsidR="00000000" w:rsidDel="00000000" w:rsidP="00000000" w:rsidRDefault="00000000" w:rsidRPr="00000000" w14:paraId="000000B0">
            <w:pPr>
              <w:rPr/>
            </w:pPr>
            <w:r w:rsidDel="00000000" w:rsidR="00000000" w:rsidRPr="00000000">
              <w:rPr>
                <w:rtl w:val="0"/>
              </w:rPr>
              <w:t xml:space="preserve">Métricas de evaluación y modelos comparativos para benchmark </w:t>
            </w:r>
          </w:p>
        </w:tc>
      </w:tr>
      <w:tr>
        <w:trPr>
          <w:cantSplit w:val="0"/>
          <w:trHeight w:val="573" w:hRule="atLeast"/>
          <w:tblHeader w:val="0"/>
        </w:trPr>
        <w:tc>
          <w:tcPr/>
          <w:p w:rsidR="00000000" w:rsidDel="00000000" w:rsidP="00000000" w:rsidRDefault="00000000" w:rsidRPr="00000000" w14:paraId="000000B1">
            <w:pPr>
              <w:rPr/>
            </w:pPr>
            <w:r w:rsidDel="00000000" w:rsidR="00000000" w:rsidRPr="00000000">
              <w:rPr>
                <w:rtl w:val="0"/>
              </w:rPr>
              <w:t xml:space="preserve">Joblib </w:t>
            </w:r>
          </w:p>
        </w:tc>
        <w:tc>
          <w:tcPr/>
          <w:p w:rsidR="00000000" w:rsidDel="00000000" w:rsidP="00000000" w:rsidRDefault="00000000" w:rsidRPr="00000000" w14:paraId="000000B2">
            <w:pPr>
              <w:jc w:val="center"/>
              <w:rPr/>
            </w:pPr>
            <w:r w:rsidDel="00000000" w:rsidR="00000000" w:rsidRPr="00000000">
              <w:rPr>
                <w:rtl w:val="0"/>
              </w:rPr>
              <w:t xml:space="preserve">1.4.2 </w:t>
            </w:r>
          </w:p>
        </w:tc>
        <w:tc>
          <w:tcPr/>
          <w:p w:rsidR="00000000" w:rsidDel="00000000" w:rsidP="00000000" w:rsidRDefault="00000000" w:rsidRPr="00000000" w14:paraId="000000B3">
            <w:pPr>
              <w:rPr/>
            </w:pPr>
            <w:r w:rsidDel="00000000" w:rsidR="00000000" w:rsidRPr="00000000">
              <w:rPr>
                <w:rtl w:val="0"/>
              </w:rPr>
              <w:t xml:space="preserve">Soporte para serialización y tareas auxiliares </w:t>
            </w:r>
          </w:p>
        </w:tc>
      </w:tr>
      <w:tr>
        <w:trPr>
          <w:cantSplit w:val="0"/>
          <w:trHeight w:val="573" w:hRule="atLeast"/>
          <w:tblHeader w:val="0"/>
        </w:trPr>
        <w:tc>
          <w:tcPr/>
          <w:p w:rsidR="00000000" w:rsidDel="00000000" w:rsidP="00000000" w:rsidRDefault="00000000" w:rsidRPr="00000000" w14:paraId="000000B4">
            <w:pPr>
              <w:rPr/>
            </w:pPr>
            <w:r w:rsidDel="00000000" w:rsidR="00000000" w:rsidRPr="00000000">
              <w:rPr>
                <w:rtl w:val="0"/>
              </w:rPr>
              <w:t xml:space="preserve">Git / GitHub </w:t>
            </w:r>
          </w:p>
        </w:tc>
        <w:tc>
          <w:tcPr/>
          <w:p w:rsidR="00000000" w:rsidDel="00000000" w:rsidP="00000000" w:rsidRDefault="00000000" w:rsidRPr="00000000" w14:paraId="000000B5">
            <w:pPr>
              <w:jc w:val="center"/>
              <w:rPr/>
            </w:pPr>
            <w:r w:rsidDel="00000000" w:rsidR="00000000" w:rsidRPr="00000000">
              <w:rPr>
                <w:rtl w:val="0"/>
              </w:rPr>
              <w:t xml:space="preserve">2.43.0 </w:t>
            </w:r>
          </w:p>
        </w:tc>
        <w:tc>
          <w:tcPr/>
          <w:p w:rsidR="00000000" w:rsidDel="00000000" w:rsidP="00000000" w:rsidRDefault="00000000" w:rsidRPr="00000000" w14:paraId="000000B6">
            <w:pPr>
              <w:rPr/>
            </w:pPr>
            <w:r w:rsidDel="00000000" w:rsidR="00000000" w:rsidRPr="00000000">
              <w:rPr>
                <w:rtl w:val="0"/>
              </w:rPr>
              <w:t xml:space="preserve">Control de versiones y gestión del código fuente </w:t>
            </w:r>
          </w:p>
        </w:tc>
      </w:tr>
      <w:tr>
        <w:trPr>
          <w:cantSplit w:val="0"/>
          <w:trHeight w:val="573" w:hRule="atLeast"/>
          <w:tblHeader w:val="0"/>
        </w:trPr>
        <w:tc>
          <w:tcPr/>
          <w:p w:rsidR="00000000" w:rsidDel="00000000" w:rsidP="00000000" w:rsidRDefault="00000000" w:rsidRPr="00000000" w14:paraId="000000B7">
            <w:pPr>
              <w:rPr/>
            </w:pPr>
            <w:r w:rsidDel="00000000" w:rsidR="00000000" w:rsidRPr="00000000">
              <w:rPr>
                <w:rtl w:val="0"/>
              </w:rPr>
              <w:t xml:space="preserve">Visual Studio Code </w:t>
            </w:r>
          </w:p>
        </w:tc>
        <w:tc>
          <w:tcPr/>
          <w:p w:rsidR="00000000" w:rsidDel="00000000" w:rsidP="00000000" w:rsidRDefault="00000000" w:rsidRPr="00000000" w14:paraId="000000B8">
            <w:pPr>
              <w:numPr>
                <w:ilvl w:val="0"/>
                <w:numId w:val="5"/>
              </w:numPr>
              <w:ind w:left="720" w:hanging="360"/>
              <w:rPr>
                <w:u w:val="none"/>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t xml:space="preserve">Edición, ejecución y revisión del código fuente </w:t>
            </w:r>
          </w:p>
        </w:tc>
      </w:tr>
    </w:tbl>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rtl w:val="0"/>
        </w:rPr>
      </w:r>
    </w:p>
    <w:p w:rsidR="00000000" w:rsidDel="00000000" w:rsidP="00000000" w:rsidRDefault="00000000" w:rsidRPr="00000000" w14:paraId="000000BC">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0"/>
          <w:bCs w:val="0"/>
          <w:i w:val="0"/>
          <w:iCs w:val="0"/>
          <w:smallCaps w:val="0"/>
          <w:strike w:val="0"/>
          <w:color w:val="1f3863"/>
          <w:sz w:val="24"/>
          <w:szCs w:val="24"/>
          <w:u w:val="none"/>
          <w:shd w:fill="auto" w:val="clear"/>
          <w:vertAlign w:val="baseline"/>
        </w:rPr>
      </w:pPr>
      <w:bookmarkStart w:colFirst="0" w:colLast="0" w:name="_heading=h.17dp8vu" w:id="13"/>
      <w:bookmarkEnd w:id="13"/>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 Preparación del ambiente de pruebas</w:t>
      </w:r>
    </w:p>
    <w:p w:rsidR="00000000" w:rsidDel="00000000" w:rsidP="00000000" w:rsidRDefault="00000000" w:rsidRPr="00000000" w14:paraId="000000BD">
      <w:pPr>
        <w:jc w:val="both"/>
        <w:rPr>
          <w:rFonts w:ascii="Arial" w:cs="Arial" w:eastAsia="Arial" w:hAnsi="Arial"/>
        </w:rPr>
      </w:pPr>
      <w:r w:rsidDel="00000000" w:rsidR="00000000" w:rsidRPr="00000000">
        <w:rPr>
          <w:rFonts w:ascii="Arial" w:cs="Arial" w:eastAsia="Arial" w:hAnsi="Arial"/>
          <w:rtl w:val="0"/>
        </w:rPr>
        <w:t xml:space="preserve">Para configurar el ambiente de pruebas del proyecto RobusPredictor, se definieron los componentes de software y herramientas necesarias para ejecutar la librería.</w:t>
      </w:r>
    </w:p>
    <w:p w:rsidR="00000000" w:rsidDel="00000000" w:rsidP="00000000" w:rsidRDefault="00000000" w:rsidRPr="00000000" w14:paraId="000000BE">
      <w:pPr>
        <w:jc w:val="both"/>
        <w:rPr>
          <w:rFonts w:ascii="Arial" w:cs="Arial" w:eastAsia="Arial" w:hAnsi="Arial"/>
        </w:rPr>
      </w:pPr>
      <w:r w:rsidDel="00000000" w:rsidR="00000000" w:rsidRPr="00000000">
        <w:rPr>
          <w:rFonts w:ascii="Arial" w:cs="Arial" w:eastAsia="Arial" w:hAnsi="Arial"/>
          <w:rtl w:val="0"/>
        </w:rPr>
        <w:t xml:space="preserve">El ambiente de pruebas se encuentra orientado a la ejecución local de scripts en Python, utilizando entornos virtuales administrados mediante Conda para asegurar compatibilidad entre dependencias y estabilidad durante las pruebas.</w:t>
      </w:r>
    </w:p>
    <w:p w:rsidR="00000000" w:rsidDel="00000000" w:rsidP="00000000" w:rsidRDefault="00000000" w:rsidRPr="00000000" w14:paraId="000000BF">
      <w:pPr>
        <w:jc w:val="both"/>
        <w:rPr>
          <w:rFonts w:ascii="Arial" w:cs="Arial" w:eastAsia="Arial" w:hAnsi="Arial"/>
        </w:rPr>
      </w:pPr>
      <w:r w:rsidDel="00000000" w:rsidR="00000000" w:rsidRPr="00000000">
        <w:rPr>
          <w:rFonts w:ascii="Arial" w:cs="Arial" w:eastAsia="Arial" w:hAnsi="Arial"/>
          <w:rtl w:val="0"/>
        </w:rPr>
        <w:t xml:space="preserve">La ejecución y visualización de resultados se realizará principalmente mediante scripts desarrollados en Python y ejecutados desde Visual Studio Code.</w:t>
      </w:r>
    </w:p>
    <w:p w:rsidR="00000000" w:rsidDel="00000000" w:rsidP="00000000" w:rsidRDefault="00000000" w:rsidRPr="00000000" w14:paraId="000000C0">
      <w:pPr>
        <w:jc w:val="both"/>
        <w:rPr>
          <w:rFonts w:ascii="Arial" w:cs="Arial" w:eastAsia="Arial" w:hAnsi="Arial"/>
        </w:rPr>
      </w:pPr>
      <w:r w:rsidDel="00000000" w:rsidR="00000000" w:rsidRPr="00000000">
        <w:rPr>
          <w:rFonts w:ascii="Arial" w:cs="Arial" w:eastAsia="Arial" w:hAnsi="Arial"/>
          <w:rtl w:val="0"/>
        </w:rPr>
        <w:t xml:space="preserve">La carga y manipulación de datos se realizará mediante archivos CSV correspondientes a datasets de entrenamiento y validación, utilizando la biblioteca Pandas para el procesamiento de la información. Por otra parte, las operaciones matemáticas y estructuras multidimensionales requeridas por el algoritmo serán gestionadas mediante NumPy.</w:t>
      </w:r>
    </w:p>
    <w:p w:rsidR="00000000" w:rsidDel="00000000" w:rsidP="00000000" w:rsidRDefault="00000000" w:rsidRPr="00000000" w14:paraId="000000C1">
      <w:pPr>
        <w:jc w:val="both"/>
        <w:rPr>
          <w:rFonts w:ascii="Arial" w:cs="Arial" w:eastAsia="Arial" w:hAnsi="Arial"/>
        </w:rPr>
      </w:pPr>
      <w:r w:rsidDel="00000000" w:rsidR="00000000" w:rsidRPr="00000000">
        <w:rPr>
          <w:rFonts w:ascii="Arial" w:cs="Arial" w:eastAsia="Arial" w:hAnsi="Arial"/>
          <w:rtl w:val="0"/>
        </w:rPr>
        <w:t xml:space="preserve">Para la evaluación del rendimiento del modelo y comparación con otros algoritmos predictivos, se utilizarán bibliotecas de Machine Learning como Scikit-learn, XGBoost, LightGBM, CatBoost y TensorFlow, dependiendo del benchmark ejecutado.</w:t>
      </w:r>
    </w:p>
    <w:p w:rsidR="00000000" w:rsidDel="00000000" w:rsidP="00000000" w:rsidRDefault="00000000" w:rsidRPr="00000000" w14:paraId="000000C2">
      <w:pPr>
        <w:jc w:val="both"/>
        <w:rPr/>
      </w:pPr>
      <w:r w:rsidDel="00000000" w:rsidR="00000000" w:rsidRPr="00000000">
        <w:rPr>
          <w:rFonts w:ascii="Arial" w:cs="Arial" w:eastAsia="Arial" w:hAnsi="Arial"/>
          <w:rtl w:val="0"/>
        </w:rPr>
        <w:t xml:space="preserve">La comunicación entre módulos del sistema se realiza de manera local dentro de la propia librería RobusPredictor, sin requerir servidores externos ni bases de datos conectadas en línea, ya que el procesamiento y entrenamiento se ejecutan directamente sobre archivos de datos cargados en memoria.</w:t>
      </w:r>
      <w:r w:rsidDel="00000000" w:rsidR="00000000" w:rsidRPr="00000000">
        <w:rPr>
          <w:rtl w:val="0"/>
        </w:rPr>
      </w:r>
    </w:p>
    <w:p w:rsidR="00000000" w:rsidDel="00000000" w:rsidP="00000000" w:rsidRDefault="00000000" w:rsidRPr="00000000" w14:paraId="000000C3">
      <w:pPr>
        <w:keepNext w:val="1"/>
        <w:keepLines w:val="1"/>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40" w:line="259" w:lineRule="auto"/>
        <w:ind w:left="720" w:right="0" w:hanging="720"/>
        <w:jc w:val="left"/>
        <w:rPr>
          <w:rFonts w:ascii="Calibri" w:cs="Calibri" w:eastAsia="Calibri" w:hAnsi="Calibri"/>
          <w:b w:val="0"/>
          <w:bCs w:val="0"/>
          <w:i w:val="0"/>
          <w:iCs w:val="0"/>
          <w:smallCaps w:val="0"/>
          <w:strike w:val="0"/>
          <w:color w:val="1f3863"/>
          <w:sz w:val="24"/>
          <w:szCs w:val="24"/>
          <w:u w:val="none"/>
          <w:shd w:fill="auto" w:val="clear"/>
          <w:vertAlign w:val="baseline"/>
        </w:rPr>
      </w:pPr>
      <w:bookmarkStart w:colFirst="0" w:colLast="0" w:name="_heading=h.3rdcrjn" w:id="14"/>
      <w:bookmarkEnd w:id="14"/>
      <w:r w:rsidDel="00000000" w:rsidR="00000000" w:rsidRPr="00000000">
        <w:rPr>
          <w:rFonts w:ascii="Calibri" w:cs="Calibri" w:eastAsia="Calibri" w:hAnsi="Calibri"/>
          <w:b w:val="0"/>
          <w:bCs w:val="0"/>
          <w:i w:val="0"/>
          <w:iCs w:val="0"/>
          <w:smallCaps w:val="0"/>
          <w:strike w:val="0"/>
          <w:color w:val="1f3863"/>
          <w:sz w:val="24"/>
          <w:szCs w:val="24"/>
          <w:u w:val="none"/>
          <w:shd w:fill="auto" w:val="clear"/>
          <w:vertAlign w:val="baseline"/>
          <w:rtl w:val="0"/>
        </w:rPr>
        <w:t xml:space="preserve">Diseño del ambiente de pruebas</w:t>
      </w:r>
    </w:p>
    <w:tbl>
      <w:tblPr>
        <w:tblStyle w:val="Table4"/>
        <w:tblW w:w="8730.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5"/>
        <w:gridCol w:w="2685"/>
        <w:gridCol w:w="3120"/>
        <w:tblGridChange w:id="0">
          <w:tblGrid>
            <w:gridCol w:w="2925"/>
            <w:gridCol w:w="2685"/>
            <w:gridCol w:w="312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0C4">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ITEM</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0C5">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12" w:val="single"/>
              <w:left w:color="000000" w:space="0" w:sz="12" w:val="single"/>
              <w:bottom w:color="000000" w:space="0" w:sz="12" w:val="single"/>
              <w:right w:color="000000" w:space="0" w:sz="12" w:val="single"/>
            </w:tcBorders>
            <w:shd w:fill="d9d9d9" w:val="clear"/>
            <w:tcMar>
              <w:top w:w="0.0" w:type="dxa"/>
              <w:bottom w:w="0.0" w:type="dxa"/>
            </w:tcMar>
            <w:vAlign w:val="center"/>
          </w:tcPr>
          <w:p w:rsidR="00000000" w:rsidDel="00000000" w:rsidP="00000000" w:rsidRDefault="00000000" w:rsidRPr="00000000" w14:paraId="000000C6">
            <w:pPr>
              <w:keepLines w:val="1"/>
              <w:pBdr>
                <w:top w:space="0" w:sz="0" w:val="nil"/>
                <w:left w:space="0" w:sz="0" w:val="nil"/>
                <w:bottom w:space="0" w:sz="0" w:val="nil"/>
                <w:right w:space="0" w:sz="0" w:val="nil"/>
                <w:between w:space="0" w:sz="0" w:val="nil"/>
              </w:pBdr>
              <w:spacing w:after="120" w:line="240" w:lineRule="auto"/>
              <w:jc w:val="center"/>
              <w:rPr>
                <w:b w:val="1"/>
                <w:bCs w:val="1"/>
                <w:color w:val="000000"/>
              </w:rPr>
            </w:pPr>
            <w:r w:rsidDel="00000000" w:rsidR="00000000" w:rsidRPr="00000000">
              <w:rPr>
                <w:b w:val="1"/>
                <w:bCs w:val="1"/>
                <w:color w:val="000000"/>
                <w:rtl w:val="0"/>
              </w:rPr>
              <w:t xml:space="preserve">OBSERVACIONES</w:t>
            </w:r>
          </w:p>
        </w:tc>
      </w:tr>
      <w:tr>
        <w:trPr>
          <w:cantSplit w:val="0"/>
          <w:tblHeader w:val="0"/>
        </w:trPr>
        <w:tc>
          <w:tcPr>
            <w:tcMar>
              <w:top w:w="0.0" w:type="dxa"/>
              <w:bottom w:w="0.0" w:type="dxa"/>
            </w:tcMar>
            <w:vAlign w:val="center"/>
          </w:tcPr>
          <w:p w:rsidR="00000000" w:rsidDel="00000000" w:rsidP="00000000" w:rsidRDefault="00000000" w:rsidRPr="00000000" w14:paraId="000000C7">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Procesador</w:t>
            </w:r>
          </w:p>
        </w:tc>
        <w:tc>
          <w:tcPr>
            <w:tcMar>
              <w:top w:w="0.0" w:type="dxa"/>
              <w:bottom w:w="0.0" w:type="dxa"/>
            </w:tcMar>
            <w:vAlign w:val="center"/>
          </w:tcPr>
          <w:p w:rsidR="00000000" w:rsidDel="00000000" w:rsidP="00000000" w:rsidRDefault="00000000" w:rsidRPr="00000000" w14:paraId="000000C8">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highlight w:val="white"/>
                <w:rtl w:val="0"/>
              </w:rPr>
              <w:t xml:space="preserve">CPU local del equipo </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C9">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Se recomienda procesador multinúcleo </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CA">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Memoria RAM</w:t>
            </w:r>
          </w:p>
        </w:tc>
        <w:tc>
          <w:tcPr>
            <w:tcMar>
              <w:top w:w="0.0" w:type="dxa"/>
              <w:bottom w:w="0.0" w:type="dxa"/>
            </w:tcMar>
            <w:vAlign w:val="center"/>
          </w:tcPr>
          <w:p w:rsidR="00000000" w:rsidDel="00000000" w:rsidP="00000000" w:rsidRDefault="00000000" w:rsidRPr="00000000" w14:paraId="000000CB">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8 GB o superior</w:t>
            </w:r>
          </w:p>
        </w:tc>
        <w:tc>
          <w:tcPr>
            <w:tcMar>
              <w:top w:w="0.0" w:type="dxa"/>
              <w:bottom w:w="0.0" w:type="dxa"/>
            </w:tcMar>
            <w:vAlign w:val="center"/>
          </w:tcPr>
          <w:p w:rsidR="00000000" w:rsidDel="00000000" w:rsidP="00000000" w:rsidRDefault="00000000" w:rsidRPr="00000000" w14:paraId="000000CC">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Recomendado por el volumen de datos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CD">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color w:val="000000"/>
                <w:rtl w:val="0"/>
              </w:rPr>
              <w:t xml:space="preserve">Espacio en Disco</w:t>
            </w:r>
          </w:p>
        </w:tc>
        <w:tc>
          <w:tcPr>
            <w:tcMar>
              <w:top w:w="0.0" w:type="dxa"/>
              <w:bottom w:w="0.0" w:type="dxa"/>
            </w:tcMar>
            <w:vAlign w:val="center"/>
          </w:tcPr>
          <w:p w:rsidR="00000000" w:rsidDel="00000000" w:rsidP="00000000" w:rsidRDefault="00000000" w:rsidRPr="00000000" w14:paraId="000000CE">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1TB o según disponibilidad</w:t>
            </w:r>
          </w:p>
        </w:tc>
        <w:tc>
          <w:tcPr>
            <w:tcMar>
              <w:top w:w="0.0" w:type="dxa"/>
              <w:bottom w:w="0.0" w:type="dxa"/>
            </w:tcMar>
            <w:vAlign w:val="center"/>
          </w:tcPr>
          <w:p w:rsidR="00000000" w:rsidDel="00000000" w:rsidP="00000000" w:rsidRDefault="00000000" w:rsidRPr="00000000" w14:paraId="000000CF">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Necesario para datasets, resultados y benchmarks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0">
            <w:pPr>
              <w:keepLines w:val="1"/>
              <w:pBdr>
                <w:top w:space="0" w:sz="0" w:val="nil"/>
                <w:left w:space="0" w:sz="0" w:val="nil"/>
                <w:bottom w:space="0" w:sz="0" w:val="nil"/>
                <w:right w:space="0" w:sz="0" w:val="nil"/>
                <w:between w:space="0" w:sz="0" w:val="nil"/>
              </w:pBdr>
              <w:spacing w:after="120" w:line="240" w:lineRule="auto"/>
              <w:ind w:left="540" w:firstLine="0"/>
              <w:rPr>
                <w:color w:val="000000"/>
              </w:rPr>
            </w:pPr>
            <w:r w:rsidDel="00000000" w:rsidR="00000000" w:rsidRPr="00000000">
              <w:rPr>
                <w:rtl w:val="0"/>
              </w:rPr>
              <w:t xml:space="preserve">Sistema operativo </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D1">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Linux / Windows / macOS</w:t>
            </w:r>
          </w:p>
        </w:tc>
        <w:tc>
          <w:tcPr>
            <w:tcMar>
              <w:top w:w="0.0" w:type="dxa"/>
              <w:bottom w:w="0.0" w:type="dxa"/>
            </w:tcMar>
            <w:vAlign w:val="center"/>
          </w:tcPr>
          <w:p w:rsidR="00000000" w:rsidDel="00000000" w:rsidP="00000000" w:rsidRDefault="00000000" w:rsidRPr="00000000" w14:paraId="000000D2">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Probado principalmente en Ubuntu</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3">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rtl w:val="0"/>
              </w:rPr>
              <w:t xml:space="preserve">  Lenguaje </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D4">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Python 3.8.10 </w:t>
            </w:r>
          </w:p>
        </w:tc>
        <w:tc>
          <w:tcPr>
            <w:tcMar>
              <w:top w:w="0.0" w:type="dxa"/>
              <w:bottom w:w="0.0" w:type="dxa"/>
            </w:tcMar>
            <w:vAlign w:val="center"/>
          </w:tcPr>
          <w:p w:rsidR="00000000" w:rsidDel="00000000" w:rsidP="00000000" w:rsidRDefault="00000000" w:rsidRPr="00000000" w14:paraId="000000D5">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Versión definida para compatibilidad</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6">
            <w:pPr>
              <w:keepLines w:val="1"/>
              <w:pBdr>
                <w:top w:space="0" w:sz="0" w:val="nil"/>
                <w:left w:space="0" w:sz="0" w:val="nil"/>
                <w:bottom w:space="0" w:sz="0" w:val="nil"/>
                <w:right w:space="0" w:sz="0" w:val="nil"/>
                <w:between w:space="0" w:sz="0" w:val="nil"/>
              </w:pBdr>
              <w:spacing w:after="120" w:line="240" w:lineRule="auto"/>
              <w:ind w:left="360" w:firstLine="0"/>
              <w:rPr>
                <w:color w:val="000000"/>
              </w:rPr>
            </w:pPr>
            <w:r w:rsidDel="00000000" w:rsidR="00000000" w:rsidRPr="00000000">
              <w:rPr>
                <w:rtl w:val="0"/>
              </w:rPr>
              <w:t xml:space="preserve">Gestor de entorno</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D7">
            <w:pPr>
              <w:keepLines w:val="1"/>
              <w:pBdr>
                <w:top w:space="0" w:sz="0" w:val="nil"/>
                <w:left w:space="0" w:sz="0" w:val="nil"/>
                <w:bottom w:space="0" w:sz="0" w:val="nil"/>
                <w:right w:space="0" w:sz="0" w:val="nil"/>
                <w:between w:space="0" w:sz="0" w:val="nil"/>
              </w:pBdr>
              <w:spacing w:after="120" w:line="240" w:lineRule="auto"/>
              <w:rPr>
                <w:color w:val="000000"/>
              </w:rPr>
            </w:pPr>
            <w:r w:rsidDel="00000000" w:rsidR="00000000" w:rsidRPr="00000000">
              <w:rPr>
                <w:rtl w:val="0"/>
              </w:rPr>
              <w:t xml:space="preserve">Conda </w:t>
            </w:r>
            <w:r w:rsidDel="00000000" w:rsidR="00000000" w:rsidRPr="00000000">
              <w:rPr>
                <w:rtl w:val="0"/>
              </w:rPr>
            </w:r>
          </w:p>
        </w:tc>
        <w:tc>
          <w:tcPr>
            <w:tcMar>
              <w:top w:w="0.0" w:type="dxa"/>
              <w:bottom w:w="0.0" w:type="dxa"/>
            </w:tcMar>
            <w:vAlign w:val="center"/>
          </w:tcPr>
          <w:p w:rsidR="00000000" w:rsidDel="00000000" w:rsidP="00000000" w:rsidRDefault="00000000" w:rsidRPr="00000000" w14:paraId="000000D8">
            <w:pPr>
              <w:keepLines w:val="1"/>
              <w:pBdr>
                <w:top w:space="0" w:sz="0" w:val="nil"/>
                <w:left w:space="0" w:sz="0" w:val="nil"/>
                <w:bottom w:space="0" w:sz="0" w:val="nil"/>
                <w:right w:space="0" w:sz="0" w:val="nil"/>
                <w:between w:space="0" w:sz="0" w:val="nil"/>
              </w:pBdr>
              <w:spacing w:after="120" w:line="240" w:lineRule="auto"/>
              <w:ind w:left="0" w:firstLine="0"/>
              <w:rPr>
                <w:color w:val="000000"/>
              </w:rPr>
            </w:pPr>
            <w:r w:rsidDel="00000000" w:rsidR="00000000" w:rsidRPr="00000000">
              <w:rPr>
                <w:rtl w:val="0"/>
              </w:rPr>
              <w:t xml:space="preserve">Permite aislar dependencias</w:t>
            </w:r>
            <w:r w:rsidDel="00000000" w:rsidR="00000000" w:rsidRPr="00000000">
              <w:rPr>
                <w:rtl w:val="0"/>
              </w:rPr>
            </w:r>
          </w:p>
        </w:tc>
      </w:tr>
      <w:tr>
        <w:trPr>
          <w:cantSplit w:val="0"/>
          <w:tblHeader w:val="0"/>
        </w:trPr>
        <w:tc>
          <w:tcPr>
            <w:tcMar>
              <w:top w:w="0.0" w:type="dxa"/>
              <w:bottom w:w="0.0" w:type="dxa"/>
            </w:tcMar>
            <w:vAlign w:val="center"/>
          </w:tcPr>
          <w:p w:rsidR="00000000" w:rsidDel="00000000" w:rsidP="00000000" w:rsidRDefault="00000000" w:rsidRPr="00000000" w14:paraId="000000D9">
            <w:pPr>
              <w:keepLines w:val="1"/>
              <w:pBdr>
                <w:top w:space="0" w:sz="0" w:val="nil"/>
                <w:left w:space="0" w:sz="0" w:val="nil"/>
                <w:bottom w:space="0" w:sz="0" w:val="nil"/>
                <w:right w:space="0" w:sz="0" w:val="nil"/>
                <w:between w:space="0" w:sz="0" w:val="nil"/>
              </w:pBdr>
              <w:spacing w:after="120" w:line="240" w:lineRule="auto"/>
              <w:ind w:left="360" w:firstLine="0"/>
              <w:rPr/>
            </w:pPr>
            <w:r w:rsidDel="00000000" w:rsidR="00000000" w:rsidRPr="00000000">
              <w:rPr>
                <w:rtl w:val="0"/>
              </w:rPr>
              <w:t xml:space="preserve">Editor / IDE</w:t>
            </w:r>
          </w:p>
        </w:tc>
        <w:tc>
          <w:tcPr>
            <w:tcMar>
              <w:top w:w="0.0" w:type="dxa"/>
              <w:bottom w:w="0.0" w:type="dxa"/>
            </w:tcMar>
            <w:vAlign w:val="center"/>
          </w:tcPr>
          <w:p w:rsidR="00000000" w:rsidDel="00000000" w:rsidP="00000000" w:rsidRDefault="00000000" w:rsidRPr="00000000" w14:paraId="000000DA">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Visual Studio Code </w:t>
            </w:r>
          </w:p>
        </w:tc>
        <w:tc>
          <w:tcPr>
            <w:tcMar>
              <w:top w:w="0.0" w:type="dxa"/>
              <w:bottom w:w="0.0" w:type="dxa"/>
            </w:tcMar>
            <w:vAlign w:val="center"/>
          </w:tcPr>
          <w:p w:rsidR="00000000" w:rsidDel="00000000" w:rsidP="00000000" w:rsidRDefault="00000000" w:rsidRPr="00000000" w14:paraId="000000DB">
            <w:pPr>
              <w:keepLines w:val="1"/>
              <w:pBdr>
                <w:top w:space="0" w:sz="0" w:val="nil"/>
                <w:left w:space="0" w:sz="0" w:val="nil"/>
                <w:bottom w:space="0" w:sz="0" w:val="nil"/>
                <w:right w:space="0" w:sz="0" w:val="nil"/>
                <w:between w:space="0" w:sz="0" w:val="nil"/>
              </w:pBdr>
              <w:spacing w:after="120" w:line="240" w:lineRule="auto"/>
              <w:ind w:left="0" w:firstLine="0"/>
              <w:rPr/>
            </w:pPr>
            <w:r w:rsidDel="00000000" w:rsidR="00000000" w:rsidRPr="00000000">
              <w:rPr>
                <w:rtl w:val="0"/>
              </w:rPr>
              <w:t xml:space="preserve">Para edición y ejecución de scripts </w:t>
            </w:r>
          </w:p>
        </w:tc>
      </w:tr>
      <w:tr>
        <w:trPr>
          <w:cantSplit w:val="0"/>
          <w:tblHeader w:val="0"/>
        </w:trPr>
        <w:tc>
          <w:tcPr>
            <w:tcMar>
              <w:top w:w="0.0" w:type="dxa"/>
              <w:bottom w:w="0.0" w:type="dxa"/>
            </w:tcMar>
            <w:vAlign w:val="center"/>
          </w:tcPr>
          <w:p w:rsidR="00000000" w:rsidDel="00000000" w:rsidP="00000000" w:rsidRDefault="00000000" w:rsidRPr="00000000" w14:paraId="000000DC">
            <w:pPr>
              <w:keepLines w:val="1"/>
              <w:pBdr>
                <w:top w:space="0" w:sz="0" w:val="nil"/>
                <w:left w:space="0" w:sz="0" w:val="nil"/>
                <w:bottom w:space="0" w:sz="0" w:val="nil"/>
                <w:right w:space="0" w:sz="0" w:val="nil"/>
                <w:between w:space="0" w:sz="0" w:val="nil"/>
              </w:pBdr>
              <w:spacing w:after="120" w:line="240" w:lineRule="auto"/>
              <w:ind w:left="360" w:firstLine="0"/>
              <w:rPr/>
            </w:pPr>
            <w:r w:rsidDel="00000000" w:rsidR="00000000" w:rsidRPr="00000000">
              <w:rPr>
                <w:rtl w:val="0"/>
              </w:rPr>
              <w:t xml:space="preserve">Librerías base</w:t>
            </w:r>
          </w:p>
        </w:tc>
        <w:tc>
          <w:tcPr>
            <w:tcMar>
              <w:top w:w="0.0" w:type="dxa"/>
              <w:bottom w:w="0.0" w:type="dxa"/>
            </w:tcMar>
            <w:vAlign w:val="center"/>
          </w:tcPr>
          <w:p w:rsidR="00000000" w:rsidDel="00000000" w:rsidP="00000000" w:rsidRDefault="00000000" w:rsidRPr="00000000" w14:paraId="000000DD">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Pandas, NumPy, Scikit-learn, Joblib </w:t>
            </w:r>
          </w:p>
        </w:tc>
        <w:tc>
          <w:tcPr>
            <w:tcMar>
              <w:top w:w="0.0" w:type="dxa"/>
              <w:bottom w:w="0.0" w:type="dxa"/>
            </w:tcMar>
            <w:vAlign w:val="center"/>
          </w:tcPr>
          <w:p w:rsidR="00000000" w:rsidDel="00000000" w:rsidP="00000000" w:rsidRDefault="00000000" w:rsidRPr="00000000" w14:paraId="000000DE">
            <w:pPr>
              <w:keepLines w:val="1"/>
              <w:pBdr>
                <w:top w:space="0" w:sz="0" w:val="nil"/>
                <w:left w:space="0" w:sz="0" w:val="nil"/>
                <w:bottom w:space="0" w:sz="0" w:val="nil"/>
                <w:right w:space="0" w:sz="0" w:val="nil"/>
                <w:between w:space="0" w:sz="0" w:val="nil"/>
              </w:pBdr>
              <w:spacing w:after="120" w:line="240" w:lineRule="auto"/>
              <w:ind w:left="0" w:firstLine="0"/>
              <w:rPr/>
            </w:pPr>
            <w:r w:rsidDel="00000000" w:rsidR="00000000" w:rsidRPr="00000000">
              <w:rPr>
                <w:rtl w:val="0"/>
              </w:rPr>
              <w:t xml:space="preserve">Núcleo funcional de la librería </w:t>
            </w:r>
          </w:p>
        </w:tc>
      </w:tr>
      <w:tr>
        <w:trPr>
          <w:cantSplit w:val="0"/>
          <w:tblHeader w:val="0"/>
        </w:trPr>
        <w:tc>
          <w:tcPr>
            <w:tcMar>
              <w:top w:w="0.0" w:type="dxa"/>
              <w:bottom w:w="0.0" w:type="dxa"/>
            </w:tcMar>
            <w:vAlign w:val="center"/>
          </w:tcPr>
          <w:p w:rsidR="00000000" w:rsidDel="00000000" w:rsidP="00000000" w:rsidRDefault="00000000" w:rsidRPr="00000000" w14:paraId="000000DF">
            <w:pPr>
              <w:keepLines w:val="1"/>
              <w:pBdr>
                <w:top w:space="0" w:sz="0" w:val="nil"/>
                <w:left w:space="0" w:sz="0" w:val="nil"/>
                <w:bottom w:space="0" w:sz="0" w:val="nil"/>
                <w:right w:space="0" w:sz="0" w:val="nil"/>
                <w:between w:space="0" w:sz="0" w:val="nil"/>
              </w:pBdr>
              <w:spacing w:after="120" w:line="240" w:lineRule="auto"/>
              <w:ind w:left="360" w:firstLine="0"/>
              <w:rPr/>
            </w:pPr>
            <w:r w:rsidDel="00000000" w:rsidR="00000000" w:rsidRPr="00000000">
              <w:rPr>
                <w:rtl w:val="0"/>
              </w:rPr>
              <w:t xml:space="preserve">Datos de entrada</w:t>
            </w:r>
          </w:p>
        </w:tc>
        <w:tc>
          <w:tcPr>
            <w:tcMar>
              <w:top w:w="0.0" w:type="dxa"/>
              <w:bottom w:w="0.0" w:type="dxa"/>
            </w:tcMar>
            <w:vAlign w:val="center"/>
          </w:tcPr>
          <w:p w:rsidR="00000000" w:rsidDel="00000000" w:rsidP="00000000" w:rsidRDefault="00000000" w:rsidRPr="00000000" w14:paraId="000000E0">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Archivos CSV </w:t>
            </w:r>
          </w:p>
        </w:tc>
        <w:tc>
          <w:tcPr>
            <w:tcMar>
              <w:top w:w="0.0" w:type="dxa"/>
              <w:bottom w:w="0.0" w:type="dxa"/>
            </w:tcMar>
            <w:vAlign w:val="center"/>
          </w:tcPr>
          <w:p w:rsidR="00000000" w:rsidDel="00000000" w:rsidP="00000000" w:rsidRDefault="00000000" w:rsidRPr="00000000" w14:paraId="000000E1">
            <w:pPr>
              <w:keepLines w:val="1"/>
              <w:pBdr>
                <w:top w:space="0" w:sz="0" w:val="nil"/>
                <w:left w:space="0" w:sz="0" w:val="nil"/>
                <w:bottom w:space="0" w:sz="0" w:val="nil"/>
                <w:right w:space="0" w:sz="0" w:val="nil"/>
                <w:between w:space="0" w:sz="0" w:val="nil"/>
              </w:pBdr>
              <w:spacing w:after="120" w:line="240" w:lineRule="auto"/>
              <w:ind w:left="0" w:firstLine="0"/>
              <w:rPr/>
            </w:pPr>
            <w:r w:rsidDel="00000000" w:rsidR="00000000" w:rsidRPr="00000000">
              <w:rPr>
                <w:rtl w:val="0"/>
              </w:rPr>
              <w:t xml:space="preserve">Entrenamiento y validación </w:t>
            </w:r>
          </w:p>
        </w:tc>
      </w:tr>
      <w:tr>
        <w:trPr>
          <w:cantSplit w:val="0"/>
          <w:tblHeader w:val="0"/>
        </w:trPr>
        <w:tc>
          <w:tcPr>
            <w:tcMar>
              <w:top w:w="0.0" w:type="dxa"/>
              <w:bottom w:w="0.0" w:type="dxa"/>
            </w:tcMar>
            <w:vAlign w:val="center"/>
          </w:tcPr>
          <w:p w:rsidR="00000000" w:rsidDel="00000000" w:rsidP="00000000" w:rsidRDefault="00000000" w:rsidRPr="00000000" w14:paraId="000000E2">
            <w:pPr>
              <w:keepLines w:val="1"/>
              <w:pBdr>
                <w:top w:space="0" w:sz="0" w:val="nil"/>
                <w:left w:space="0" w:sz="0" w:val="nil"/>
                <w:bottom w:space="0" w:sz="0" w:val="nil"/>
                <w:right w:space="0" w:sz="0" w:val="nil"/>
                <w:between w:space="0" w:sz="0" w:val="nil"/>
              </w:pBdr>
              <w:spacing w:after="120" w:line="240" w:lineRule="auto"/>
              <w:ind w:left="360" w:firstLine="0"/>
              <w:rPr/>
            </w:pPr>
            <w:r w:rsidDel="00000000" w:rsidR="00000000" w:rsidRPr="00000000">
              <w:rPr>
                <w:rtl w:val="0"/>
              </w:rPr>
              <w:t xml:space="preserve">Base de datos </w:t>
            </w:r>
          </w:p>
        </w:tc>
        <w:tc>
          <w:tcPr>
            <w:tcMar>
              <w:top w:w="0.0" w:type="dxa"/>
              <w:bottom w:w="0.0" w:type="dxa"/>
            </w:tcMar>
            <w:vAlign w:val="center"/>
          </w:tcPr>
          <w:p w:rsidR="00000000" w:rsidDel="00000000" w:rsidP="00000000" w:rsidRDefault="00000000" w:rsidRPr="00000000" w14:paraId="000000E3">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No aplica </w:t>
            </w:r>
          </w:p>
        </w:tc>
        <w:tc>
          <w:tcPr>
            <w:tcMar>
              <w:top w:w="0.0" w:type="dxa"/>
              <w:bottom w:w="0.0" w:type="dxa"/>
            </w:tcMar>
            <w:vAlign w:val="center"/>
          </w:tcPr>
          <w:p w:rsidR="00000000" w:rsidDel="00000000" w:rsidP="00000000" w:rsidRDefault="00000000" w:rsidRPr="00000000" w14:paraId="000000E4">
            <w:pPr>
              <w:keepLines w:val="1"/>
              <w:pBdr>
                <w:top w:space="0" w:sz="0" w:val="nil"/>
                <w:left w:space="0" w:sz="0" w:val="nil"/>
                <w:bottom w:space="0" w:sz="0" w:val="nil"/>
                <w:right w:space="0" w:sz="0" w:val="nil"/>
                <w:between w:space="0" w:sz="0" w:val="nil"/>
              </w:pBdr>
              <w:spacing w:after="120" w:line="240" w:lineRule="auto"/>
              <w:ind w:left="0" w:firstLine="0"/>
              <w:rPr/>
            </w:pPr>
            <w:r w:rsidDel="00000000" w:rsidR="00000000" w:rsidRPr="00000000">
              <w:rPr>
                <w:rtl w:val="0"/>
              </w:rPr>
              <w:t xml:space="preserve">El sistema no requiere base de datos </w:t>
            </w:r>
          </w:p>
        </w:tc>
      </w:tr>
      <w:tr>
        <w:trPr>
          <w:cantSplit w:val="0"/>
          <w:tblHeader w:val="0"/>
        </w:trPr>
        <w:tc>
          <w:tcPr>
            <w:tcMar>
              <w:top w:w="0.0" w:type="dxa"/>
              <w:bottom w:w="0.0" w:type="dxa"/>
            </w:tcMar>
            <w:vAlign w:val="center"/>
          </w:tcPr>
          <w:p w:rsidR="00000000" w:rsidDel="00000000" w:rsidP="00000000" w:rsidRDefault="00000000" w:rsidRPr="00000000" w14:paraId="000000E5">
            <w:pPr>
              <w:keepLines w:val="1"/>
              <w:pBdr>
                <w:top w:space="0" w:sz="0" w:val="nil"/>
                <w:left w:space="0" w:sz="0" w:val="nil"/>
                <w:bottom w:space="0" w:sz="0" w:val="nil"/>
                <w:right w:space="0" w:sz="0" w:val="nil"/>
                <w:between w:space="0" w:sz="0" w:val="nil"/>
              </w:pBdr>
              <w:spacing w:after="120" w:line="240" w:lineRule="auto"/>
              <w:ind w:left="360" w:firstLine="0"/>
              <w:rPr/>
            </w:pPr>
            <w:r w:rsidDel="00000000" w:rsidR="00000000" w:rsidRPr="00000000">
              <w:rPr>
                <w:rtl w:val="0"/>
              </w:rPr>
              <w:t xml:space="preserve">Servidor </w:t>
            </w:r>
          </w:p>
        </w:tc>
        <w:tc>
          <w:tcPr>
            <w:tcMar>
              <w:top w:w="0.0" w:type="dxa"/>
              <w:bottom w:w="0.0" w:type="dxa"/>
            </w:tcMar>
            <w:vAlign w:val="center"/>
          </w:tcPr>
          <w:p w:rsidR="00000000" w:rsidDel="00000000" w:rsidP="00000000" w:rsidRDefault="00000000" w:rsidRPr="00000000" w14:paraId="000000E6">
            <w:pPr>
              <w:keepLines w:val="1"/>
              <w:pBdr>
                <w:top w:space="0" w:sz="0" w:val="nil"/>
                <w:left w:space="0" w:sz="0" w:val="nil"/>
                <w:bottom w:space="0" w:sz="0" w:val="nil"/>
                <w:right w:space="0" w:sz="0" w:val="nil"/>
                <w:between w:space="0" w:sz="0" w:val="nil"/>
              </w:pBdr>
              <w:spacing w:after="120" w:line="240" w:lineRule="auto"/>
              <w:rPr/>
            </w:pPr>
            <w:r w:rsidDel="00000000" w:rsidR="00000000" w:rsidRPr="00000000">
              <w:rPr>
                <w:rtl w:val="0"/>
              </w:rPr>
              <w:t xml:space="preserve">No aplica </w:t>
            </w:r>
          </w:p>
        </w:tc>
        <w:tc>
          <w:tcPr>
            <w:tcMar>
              <w:top w:w="0.0" w:type="dxa"/>
              <w:bottom w:w="0.0" w:type="dxa"/>
            </w:tcMar>
            <w:vAlign w:val="center"/>
          </w:tcPr>
          <w:p w:rsidR="00000000" w:rsidDel="00000000" w:rsidP="00000000" w:rsidRDefault="00000000" w:rsidRPr="00000000" w14:paraId="000000E7">
            <w:pPr>
              <w:keepLines w:val="1"/>
              <w:pBdr>
                <w:top w:space="0" w:sz="0" w:val="nil"/>
                <w:left w:space="0" w:sz="0" w:val="nil"/>
                <w:bottom w:space="0" w:sz="0" w:val="nil"/>
                <w:right w:space="0" w:sz="0" w:val="nil"/>
                <w:between w:space="0" w:sz="0" w:val="nil"/>
              </w:pBdr>
              <w:spacing w:after="120" w:line="240" w:lineRule="auto"/>
              <w:ind w:left="0" w:firstLine="0"/>
              <w:rPr/>
            </w:pPr>
            <w:r w:rsidDel="00000000" w:rsidR="00000000" w:rsidRPr="00000000">
              <w:rPr>
                <w:rtl w:val="0"/>
              </w:rPr>
              <w:t xml:space="preserve">La ejecución es local</w:t>
            </w:r>
          </w:p>
        </w:tc>
      </w:tr>
    </w:tbl>
    <w:p w:rsidR="00000000" w:rsidDel="00000000" w:rsidP="00000000" w:rsidRDefault="00000000" w:rsidRPr="00000000" w14:paraId="000000E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Arial" w:cs="Arial" w:eastAsia="Arial" w:hAnsi="Arial"/>
          <w:u w:val="none"/>
        </w:rPr>
      </w:pPr>
      <w:bookmarkStart w:colFirst="0" w:colLast="0" w:name="_heading=h.26in1rg" w:id="15"/>
      <w:bookmarkEnd w:id="15"/>
      <w:r w:rsidDel="00000000" w:rsidR="00000000" w:rsidRPr="00000000">
        <w:rPr>
          <w:rtl w:val="0"/>
        </w:rPr>
      </w:r>
    </w:p>
    <w:p w:rsidR="00000000" w:rsidDel="00000000" w:rsidP="00000000" w:rsidRDefault="00000000" w:rsidRPr="00000000" w14:paraId="000000E9">
      <w:pPr>
        <w:jc w:val="both"/>
        <w:rPr>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A">
      <w:pPr>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59" w:lineRule="auto"/>
        <w:ind w:left="1080" w:right="0" w:hanging="360"/>
        <w:jc w:val="left"/>
        <w:rPr>
          <w:rFonts w:ascii="Calibri" w:cs="Calibri" w:eastAsia="Calibri" w:hAnsi="Calibri"/>
          <w:b w:val="0"/>
          <w:bCs w:val="0"/>
          <w:i w:val="0"/>
          <w:iCs w:val="0"/>
          <w:smallCaps w:val="0"/>
          <w:strike w:val="0"/>
          <w:color w:val="2f5496"/>
          <w:sz w:val="32"/>
          <w:szCs w:val="32"/>
          <w:u w:val="none"/>
          <w:shd w:fill="auto" w:val="clear"/>
          <w:vertAlign w:val="baseline"/>
        </w:rPr>
      </w:pPr>
      <w:bookmarkStart w:colFirst="0" w:colLast="0" w:name="_heading=h.lnxbz9" w:id="16"/>
      <w:bookmarkEnd w:id="16"/>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Resultados de las pruebas</w:t>
      </w:r>
      <w:r w:rsidDel="00000000" w:rsidR="00000000" w:rsidRPr="00000000">
        <w:rPr>
          <w:rtl w:val="0"/>
        </w:rPr>
      </w:r>
    </w:p>
    <w:p w:rsidR="00000000" w:rsidDel="00000000" w:rsidP="00000000" w:rsidRDefault="00000000" w:rsidRPr="00000000" w14:paraId="000000EB">
      <w:pPr>
        <w:jc w:val="both"/>
        <w:rPr>
          <w:rFonts w:ascii="Arial" w:cs="Arial" w:eastAsia="Arial" w:hAnsi="Arial"/>
        </w:rPr>
      </w:pPr>
      <w:r w:rsidDel="00000000" w:rsidR="00000000" w:rsidRPr="00000000">
        <w:rPr>
          <w:rFonts w:ascii="Arial" w:cs="Arial" w:eastAsia="Arial" w:hAnsi="Arial"/>
          <w:rtl w:val="0"/>
        </w:rPr>
        <w:t xml:space="preserve">Durante la ejecución de las pruebas del proyecto RobusPredictor, se utilizó el método de testing de caja negra, permitiendo validar las funcionalidades del sistema a partir de entradas y resultados esperados.</w:t>
      </w:r>
    </w:p>
    <w:p w:rsidR="00000000" w:rsidDel="00000000" w:rsidP="00000000" w:rsidRDefault="00000000" w:rsidRPr="00000000" w14:paraId="000000EC">
      <w:pPr>
        <w:jc w:val="both"/>
        <w:rPr>
          <w:rFonts w:ascii="Arial" w:cs="Arial" w:eastAsia="Arial" w:hAnsi="Arial"/>
        </w:rPr>
      </w:pPr>
      <w:r w:rsidDel="00000000" w:rsidR="00000000" w:rsidRPr="00000000">
        <w:rPr>
          <w:rtl w:val="0"/>
        </w:rPr>
      </w:r>
    </w:p>
    <w:p w:rsidR="00000000" w:rsidDel="00000000" w:rsidP="00000000" w:rsidRDefault="00000000" w:rsidRPr="00000000" w14:paraId="000000ED">
      <w:pPr>
        <w:jc w:val="both"/>
        <w:rPr>
          <w:rFonts w:ascii="Arial" w:cs="Arial" w:eastAsia="Arial" w:hAnsi="Arial"/>
        </w:rPr>
      </w:pPr>
      <w:r w:rsidDel="00000000" w:rsidR="00000000" w:rsidRPr="00000000">
        <w:rPr>
          <w:rtl w:val="0"/>
        </w:rPr>
      </w:r>
    </w:p>
    <w:p w:rsidR="00000000" w:rsidDel="00000000" w:rsidP="00000000" w:rsidRDefault="00000000" w:rsidRPr="00000000" w14:paraId="000000EE">
      <w:pPr>
        <w:jc w:val="both"/>
        <w:rPr>
          <w:rFonts w:ascii="Arial" w:cs="Arial" w:eastAsia="Arial" w:hAnsi="Arial"/>
        </w:rPr>
      </w:pPr>
      <w:r w:rsidDel="00000000" w:rsidR="00000000" w:rsidRPr="00000000">
        <w:rPr>
          <w:rtl w:val="0"/>
        </w:rPr>
      </w:r>
    </w:p>
    <w:tbl>
      <w:tblPr>
        <w:tblStyle w:val="Table5"/>
        <w:tblW w:w="988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380"/>
        <w:gridCol w:w="2265"/>
        <w:gridCol w:w="1485"/>
        <w:gridCol w:w="1365"/>
        <w:gridCol w:w="2670"/>
        <w:tblGridChange w:id="0">
          <w:tblGrid>
            <w:gridCol w:w="720"/>
            <w:gridCol w:w="1380"/>
            <w:gridCol w:w="2265"/>
            <w:gridCol w:w="1485"/>
            <w:gridCol w:w="1365"/>
            <w:gridCol w:w="2670"/>
          </w:tblGrid>
        </w:tblGridChange>
      </w:tblGrid>
      <w:tr>
        <w:trPr>
          <w:cantSplit w:val="0"/>
          <w:trHeight w:val="440.9765625" w:hRule="atLeast"/>
          <w:tblHeader w:val="0"/>
        </w:trPr>
        <w:tc>
          <w:tcPr>
            <w:gridSpan w:val="6"/>
            <w:shd w:fill="c9daf8" w:val="clear"/>
          </w:tcPr>
          <w:p w:rsidR="00000000" w:rsidDel="00000000" w:rsidP="00000000" w:rsidRDefault="00000000" w:rsidRPr="00000000" w14:paraId="000000EF">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CU-08 Configurar modelo RobusPredictor</w:t>
            </w:r>
            <w:r w:rsidDel="00000000" w:rsidR="00000000" w:rsidRPr="00000000">
              <w:rPr>
                <w:rtl w:val="0"/>
              </w:rPr>
            </w:r>
          </w:p>
        </w:tc>
      </w:tr>
      <w:tr>
        <w:trPr>
          <w:cantSplit w:val="0"/>
          <w:trHeight w:val="690" w:hRule="atLeast"/>
          <w:tblHeader w:val="0"/>
        </w:trPr>
        <w:tc>
          <w:tcPr>
            <w:shd w:fill="cccccc" w:val="clear"/>
          </w:tcPr>
          <w:p w:rsidR="00000000" w:rsidDel="00000000" w:rsidP="00000000" w:rsidRDefault="00000000" w:rsidRPr="00000000" w14:paraId="000000F5">
            <w:pPr>
              <w:jc w:val="center"/>
              <w:rPr>
                <w:sz w:val="24"/>
                <w:szCs w:val="24"/>
              </w:rPr>
            </w:pPr>
            <w:r w:rsidDel="00000000" w:rsidR="00000000" w:rsidRPr="00000000">
              <w:rPr>
                <w:sz w:val="24"/>
                <w:szCs w:val="24"/>
                <w:rtl w:val="0"/>
              </w:rPr>
              <w:t xml:space="preserve">Paso</w:t>
            </w:r>
          </w:p>
        </w:tc>
        <w:tc>
          <w:tcPr>
            <w:shd w:fill="cccccc" w:val="clear"/>
          </w:tcPr>
          <w:p w:rsidR="00000000" w:rsidDel="00000000" w:rsidP="00000000" w:rsidRDefault="00000000" w:rsidRPr="00000000" w14:paraId="000000F6">
            <w:pPr>
              <w:jc w:val="center"/>
              <w:rPr>
                <w:sz w:val="24"/>
                <w:szCs w:val="24"/>
              </w:rPr>
            </w:pPr>
            <w:r w:rsidDel="00000000" w:rsidR="00000000" w:rsidRPr="00000000">
              <w:rPr>
                <w:sz w:val="24"/>
                <w:szCs w:val="24"/>
                <w:rtl w:val="0"/>
              </w:rPr>
              <w:t xml:space="preserve">Propósito</w:t>
            </w:r>
          </w:p>
        </w:tc>
        <w:tc>
          <w:tcPr>
            <w:shd w:fill="cccccc" w:val="clear"/>
          </w:tcPr>
          <w:p w:rsidR="00000000" w:rsidDel="00000000" w:rsidP="00000000" w:rsidRDefault="00000000" w:rsidRPr="00000000" w14:paraId="000000F7">
            <w:pPr>
              <w:rPr>
                <w:sz w:val="24"/>
                <w:szCs w:val="24"/>
              </w:rPr>
            </w:pPr>
            <w:r w:rsidDel="00000000" w:rsidR="00000000" w:rsidRPr="00000000">
              <w:rPr>
                <w:sz w:val="24"/>
                <w:szCs w:val="24"/>
                <w:rtl w:val="0"/>
              </w:rPr>
              <w:t xml:space="preserve">Condiciones</w:t>
            </w:r>
          </w:p>
        </w:tc>
        <w:tc>
          <w:tcPr>
            <w:shd w:fill="cccccc" w:val="clear"/>
          </w:tcPr>
          <w:p w:rsidR="00000000" w:rsidDel="00000000" w:rsidP="00000000" w:rsidRDefault="00000000" w:rsidRPr="00000000" w14:paraId="000000F8">
            <w:pPr>
              <w:jc w:val="center"/>
              <w:rPr>
                <w:sz w:val="24"/>
                <w:szCs w:val="24"/>
              </w:rPr>
            </w:pPr>
            <w:r w:rsidDel="00000000" w:rsidR="00000000" w:rsidRPr="00000000">
              <w:rPr>
                <w:sz w:val="24"/>
                <w:szCs w:val="24"/>
                <w:rtl w:val="0"/>
              </w:rPr>
              <w:t xml:space="preserve">Resultado esperado</w:t>
            </w:r>
          </w:p>
        </w:tc>
        <w:tc>
          <w:tcPr>
            <w:shd w:fill="cccccc" w:val="clear"/>
          </w:tcPr>
          <w:p w:rsidR="00000000" w:rsidDel="00000000" w:rsidP="00000000" w:rsidRDefault="00000000" w:rsidRPr="00000000" w14:paraId="000000F9">
            <w:pPr>
              <w:jc w:val="center"/>
              <w:rPr>
                <w:sz w:val="24"/>
                <w:szCs w:val="24"/>
              </w:rPr>
            </w:pPr>
            <w:r w:rsidDel="00000000" w:rsidR="00000000" w:rsidRPr="00000000">
              <w:rPr>
                <w:sz w:val="24"/>
                <w:szCs w:val="24"/>
                <w:rtl w:val="0"/>
              </w:rPr>
              <w:t xml:space="preserve">Resultado obtenido</w:t>
            </w:r>
          </w:p>
        </w:tc>
        <w:tc>
          <w:tcPr>
            <w:shd w:fill="cccccc" w:val="clear"/>
          </w:tcPr>
          <w:p w:rsidR="00000000" w:rsidDel="00000000" w:rsidP="00000000" w:rsidRDefault="00000000" w:rsidRPr="00000000" w14:paraId="000000FA">
            <w:pPr>
              <w:jc w:val="center"/>
              <w:rPr>
                <w:sz w:val="24"/>
                <w:szCs w:val="24"/>
              </w:rPr>
            </w:pPr>
            <w:r w:rsidDel="00000000" w:rsidR="00000000" w:rsidRPr="00000000">
              <w:rPr>
                <w:sz w:val="24"/>
                <w:szCs w:val="24"/>
                <w:rtl w:val="0"/>
              </w:rPr>
              <w:t xml:space="preserve">Observaciones</w:t>
            </w:r>
          </w:p>
        </w:tc>
      </w:tr>
      <w:tr>
        <w:trPr>
          <w:cantSplit w:val="0"/>
          <w:trHeight w:val="1650" w:hRule="atLeast"/>
          <w:tblHeader w:val="0"/>
        </w:trPr>
        <w:tc>
          <w:tcPr/>
          <w:p w:rsidR="00000000" w:rsidDel="00000000" w:rsidP="00000000" w:rsidRDefault="00000000" w:rsidRPr="00000000" w14:paraId="000000FB">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Configurar parámetros del modelo </w:t>
            </w:r>
          </w:p>
        </w:tc>
        <w:tc>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Ingresar parámetros válidos para entrenamiento del modelo</w:t>
            </w:r>
          </w:p>
        </w:tc>
        <w:tc>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El modelo es configurado correctamente</w:t>
            </w:r>
          </w:p>
        </w:tc>
        <w:tc>
          <w:tcPr/>
          <w:p w:rsidR="00000000" w:rsidDel="00000000" w:rsidP="00000000" w:rsidRDefault="00000000" w:rsidRPr="00000000" w14:paraId="000000FF">
            <w:pPr>
              <w:rPr>
                <w:rFonts w:ascii="Arial" w:cs="Arial" w:eastAsia="Arial" w:hAnsi="Arial"/>
              </w:rPr>
            </w:pPr>
            <w:r w:rsidDel="00000000" w:rsidR="00000000" w:rsidRPr="00000000">
              <w:rPr>
                <w:rFonts w:ascii="Arial" w:cs="Arial" w:eastAsia="Arial" w:hAnsi="Arial"/>
                <w:rtl w:val="0"/>
              </w:rPr>
              <w:t xml:space="preserve">El modelo logró configurarse correctamente</w:t>
            </w:r>
          </w:p>
        </w:tc>
        <w:tc>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rtl w:val="0"/>
              </w:rPr>
              <w:t xml:space="preserve">Los parámetros son almacenados correctamente dentro de la instancia del modelo</w:t>
            </w:r>
          </w:p>
        </w:tc>
      </w:tr>
      <w:tr>
        <w:trPr>
          <w:cantSplit w:val="0"/>
          <w:trHeight w:val="1650" w:hRule="atLeast"/>
          <w:tblHeader w:val="0"/>
        </w:trPr>
        <w:tc>
          <w:tcPr/>
          <w:p w:rsidR="00000000" w:rsidDel="00000000" w:rsidP="00000000" w:rsidRDefault="00000000" w:rsidRPr="00000000" w14:paraId="00000101">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02">
            <w:pPr>
              <w:rPr>
                <w:rFonts w:ascii="Arial" w:cs="Arial" w:eastAsia="Arial" w:hAnsi="Arial"/>
              </w:rPr>
            </w:pPr>
            <w:r w:rsidDel="00000000" w:rsidR="00000000" w:rsidRPr="00000000">
              <w:rPr>
                <w:rFonts w:ascii="Arial" w:cs="Arial" w:eastAsia="Arial" w:hAnsi="Arial"/>
                <w:rtl w:val="0"/>
              </w:rPr>
              <w:t xml:space="preserve">Validar parámetros inválidos</w:t>
            </w:r>
          </w:p>
        </w:tc>
        <w:tc>
          <w:tcPr/>
          <w:p w:rsidR="00000000" w:rsidDel="00000000" w:rsidP="00000000" w:rsidRDefault="00000000" w:rsidRPr="00000000" w14:paraId="00000103">
            <w:pPr>
              <w:rPr>
                <w:rFonts w:ascii="Arial" w:cs="Arial" w:eastAsia="Arial" w:hAnsi="Arial"/>
              </w:rPr>
            </w:pPr>
            <w:r w:rsidDel="00000000" w:rsidR="00000000" w:rsidRPr="00000000">
              <w:rPr>
                <w:rFonts w:ascii="Arial" w:cs="Arial" w:eastAsia="Arial" w:hAnsi="Arial"/>
                <w:rtl w:val="0"/>
              </w:rPr>
              <w:t xml:space="preserve">Ingresar parámetros con valores incorrectos o tipos inválidos</w:t>
            </w:r>
          </w:p>
        </w:tc>
        <w:tc>
          <w:tcPr/>
          <w:p w:rsidR="00000000" w:rsidDel="00000000" w:rsidP="00000000" w:rsidRDefault="00000000" w:rsidRPr="00000000" w14:paraId="00000104">
            <w:pPr>
              <w:rPr>
                <w:rFonts w:ascii="Arial" w:cs="Arial" w:eastAsia="Arial" w:hAnsi="Arial"/>
              </w:rPr>
            </w:pPr>
            <w:r w:rsidDel="00000000" w:rsidR="00000000" w:rsidRPr="00000000">
              <w:rPr>
                <w:rFonts w:ascii="Arial" w:cs="Arial" w:eastAsia="Arial" w:hAnsi="Arial"/>
                <w:rtl w:val="0"/>
              </w:rPr>
              <w:t xml:space="preserve">El sistema debe impedir la configuración y mostrar un error</w:t>
            </w:r>
          </w:p>
        </w:tc>
        <w:tc>
          <w:tcPr/>
          <w:p w:rsidR="00000000" w:rsidDel="00000000" w:rsidP="00000000" w:rsidRDefault="00000000" w:rsidRPr="00000000" w14:paraId="00000105">
            <w:pPr>
              <w:rPr>
                <w:rFonts w:ascii="Arial" w:cs="Arial" w:eastAsia="Arial" w:hAnsi="Arial"/>
              </w:rPr>
            </w:pPr>
            <w:r w:rsidDel="00000000" w:rsidR="00000000" w:rsidRPr="00000000">
              <w:rPr>
                <w:rFonts w:ascii="Arial" w:cs="Arial" w:eastAsia="Arial" w:hAnsi="Arial"/>
                <w:rtl w:val="0"/>
              </w:rPr>
              <w:t xml:space="preserve">El sistema rechazó los parámetros inválidos</w:t>
            </w:r>
          </w:p>
        </w:tc>
        <w:tc>
          <w:tcPr/>
          <w:p w:rsidR="00000000" w:rsidDel="00000000" w:rsidP="00000000" w:rsidRDefault="00000000" w:rsidRPr="00000000" w14:paraId="00000106">
            <w:pPr>
              <w:rPr>
                <w:rFonts w:ascii="Arial" w:cs="Arial" w:eastAsia="Arial" w:hAnsi="Arial"/>
              </w:rPr>
            </w:pPr>
            <w:r w:rsidDel="00000000" w:rsidR="00000000" w:rsidRPr="00000000">
              <w:rPr>
                <w:rFonts w:ascii="Arial" w:cs="Arial" w:eastAsia="Arial" w:hAnsi="Arial"/>
                <w:rtl w:val="0"/>
              </w:rPr>
              <w:t xml:space="preserve">Las validaciones detectaron errores correctamente</w:t>
            </w:r>
          </w:p>
        </w:tc>
      </w:tr>
    </w:tbl>
    <w:p w:rsidR="00000000" w:rsidDel="00000000" w:rsidP="00000000" w:rsidRDefault="00000000" w:rsidRPr="00000000" w14:paraId="00000107">
      <w:pPr>
        <w:jc w:val="both"/>
        <w:rPr/>
      </w:pPr>
      <w:r w:rsidDel="00000000" w:rsidR="00000000" w:rsidRPr="00000000">
        <w:rPr>
          <w:rtl w:val="0"/>
        </w:rPr>
      </w:r>
    </w:p>
    <w:tbl>
      <w:tblPr>
        <w:tblStyle w:val="Table6"/>
        <w:tblW w:w="988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380"/>
        <w:gridCol w:w="2265"/>
        <w:gridCol w:w="1485"/>
        <w:gridCol w:w="1365"/>
        <w:gridCol w:w="2670"/>
        <w:tblGridChange w:id="0">
          <w:tblGrid>
            <w:gridCol w:w="720"/>
            <w:gridCol w:w="1380"/>
            <w:gridCol w:w="2265"/>
            <w:gridCol w:w="1485"/>
            <w:gridCol w:w="1365"/>
            <w:gridCol w:w="2670"/>
          </w:tblGrid>
        </w:tblGridChange>
      </w:tblGrid>
      <w:tr>
        <w:trPr>
          <w:cantSplit w:val="0"/>
          <w:trHeight w:val="440.9765625" w:hRule="atLeast"/>
          <w:tblHeader w:val="0"/>
        </w:trPr>
        <w:tc>
          <w:tcPr>
            <w:gridSpan w:val="6"/>
            <w:shd w:fill="c9daf8" w:val="clear"/>
          </w:tcPr>
          <w:p w:rsidR="00000000" w:rsidDel="00000000" w:rsidP="00000000" w:rsidRDefault="00000000" w:rsidRPr="00000000" w14:paraId="00000108">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CU-09  Cargar datasets de entrenamiento</w:t>
            </w:r>
            <w:r w:rsidDel="00000000" w:rsidR="00000000" w:rsidRPr="00000000">
              <w:rPr>
                <w:rtl w:val="0"/>
              </w:rPr>
            </w:r>
          </w:p>
        </w:tc>
      </w:tr>
      <w:tr>
        <w:trPr>
          <w:cantSplit w:val="0"/>
          <w:trHeight w:val="690" w:hRule="atLeast"/>
          <w:tblHeader w:val="0"/>
        </w:trPr>
        <w:tc>
          <w:tcPr>
            <w:shd w:fill="cccccc" w:val="clear"/>
          </w:tcPr>
          <w:p w:rsidR="00000000" w:rsidDel="00000000" w:rsidP="00000000" w:rsidRDefault="00000000" w:rsidRPr="00000000" w14:paraId="0000010E">
            <w:pPr>
              <w:jc w:val="center"/>
              <w:rPr>
                <w:sz w:val="24"/>
                <w:szCs w:val="24"/>
              </w:rPr>
            </w:pPr>
            <w:r w:rsidDel="00000000" w:rsidR="00000000" w:rsidRPr="00000000">
              <w:rPr>
                <w:sz w:val="24"/>
                <w:szCs w:val="24"/>
                <w:rtl w:val="0"/>
              </w:rPr>
              <w:t xml:space="preserve">Paso</w:t>
            </w:r>
          </w:p>
        </w:tc>
        <w:tc>
          <w:tcPr>
            <w:shd w:fill="cccccc" w:val="clear"/>
          </w:tcPr>
          <w:p w:rsidR="00000000" w:rsidDel="00000000" w:rsidP="00000000" w:rsidRDefault="00000000" w:rsidRPr="00000000" w14:paraId="0000010F">
            <w:pPr>
              <w:jc w:val="center"/>
              <w:rPr>
                <w:sz w:val="24"/>
                <w:szCs w:val="24"/>
              </w:rPr>
            </w:pPr>
            <w:r w:rsidDel="00000000" w:rsidR="00000000" w:rsidRPr="00000000">
              <w:rPr>
                <w:sz w:val="24"/>
                <w:szCs w:val="24"/>
                <w:rtl w:val="0"/>
              </w:rPr>
              <w:t xml:space="preserve">Propósito</w:t>
            </w:r>
          </w:p>
        </w:tc>
        <w:tc>
          <w:tcPr>
            <w:shd w:fill="cccccc" w:val="clear"/>
          </w:tcPr>
          <w:p w:rsidR="00000000" w:rsidDel="00000000" w:rsidP="00000000" w:rsidRDefault="00000000" w:rsidRPr="00000000" w14:paraId="00000110">
            <w:pPr>
              <w:rPr>
                <w:sz w:val="24"/>
                <w:szCs w:val="24"/>
              </w:rPr>
            </w:pPr>
            <w:r w:rsidDel="00000000" w:rsidR="00000000" w:rsidRPr="00000000">
              <w:rPr>
                <w:sz w:val="24"/>
                <w:szCs w:val="24"/>
                <w:rtl w:val="0"/>
              </w:rPr>
              <w:t xml:space="preserve">Condiciones</w:t>
            </w:r>
          </w:p>
        </w:tc>
        <w:tc>
          <w:tcPr>
            <w:shd w:fill="cccccc" w:val="clear"/>
          </w:tcPr>
          <w:p w:rsidR="00000000" w:rsidDel="00000000" w:rsidP="00000000" w:rsidRDefault="00000000" w:rsidRPr="00000000" w14:paraId="00000111">
            <w:pPr>
              <w:jc w:val="center"/>
              <w:rPr>
                <w:sz w:val="24"/>
                <w:szCs w:val="24"/>
              </w:rPr>
            </w:pPr>
            <w:r w:rsidDel="00000000" w:rsidR="00000000" w:rsidRPr="00000000">
              <w:rPr>
                <w:sz w:val="24"/>
                <w:szCs w:val="24"/>
                <w:rtl w:val="0"/>
              </w:rPr>
              <w:t xml:space="preserve">Resultado esperado</w:t>
            </w:r>
          </w:p>
        </w:tc>
        <w:tc>
          <w:tcPr>
            <w:shd w:fill="cccccc" w:val="clear"/>
          </w:tcPr>
          <w:p w:rsidR="00000000" w:rsidDel="00000000" w:rsidP="00000000" w:rsidRDefault="00000000" w:rsidRPr="00000000" w14:paraId="00000112">
            <w:pPr>
              <w:jc w:val="center"/>
              <w:rPr>
                <w:sz w:val="24"/>
                <w:szCs w:val="24"/>
              </w:rPr>
            </w:pPr>
            <w:r w:rsidDel="00000000" w:rsidR="00000000" w:rsidRPr="00000000">
              <w:rPr>
                <w:sz w:val="24"/>
                <w:szCs w:val="24"/>
                <w:rtl w:val="0"/>
              </w:rPr>
              <w:t xml:space="preserve">Resultado obtenido</w:t>
            </w:r>
          </w:p>
        </w:tc>
        <w:tc>
          <w:tcPr>
            <w:shd w:fill="cccccc" w:val="clear"/>
          </w:tcPr>
          <w:p w:rsidR="00000000" w:rsidDel="00000000" w:rsidP="00000000" w:rsidRDefault="00000000" w:rsidRPr="00000000" w14:paraId="00000113">
            <w:pPr>
              <w:jc w:val="center"/>
              <w:rPr>
                <w:sz w:val="24"/>
                <w:szCs w:val="24"/>
              </w:rPr>
            </w:pPr>
            <w:r w:rsidDel="00000000" w:rsidR="00000000" w:rsidRPr="00000000">
              <w:rPr>
                <w:sz w:val="24"/>
                <w:szCs w:val="24"/>
                <w:rtl w:val="0"/>
              </w:rPr>
              <w:t xml:space="preserve">Observaciones</w:t>
            </w:r>
          </w:p>
        </w:tc>
      </w:tr>
      <w:tr>
        <w:trPr>
          <w:cantSplit w:val="0"/>
          <w:trHeight w:val="1650" w:hRule="atLeast"/>
          <w:tblHeader w:val="0"/>
        </w:trPr>
        <w:tc>
          <w:tcPr/>
          <w:p w:rsidR="00000000" w:rsidDel="00000000" w:rsidP="00000000" w:rsidRDefault="00000000" w:rsidRPr="00000000" w14:paraId="00000114">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15">
            <w:pPr>
              <w:rPr>
                <w:rFonts w:ascii="Arial" w:cs="Arial" w:eastAsia="Arial" w:hAnsi="Arial"/>
              </w:rPr>
            </w:pPr>
            <w:r w:rsidDel="00000000" w:rsidR="00000000" w:rsidRPr="00000000">
              <w:rPr>
                <w:rFonts w:ascii="Arial" w:cs="Arial" w:eastAsia="Arial" w:hAnsi="Arial"/>
                <w:rtl w:val="0"/>
              </w:rPr>
              <w:t xml:space="preserve">Cargar dataset de entrenamiento </w:t>
            </w:r>
          </w:p>
        </w:tc>
        <w:tc>
          <w:tcPr/>
          <w:p w:rsidR="00000000" w:rsidDel="00000000" w:rsidP="00000000" w:rsidRDefault="00000000" w:rsidRPr="00000000" w14:paraId="00000116">
            <w:pPr>
              <w:rPr>
                <w:rFonts w:ascii="Arial" w:cs="Arial" w:eastAsia="Arial" w:hAnsi="Arial"/>
              </w:rPr>
            </w:pPr>
            <w:r w:rsidDel="00000000" w:rsidR="00000000" w:rsidRPr="00000000">
              <w:rPr>
                <w:rFonts w:ascii="Arial" w:cs="Arial" w:eastAsia="Arial" w:hAnsi="Arial"/>
                <w:rtl w:val="0"/>
              </w:rPr>
              <w:t xml:space="preserve">Cargar archivo CSV con variables predictoras y target </w:t>
            </w:r>
          </w:p>
        </w:tc>
        <w:tc>
          <w:tcPr/>
          <w:p w:rsidR="00000000" w:rsidDel="00000000" w:rsidP="00000000" w:rsidRDefault="00000000" w:rsidRPr="00000000" w14:paraId="00000117">
            <w:pPr>
              <w:rPr>
                <w:rFonts w:ascii="Arial" w:cs="Arial" w:eastAsia="Arial" w:hAnsi="Arial"/>
              </w:rPr>
            </w:pPr>
            <w:r w:rsidDel="00000000" w:rsidR="00000000" w:rsidRPr="00000000">
              <w:rPr>
                <w:rFonts w:ascii="Arial" w:cs="Arial" w:eastAsia="Arial" w:hAnsi="Arial"/>
                <w:rtl w:val="0"/>
              </w:rPr>
              <w:t xml:space="preserve">El dataset es cargado correctamente </w:t>
            </w:r>
          </w:p>
        </w:tc>
        <w:tc>
          <w:tcPr/>
          <w:p w:rsidR="00000000" w:rsidDel="00000000" w:rsidP="00000000" w:rsidRDefault="00000000" w:rsidRPr="00000000" w14:paraId="00000118">
            <w:pPr>
              <w:rPr>
                <w:rFonts w:ascii="Arial" w:cs="Arial" w:eastAsia="Arial" w:hAnsi="Arial"/>
              </w:rPr>
            </w:pPr>
            <w:r w:rsidDel="00000000" w:rsidR="00000000" w:rsidRPr="00000000">
              <w:rPr>
                <w:rFonts w:ascii="Arial" w:cs="Arial" w:eastAsia="Arial" w:hAnsi="Arial"/>
                <w:rtl w:val="0"/>
              </w:rPr>
              <w:t xml:space="preserve">El dataset fue cargado correctamente</w:t>
            </w:r>
          </w:p>
        </w:tc>
        <w:tc>
          <w:tcPr/>
          <w:p w:rsidR="00000000" w:rsidDel="00000000" w:rsidP="00000000" w:rsidRDefault="00000000" w:rsidRPr="00000000" w14:paraId="00000119">
            <w:pPr>
              <w:rPr>
                <w:rFonts w:ascii="Arial" w:cs="Arial" w:eastAsia="Arial" w:hAnsi="Arial"/>
              </w:rPr>
            </w:pPr>
            <w:r w:rsidDel="00000000" w:rsidR="00000000" w:rsidRPr="00000000">
              <w:rPr>
                <w:rFonts w:ascii="Arial" w:cs="Arial" w:eastAsia="Arial" w:hAnsi="Arial"/>
                <w:rtl w:val="0"/>
              </w:rPr>
              <w:t xml:space="preserve">El sistema reconoció las columnas y dimensiones del dataset</w:t>
            </w:r>
          </w:p>
        </w:tc>
      </w:tr>
      <w:tr>
        <w:trPr>
          <w:cantSplit w:val="0"/>
          <w:trHeight w:val="1650" w:hRule="atLeast"/>
          <w:tblHeader w:val="0"/>
        </w:trPr>
        <w:tc>
          <w:tcPr/>
          <w:p w:rsidR="00000000" w:rsidDel="00000000" w:rsidP="00000000" w:rsidRDefault="00000000" w:rsidRPr="00000000" w14:paraId="0000011A">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1B">
            <w:pPr>
              <w:rPr>
                <w:rFonts w:ascii="Arial" w:cs="Arial" w:eastAsia="Arial" w:hAnsi="Arial"/>
              </w:rPr>
            </w:pPr>
            <w:r w:rsidDel="00000000" w:rsidR="00000000" w:rsidRPr="00000000">
              <w:rPr>
                <w:rFonts w:ascii="Arial" w:cs="Arial" w:eastAsia="Arial" w:hAnsi="Arial"/>
                <w:rtl w:val="0"/>
              </w:rPr>
              <w:t xml:space="preserve">Validar dataset inválido </w:t>
            </w:r>
          </w:p>
        </w:tc>
        <w:tc>
          <w:tcPr/>
          <w:p w:rsidR="00000000" w:rsidDel="00000000" w:rsidP="00000000" w:rsidRDefault="00000000" w:rsidRPr="00000000" w14:paraId="0000011C">
            <w:pPr>
              <w:rPr>
                <w:rFonts w:ascii="Arial" w:cs="Arial" w:eastAsia="Arial" w:hAnsi="Arial"/>
              </w:rPr>
            </w:pPr>
            <w:r w:rsidDel="00000000" w:rsidR="00000000" w:rsidRPr="00000000">
              <w:rPr>
                <w:rFonts w:ascii="Arial" w:cs="Arial" w:eastAsia="Arial" w:hAnsi="Arial"/>
                <w:rtl w:val="0"/>
              </w:rPr>
              <w:t xml:space="preserve">Cargar dataset vacío o con columnas faltantes </w:t>
            </w:r>
          </w:p>
        </w:tc>
        <w:tc>
          <w:tcPr/>
          <w:p w:rsidR="00000000" w:rsidDel="00000000" w:rsidP="00000000" w:rsidRDefault="00000000" w:rsidRPr="00000000" w14:paraId="0000011D">
            <w:pPr>
              <w:rPr>
                <w:rFonts w:ascii="Arial" w:cs="Arial" w:eastAsia="Arial" w:hAnsi="Arial"/>
              </w:rPr>
            </w:pPr>
            <w:r w:rsidDel="00000000" w:rsidR="00000000" w:rsidRPr="00000000">
              <w:rPr>
                <w:rFonts w:ascii="Arial" w:cs="Arial" w:eastAsia="Arial" w:hAnsi="Arial"/>
                <w:rtl w:val="0"/>
              </w:rPr>
              <w:t xml:space="preserve">El sistema debe impedir la carga y mostrar un error </w:t>
            </w:r>
          </w:p>
        </w:tc>
        <w:tc>
          <w:tcPr/>
          <w:p w:rsidR="00000000" w:rsidDel="00000000" w:rsidP="00000000" w:rsidRDefault="00000000" w:rsidRPr="00000000" w14:paraId="0000011E">
            <w:pPr>
              <w:rPr>
                <w:rFonts w:ascii="Arial" w:cs="Arial" w:eastAsia="Arial" w:hAnsi="Arial"/>
              </w:rPr>
            </w:pPr>
            <w:r w:rsidDel="00000000" w:rsidR="00000000" w:rsidRPr="00000000">
              <w:rPr>
                <w:rFonts w:ascii="Arial" w:cs="Arial" w:eastAsia="Arial" w:hAnsi="Arial"/>
                <w:rtl w:val="0"/>
              </w:rPr>
              <w:t xml:space="preserve">El sistema detectó inconsistencias correctamente </w:t>
            </w:r>
          </w:p>
        </w:tc>
        <w:tc>
          <w:tcPr/>
          <w:p w:rsidR="00000000" w:rsidDel="00000000" w:rsidP="00000000" w:rsidRDefault="00000000" w:rsidRPr="00000000" w14:paraId="0000011F">
            <w:pPr>
              <w:rPr>
                <w:rFonts w:ascii="Arial" w:cs="Arial" w:eastAsia="Arial" w:hAnsi="Arial"/>
              </w:rPr>
            </w:pPr>
            <w:r w:rsidDel="00000000" w:rsidR="00000000" w:rsidRPr="00000000">
              <w:rPr>
                <w:rFonts w:ascii="Arial" w:cs="Arial" w:eastAsia="Arial" w:hAnsi="Arial"/>
                <w:rtl w:val="0"/>
              </w:rPr>
              <w:t xml:space="preserve">Se validó la estructura mínima requerida </w:t>
            </w:r>
          </w:p>
        </w:tc>
      </w:tr>
    </w:tbl>
    <w:p w:rsidR="00000000" w:rsidDel="00000000" w:rsidP="00000000" w:rsidRDefault="00000000" w:rsidRPr="00000000" w14:paraId="00000120">
      <w:pPr>
        <w:jc w:val="both"/>
        <w:rPr/>
      </w:pPr>
      <w:r w:rsidDel="00000000" w:rsidR="00000000" w:rsidRPr="00000000">
        <w:rPr>
          <w:rtl w:val="0"/>
        </w:rPr>
      </w:r>
    </w:p>
    <w:sdt>
      <w:sdtPr>
        <w:lock w:val="contentLocked"/>
        <w:id w:val="1741356354"/>
        <w:tag w:val="goog_rdk_0"/>
      </w:sdtPr>
      <w:sdtContent>
        <w:tbl>
          <w:tblPr>
            <w:tblStyle w:val="Table7"/>
            <w:tblW w:w="988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380"/>
            <w:gridCol w:w="2265"/>
            <w:gridCol w:w="1485"/>
            <w:gridCol w:w="1365"/>
            <w:gridCol w:w="2670"/>
            <w:tblGridChange w:id="0">
              <w:tblGrid>
                <w:gridCol w:w="720"/>
                <w:gridCol w:w="1380"/>
                <w:gridCol w:w="2265"/>
                <w:gridCol w:w="1485"/>
                <w:gridCol w:w="1365"/>
                <w:gridCol w:w="2670"/>
              </w:tblGrid>
            </w:tblGridChange>
          </w:tblGrid>
          <w:tr>
            <w:trPr>
              <w:cantSplit w:val="0"/>
              <w:trHeight w:val="440.9765625" w:hRule="atLeast"/>
              <w:tblHeader w:val="0"/>
            </w:trPr>
            <w:tc>
              <w:tcPr>
                <w:gridSpan w:val="6"/>
                <w:shd w:fill="c9daf8" w:val="clear"/>
              </w:tcPr>
              <w:p w:rsidR="00000000" w:rsidDel="00000000" w:rsidP="00000000" w:rsidRDefault="00000000" w:rsidRPr="00000000" w14:paraId="00000121">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CU-10  Entrenar modelo </w:t>
                </w:r>
                <w:r w:rsidDel="00000000" w:rsidR="00000000" w:rsidRPr="00000000">
                  <w:rPr>
                    <w:rtl w:val="0"/>
                  </w:rPr>
                </w:r>
              </w:p>
            </w:tc>
          </w:tr>
          <w:tr>
            <w:trPr>
              <w:cantSplit w:val="0"/>
              <w:trHeight w:val="690" w:hRule="atLeast"/>
              <w:tblHeader w:val="0"/>
            </w:trPr>
            <w:tc>
              <w:tcPr>
                <w:shd w:fill="cccccc" w:val="clear"/>
              </w:tcPr>
              <w:p w:rsidR="00000000" w:rsidDel="00000000" w:rsidP="00000000" w:rsidRDefault="00000000" w:rsidRPr="00000000" w14:paraId="00000127">
                <w:pPr>
                  <w:jc w:val="center"/>
                  <w:rPr>
                    <w:sz w:val="24"/>
                    <w:szCs w:val="24"/>
                  </w:rPr>
                </w:pPr>
                <w:r w:rsidDel="00000000" w:rsidR="00000000" w:rsidRPr="00000000">
                  <w:rPr>
                    <w:sz w:val="24"/>
                    <w:szCs w:val="24"/>
                    <w:rtl w:val="0"/>
                  </w:rPr>
                  <w:t xml:space="preserve">Paso</w:t>
                </w:r>
              </w:p>
            </w:tc>
            <w:tc>
              <w:tcPr>
                <w:shd w:fill="cccccc" w:val="clear"/>
              </w:tcPr>
              <w:p w:rsidR="00000000" w:rsidDel="00000000" w:rsidP="00000000" w:rsidRDefault="00000000" w:rsidRPr="00000000" w14:paraId="00000128">
                <w:pPr>
                  <w:jc w:val="center"/>
                  <w:rPr>
                    <w:sz w:val="24"/>
                    <w:szCs w:val="24"/>
                  </w:rPr>
                </w:pPr>
                <w:r w:rsidDel="00000000" w:rsidR="00000000" w:rsidRPr="00000000">
                  <w:rPr>
                    <w:sz w:val="24"/>
                    <w:szCs w:val="24"/>
                    <w:rtl w:val="0"/>
                  </w:rPr>
                  <w:t xml:space="preserve">Propósito</w:t>
                </w:r>
              </w:p>
            </w:tc>
            <w:tc>
              <w:tcPr>
                <w:shd w:fill="cccccc" w:val="clear"/>
              </w:tcPr>
              <w:p w:rsidR="00000000" w:rsidDel="00000000" w:rsidP="00000000" w:rsidRDefault="00000000" w:rsidRPr="00000000" w14:paraId="00000129">
                <w:pPr>
                  <w:rPr>
                    <w:sz w:val="24"/>
                    <w:szCs w:val="24"/>
                  </w:rPr>
                </w:pPr>
                <w:r w:rsidDel="00000000" w:rsidR="00000000" w:rsidRPr="00000000">
                  <w:rPr>
                    <w:sz w:val="24"/>
                    <w:szCs w:val="24"/>
                    <w:rtl w:val="0"/>
                  </w:rPr>
                  <w:t xml:space="preserve">Condiciones</w:t>
                </w:r>
              </w:p>
            </w:tc>
            <w:tc>
              <w:tcPr>
                <w:shd w:fill="cccccc" w:val="clear"/>
              </w:tcPr>
              <w:p w:rsidR="00000000" w:rsidDel="00000000" w:rsidP="00000000" w:rsidRDefault="00000000" w:rsidRPr="00000000" w14:paraId="0000012A">
                <w:pPr>
                  <w:jc w:val="center"/>
                  <w:rPr>
                    <w:sz w:val="24"/>
                    <w:szCs w:val="24"/>
                  </w:rPr>
                </w:pPr>
                <w:r w:rsidDel="00000000" w:rsidR="00000000" w:rsidRPr="00000000">
                  <w:rPr>
                    <w:sz w:val="24"/>
                    <w:szCs w:val="24"/>
                    <w:rtl w:val="0"/>
                  </w:rPr>
                  <w:t xml:space="preserve">Resultado esperado</w:t>
                </w:r>
              </w:p>
            </w:tc>
            <w:tc>
              <w:tcPr>
                <w:shd w:fill="cccccc" w:val="clear"/>
              </w:tcPr>
              <w:p w:rsidR="00000000" w:rsidDel="00000000" w:rsidP="00000000" w:rsidRDefault="00000000" w:rsidRPr="00000000" w14:paraId="0000012B">
                <w:pPr>
                  <w:jc w:val="center"/>
                  <w:rPr>
                    <w:sz w:val="24"/>
                    <w:szCs w:val="24"/>
                  </w:rPr>
                </w:pPr>
                <w:r w:rsidDel="00000000" w:rsidR="00000000" w:rsidRPr="00000000">
                  <w:rPr>
                    <w:sz w:val="24"/>
                    <w:szCs w:val="24"/>
                    <w:rtl w:val="0"/>
                  </w:rPr>
                  <w:t xml:space="preserve">Resultado obtenido</w:t>
                </w:r>
              </w:p>
            </w:tc>
            <w:tc>
              <w:tcPr>
                <w:shd w:fill="cccccc" w:val="clear"/>
              </w:tcPr>
              <w:p w:rsidR="00000000" w:rsidDel="00000000" w:rsidP="00000000" w:rsidRDefault="00000000" w:rsidRPr="00000000" w14:paraId="0000012C">
                <w:pPr>
                  <w:jc w:val="center"/>
                  <w:rPr>
                    <w:sz w:val="24"/>
                    <w:szCs w:val="24"/>
                  </w:rPr>
                </w:pPr>
                <w:r w:rsidDel="00000000" w:rsidR="00000000" w:rsidRPr="00000000">
                  <w:rPr>
                    <w:sz w:val="24"/>
                    <w:szCs w:val="24"/>
                    <w:rtl w:val="0"/>
                  </w:rPr>
                  <w:t xml:space="preserve">Observaciones</w:t>
                </w:r>
              </w:p>
            </w:tc>
          </w:tr>
          <w:tr>
            <w:trPr>
              <w:cantSplit w:val="0"/>
              <w:trHeight w:val="1650" w:hRule="atLeast"/>
              <w:tblHeader w:val="0"/>
            </w:trPr>
            <w:tc>
              <w:tcPr/>
              <w:p w:rsidR="00000000" w:rsidDel="00000000" w:rsidP="00000000" w:rsidRDefault="00000000" w:rsidRPr="00000000" w14:paraId="0000012D">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2E">
                <w:pPr>
                  <w:rPr>
                    <w:rFonts w:ascii="Arial" w:cs="Arial" w:eastAsia="Arial" w:hAnsi="Arial"/>
                  </w:rPr>
                </w:pPr>
                <w:r w:rsidDel="00000000" w:rsidR="00000000" w:rsidRPr="00000000">
                  <w:rPr>
                    <w:rFonts w:ascii="Arial" w:cs="Arial" w:eastAsia="Arial" w:hAnsi="Arial"/>
                    <w:rtl w:val="0"/>
                  </w:rPr>
                  <w:t xml:space="preserve">Dividir dominios temporales </w:t>
                </w:r>
              </w:p>
            </w:tc>
            <w:tc>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rtl w:val="0"/>
                  </w:rPr>
                  <w:t xml:space="preserve">Ejecutar entrenamiento con n_dom válido  </w:t>
                </w:r>
              </w:p>
            </w:tc>
            <w:tc>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El dataset debe dividirse automáticamente en dominios </w:t>
                </w:r>
              </w:p>
            </w:tc>
            <w:tc>
              <w:tcPr/>
              <w:p w:rsidR="00000000" w:rsidDel="00000000" w:rsidP="00000000" w:rsidRDefault="00000000" w:rsidRPr="00000000" w14:paraId="00000131">
                <w:pPr>
                  <w:rPr>
                    <w:rFonts w:ascii="Arial" w:cs="Arial" w:eastAsia="Arial" w:hAnsi="Arial"/>
                  </w:rPr>
                </w:pPr>
                <w:r w:rsidDel="00000000" w:rsidR="00000000" w:rsidRPr="00000000">
                  <w:rPr>
                    <w:rFonts w:ascii="Arial" w:cs="Arial" w:eastAsia="Arial" w:hAnsi="Arial"/>
                    <w:rtl w:val="0"/>
                  </w:rPr>
                  <w:t xml:space="preserve">La división se realizó correctamente </w:t>
                </w:r>
              </w:p>
            </w:tc>
            <w:tc>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rtl w:val="0"/>
                  </w:rPr>
                  <w:t xml:space="preserve">Los dominios conservaron el orden original de los datos </w:t>
                </w:r>
              </w:p>
            </w:tc>
          </w:tr>
          <w:tr>
            <w:trPr>
              <w:cantSplit w:val="0"/>
              <w:trHeight w:val="1650" w:hRule="atLeast"/>
              <w:tblHeader w:val="0"/>
            </w:trPr>
            <w:tc>
              <w:tcPr/>
              <w:p w:rsidR="00000000" w:rsidDel="00000000" w:rsidP="00000000" w:rsidRDefault="00000000" w:rsidRPr="00000000" w14:paraId="00000133">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34">
                <w:pPr>
                  <w:rPr>
                    <w:rFonts w:ascii="Arial" w:cs="Arial" w:eastAsia="Arial" w:hAnsi="Arial"/>
                  </w:rPr>
                </w:pPr>
                <w:r w:rsidDel="00000000" w:rsidR="00000000" w:rsidRPr="00000000">
                  <w:rPr>
                    <w:rFonts w:ascii="Arial" w:cs="Arial" w:eastAsia="Arial" w:hAnsi="Arial"/>
                    <w:rtl w:val="0"/>
                  </w:rPr>
                  <w:t xml:space="preserve">Generar grilla de cubos</w:t>
                </w:r>
              </w:p>
            </w:tc>
            <w:tc>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rtl w:val="0"/>
                  </w:rPr>
                  <w:t xml:space="preserve">Ejecutar particionamiento recursivo por medianas </w:t>
                </w:r>
              </w:p>
            </w:tc>
            <w:tc>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rtl w:val="0"/>
                  </w:rPr>
                  <w:t xml:space="preserve">El sistema debe generar cubos multidimensionales  </w:t>
                </w:r>
              </w:p>
            </w:tc>
            <w:tc>
              <w:tcPr/>
              <w:p w:rsidR="00000000" w:rsidDel="00000000" w:rsidP="00000000" w:rsidRDefault="00000000" w:rsidRPr="00000000" w14:paraId="00000137">
                <w:pPr>
                  <w:rPr>
                    <w:rFonts w:ascii="Arial" w:cs="Arial" w:eastAsia="Arial" w:hAnsi="Arial"/>
                  </w:rPr>
                </w:pPr>
                <w:r w:rsidDel="00000000" w:rsidR="00000000" w:rsidRPr="00000000">
                  <w:rPr>
                    <w:rFonts w:ascii="Arial" w:cs="Arial" w:eastAsia="Arial" w:hAnsi="Arial"/>
                    <w:rtl w:val="0"/>
                  </w:rPr>
                  <w:t xml:space="preserve">Los cubos fueron generados correctamente </w:t>
                </w:r>
              </w:p>
            </w:tc>
            <w:tc>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rtl w:val="0"/>
                  </w:rPr>
                  <w:t xml:space="preserve">Los cubos respetaron los límites mínimos y máximos definidos </w:t>
                </w:r>
              </w:p>
            </w:tc>
          </w:tr>
          <w:tr>
            <w:trPr>
              <w:cantSplit w:val="0"/>
              <w:trHeight w:val="1650" w:hRule="atLeast"/>
              <w:tblHeader w:val="0"/>
            </w:trPr>
            <w:tc>
              <w:tcPr/>
              <w:p w:rsidR="00000000" w:rsidDel="00000000" w:rsidP="00000000" w:rsidRDefault="00000000" w:rsidRPr="00000000" w14:paraId="00000139">
                <w:pPr>
                  <w:jc w:val="center"/>
                  <w:rPr>
                    <w:rFonts w:ascii="Arial" w:cs="Arial" w:eastAsia="Arial" w:hAnsi="Arial"/>
                  </w:rPr>
                </w:pPr>
                <w:r w:rsidDel="00000000" w:rsidR="00000000" w:rsidRPr="00000000">
                  <w:rPr>
                    <w:rFonts w:ascii="Arial" w:cs="Arial" w:eastAsia="Arial" w:hAnsi="Arial"/>
                    <w:rtl w:val="0"/>
                  </w:rPr>
                  <w:t xml:space="preserve">3</w:t>
                </w:r>
              </w:p>
            </w:tc>
            <w:tc>
              <w:tcPr/>
              <w:p w:rsidR="00000000" w:rsidDel="00000000" w:rsidP="00000000" w:rsidRDefault="00000000" w:rsidRPr="00000000" w14:paraId="0000013A">
                <w:pPr>
                  <w:rPr>
                    <w:rFonts w:ascii="Arial" w:cs="Arial" w:eastAsia="Arial" w:hAnsi="Arial"/>
                  </w:rPr>
                </w:pPr>
                <w:r w:rsidDel="00000000" w:rsidR="00000000" w:rsidRPr="00000000">
                  <w:rPr>
                    <w:rFonts w:ascii="Arial" w:cs="Arial" w:eastAsia="Arial" w:hAnsi="Arial"/>
                    <w:rtl w:val="0"/>
                  </w:rPr>
                  <w:t xml:space="preserve">Seleccionar cubos estables </w:t>
                </w:r>
              </w:p>
            </w:tc>
            <w:tc>
              <w:tcPr/>
              <w:p w:rsidR="00000000" w:rsidDel="00000000" w:rsidP="00000000" w:rsidRDefault="00000000" w:rsidRPr="00000000" w14:paraId="0000013B">
                <w:pPr>
                  <w:rPr>
                    <w:rFonts w:ascii="Arial" w:cs="Arial" w:eastAsia="Arial" w:hAnsi="Arial"/>
                  </w:rPr>
                </w:pPr>
                <w:r w:rsidDel="00000000" w:rsidR="00000000" w:rsidRPr="00000000">
                  <w:rPr>
                    <w:rFonts w:ascii="Arial" w:cs="Arial" w:eastAsia="Arial" w:hAnsi="Arial"/>
                    <w:rtl w:val="0"/>
                  </w:rPr>
                  <w:t xml:space="preserve">Comparar estabilidad entre dominios </w:t>
                </w:r>
              </w:p>
            </w:tc>
            <w:tc>
              <w:tcPr/>
              <w:p w:rsidR="00000000" w:rsidDel="00000000" w:rsidP="00000000" w:rsidRDefault="00000000" w:rsidRPr="00000000" w14:paraId="0000013C">
                <w:pPr>
                  <w:rPr>
                    <w:rFonts w:ascii="Arial" w:cs="Arial" w:eastAsia="Arial" w:hAnsi="Arial"/>
                  </w:rPr>
                </w:pPr>
                <w:r w:rsidDel="00000000" w:rsidR="00000000" w:rsidRPr="00000000">
                  <w:rPr>
                    <w:rFonts w:ascii="Arial" w:cs="Arial" w:eastAsia="Arial" w:hAnsi="Arial"/>
                    <w:rtl w:val="0"/>
                  </w:rPr>
                  <w:t xml:space="preserve">El sistema debe seleccionar cubos estables válidos </w:t>
                </w:r>
              </w:p>
            </w:tc>
            <w:tc>
              <w:tcPr/>
              <w:p w:rsidR="00000000" w:rsidDel="00000000" w:rsidP="00000000" w:rsidRDefault="00000000" w:rsidRPr="00000000" w14:paraId="0000013D">
                <w:pPr>
                  <w:rPr>
                    <w:rFonts w:ascii="Arial" w:cs="Arial" w:eastAsia="Arial" w:hAnsi="Arial"/>
                  </w:rPr>
                </w:pPr>
                <w:r w:rsidDel="00000000" w:rsidR="00000000" w:rsidRPr="00000000">
                  <w:rPr>
                    <w:rFonts w:ascii="Arial" w:cs="Arial" w:eastAsia="Arial" w:hAnsi="Arial"/>
                    <w:rtl w:val="0"/>
                  </w:rPr>
                  <w:t xml:space="preserve">Los cubos estables fueron seleccionados correctamente </w:t>
                </w:r>
              </w:p>
            </w:tc>
            <w:tc>
              <w:tcPr/>
              <w:p w:rsidR="00000000" w:rsidDel="00000000" w:rsidP="00000000" w:rsidRDefault="00000000" w:rsidRPr="00000000" w14:paraId="0000013E">
                <w:pPr>
                  <w:rPr>
                    <w:rFonts w:ascii="Arial" w:cs="Arial" w:eastAsia="Arial" w:hAnsi="Arial"/>
                  </w:rPr>
                </w:pPr>
                <w:r w:rsidDel="00000000" w:rsidR="00000000" w:rsidRPr="00000000">
                  <w:rPr>
                    <w:rFonts w:ascii="Arial" w:cs="Arial" w:eastAsia="Arial" w:hAnsi="Arial"/>
                    <w:rtl w:val="0"/>
                  </w:rPr>
                  <w:t xml:space="preserve">Se validaron criterios de promedio y variación </w:t>
                </w:r>
              </w:p>
            </w:tc>
          </w:tr>
        </w:tbl>
      </w:sdtContent>
    </w:sdt>
    <w:p w:rsidR="00000000" w:rsidDel="00000000" w:rsidP="00000000" w:rsidRDefault="00000000" w:rsidRPr="00000000" w14:paraId="0000013F">
      <w:pPr>
        <w:jc w:val="both"/>
        <w:rPr/>
      </w:pPr>
      <w:r w:rsidDel="00000000" w:rsidR="00000000" w:rsidRPr="00000000">
        <w:rPr>
          <w:rtl w:val="0"/>
        </w:rPr>
      </w:r>
    </w:p>
    <w:sdt>
      <w:sdtPr>
        <w:lock w:val="contentLocked"/>
        <w:id w:val="-832488599"/>
        <w:tag w:val="goog_rdk_1"/>
      </w:sdtPr>
      <w:sdtContent>
        <w:tbl>
          <w:tblPr>
            <w:tblStyle w:val="Table8"/>
            <w:tblW w:w="988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380"/>
            <w:gridCol w:w="2265"/>
            <w:gridCol w:w="1485"/>
            <w:gridCol w:w="1365"/>
            <w:gridCol w:w="2670"/>
            <w:tblGridChange w:id="0">
              <w:tblGrid>
                <w:gridCol w:w="720"/>
                <w:gridCol w:w="1380"/>
                <w:gridCol w:w="2265"/>
                <w:gridCol w:w="1485"/>
                <w:gridCol w:w="1365"/>
                <w:gridCol w:w="2670"/>
              </w:tblGrid>
            </w:tblGridChange>
          </w:tblGrid>
          <w:tr>
            <w:trPr>
              <w:cantSplit w:val="0"/>
              <w:trHeight w:val="440.9765625" w:hRule="atLeast"/>
              <w:tblHeader w:val="0"/>
            </w:trPr>
            <w:tc>
              <w:tcPr>
                <w:gridSpan w:val="6"/>
                <w:shd w:fill="c9daf8" w:val="clear"/>
              </w:tcPr>
              <w:p w:rsidR="00000000" w:rsidDel="00000000" w:rsidP="00000000" w:rsidRDefault="00000000" w:rsidRPr="00000000" w14:paraId="00000140">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CU-11  Cargar datos de validación </w:t>
                </w:r>
                <w:r w:rsidDel="00000000" w:rsidR="00000000" w:rsidRPr="00000000">
                  <w:rPr>
                    <w:rtl w:val="0"/>
                  </w:rPr>
                </w:r>
              </w:p>
            </w:tc>
          </w:tr>
          <w:tr>
            <w:trPr>
              <w:cantSplit w:val="0"/>
              <w:trHeight w:val="690" w:hRule="atLeast"/>
              <w:tblHeader w:val="0"/>
            </w:trPr>
            <w:tc>
              <w:tcPr>
                <w:shd w:fill="cccccc" w:val="clear"/>
              </w:tcPr>
              <w:p w:rsidR="00000000" w:rsidDel="00000000" w:rsidP="00000000" w:rsidRDefault="00000000" w:rsidRPr="00000000" w14:paraId="00000146">
                <w:pPr>
                  <w:jc w:val="center"/>
                  <w:rPr>
                    <w:sz w:val="24"/>
                    <w:szCs w:val="24"/>
                  </w:rPr>
                </w:pPr>
                <w:r w:rsidDel="00000000" w:rsidR="00000000" w:rsidRPr="00000000">
                  <w:rPr>
                    <w:sz w:val="24"/>
                    <w:szCs w:val="24"/>
                    <w:rtl w:val="0"/>
                  </w:rPr>
                  <w:t xml:space="preserve">Paso</w:t>
                </w:r>
              </w:p>
            </w:tc>
            <w:tc>
              <w:tcPr>
                <w:shd w:fill="cccccc" w:val="clear"/>
              </w:tcPr>
              <w:p w:rsidR="00000000" w:rsidDel="00000000" w:rsidP="00000000" w:rsidRDefault="00000000" w:rsidRPr="00000000" w14:paraId="00000147">
                <w:pPr>
                  <w:jc w:val="center"/>
                  <w:rPr>
                    <w:sz w:val="24"/>
                    <w:szCs w:val="24"/>
                  </w:rPr>
                </w:pPr>
                <w:r w:rsidDel="00000000" w:rsidR="00000000" w:rsidRPr="00000000">
                  <w:rPr>
                    <w:sz w:val="24"/>
                    <w:szCs w:val="24"/>
                    <w:rtl w:val="0"/>
                  </w:rPr>
                  <w:t xml:space="preserve">Propósito</w:t>
                </w:r>
              </w:p>
            </w:tc>
            <w:tc>
              <w:tcPr>
                <w:shd w:fill="cccccc" w:val="clear"/>
              </w:tcPr>
              <w:p w:rsidR="00000000" w:rsidDel="00000000" w:rsidP="00000000" w:rsidRDefault="00000000" w:rsidRPr="00000000" w14:paraId="00000148">
                <w:pPr>
                  <w:rPr>
                    <w:sz w:val="24"/>
                    <w:szCs w:val="24"/>
                  </w:rPr>
                </w:pPr>
                <w:r w:rsidDel="00000000" w:rsidR="00000000" w:rsidRPr="00000000">
                  <w:rPr>
                    <w:sz w:val="24"/>
                    <w:szCs w:val="24"/>
                    <w:rtl w:val="0"/>
                  </w:rPr>
                  <w:t xml:space="preserve">Condiciones</w:t>
                </w:r>
              </w:p>
            </w:tc>
            <w:tc>
              <w:tcPr>
                <w:shd w:fill="cccccc" w:val="clear"/>
              </w:tcPr>
              <w:p w:rsidR="00000000" w:rsidDel="00000000" w:rsidP="00000000" w:rsidRDefault="00000000" w:rsidRPr="00000000" w14:paraId="00000149">
                <w:pPr>
                  <w:jc w:val="center"/>
                  <w:rPr>
                    <w:sz w:val="24"/>
                    <w:szCs w:val="24"/>
                  </w:rPr>
                </w:pPr>
                <w:r w:rsidDel="00000000" w:rsidR="00000000" w:rsidRPr="00000000">
                  <w:rPr>
                    <w:sz w:val="24"/>
                    <w:szCs w:val="24"/>
                    <w:rtl w:val="0"/>
                  </w:rPr>
                  <w:t xml:space="preserve">Resultado esperado</w:t>
                </w:r>
              </w:p>
            </w:tc>
            <w:tc>
              <w:tcPr>
                <w:shd w:fill="cccccc" w:val="clear"/>
              </w:tcPr>
              <w:p w:rsidR="00000000" w:rsidDel="00000000" w:rsidP="00000000" w:rsidRDefault="00000000" w:rsidRPr="00000000" w14:paraId="0000014A">
                <w:pPr>
                  <w:jc w:val="center"/>
                  <w:rPr>
                    <w:sz w:val="24"/>
                    <w:szCs w:val="24"/>
                  </w:rPr>
                </w:pPr>
                <w:r w:rsidDel="00000000" w:rsidR="00000000" w:rsidRPr="00000000">
                  <w:rPr>
                    <w:sz w:val="24"/>
                    <w:szCs w:val="24"/>
                    <w:rtl w:val="0"/>
                  </w:rPr>
                  <w:t xml:space="preserve">Resultado obtenido</w:t>
                </w:r>
              </w:p>
            </w:tc>
            <w:tc>
              <w:tcPr>
                <w:shd w:fill="cccccc" w:val="clear"/>
              </w:tcPr>
              <w:p w:rsidR="00000000" w:rsidDel="00000000" w:rsidP="00000000" w:rsidRDefault="00000000" w:rsidRPr="00000000" w14:paraId="0000014B">
                <w:pPr>
                  <w:jc w:val="center"/>
                  <w:rPr>
                    <w:sz w:val="24"/>
                    <w:szCs w:val="24"/>
                  </w:rPr>
                </w:pPr>
                <w:r w:rsidDel="00000000" w:rsidR="00000000" w:rsidRPr="00000000">
                  <w:rPr>
                    <w:sz w:val="24"/>
                    <w:szCs w:val="24"/>
                    <w:rtl w:val="0"/>
                  </w:rPr>
                  <w:t xml:space="preserve">Observaciones</w:t>
                </w:r>
              </w:p>
            </w:tc>
          </w:tr>
          <w:tr>
            <w:trPr>
              <w:cantSplit w:val="0"/>
              <w:trHeight w:val="1650" w:hRule="atLeast"/>
              <w:tblHeader w:val="0"/>
            </w:trPr>
            <w:tc>
              <w:tcPr/>
              <w:p w:rsidR="00000000" w:rsidDel="00000000" w:rsidP="00000000" w:rsidRDefault="00000000" w:rsidRPr="00000000" w14:paraId="0000014C">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4D">
                <w:pPr>
                  <w:rPr>
                    <w:rFonts w:ascii="Arial" w:cs="Arial" w:eastAsia="Arial" w:hAnsi="Arial"/>
                  </w:rPr>
                </w:pPr>
                <w:r w:rsidDel="00000000" w:rsidR="00000000" w:rsidRPr="00000000">
                  <w:rPr>
                    <w:rFonts w:ascii="Arial" w:cs="Arial" w:eastAsia="Arial" w:hAnsi="Arial"/>
                    <w:rtl w:val="0"/>
                  </w:rPr>
                  <w:t xml:space="preserve">Cargar dataset de validación  </w:t>
                </w:r>
              </w:p>
            </w:tc>
            <w:tc>
              <w:tcPr/>
              <w:p w:rsidR="00000000" w:rsidDel="00000000" w:rsidP="00000000" w:rsidRDefault="00000000" w:rsidRPr="00000000" w14:paraId="0000014E">
                <w:pPr>
                  <w:rPr>
                    <w:rFonts w:ascii="Arial" w:cs="Arial" w:eastAsia="Arial" w:hAnsi="Arial"/>
                  </w:rPr>
                </w:pPr>
                <w:r w:rsidDel="00000000" w:rsidR="00000000" w:rsidRPr="00000000">
                  <w:rPr>
                    <w:rFonts w:ascii="Arial" w:cs="Arial" w:eastAsia="Arial" w:hAnsi="Arial"/>
                    <w:rtl w:val="0"/>
                  </w:rPr>
                  <w:t xml:space="preserve">Ingresar dataset de validación compatible </w:t>
                </w:r>
              </w:p>
            </w:tc>
            <w:tc>
              <w:tcPr/>
              <w:p w:rsidR="00000000" w:rsidDel="00000000" w:rsidP="00000000" w:rsidRDefault="00000000" w:rsidRPr="00000000" w14:paraId="0000014F">
                <w:pPr>
                  <w:rPr>
                    <w:rFonts w:ascii="Arial" w:cs="Arial" w:eastAsia="Arial" w:hAnsi="Arial"/>
                  </w:rPr>
                </w:pPr>
                <w:r w:rsidDel="00000000" w:rsidR="00000000" w:rsidRPr="00000000">
                  <w:rPr>
                    <w:rFonts w:ascii="Arial" w:cs="Arial" w:eastAsia="Arial" w:hAnsi="Arial"/>
                    <w:rtl w:val="0"/>
                  </w:rPr>
                  <w:t xml:space="preserve">El sistema debe aceptar el dataset  </w:t>
                </w:r>
              </w:p>
            </w:tc>
            <w:tc>
              <w:tcPr/>
              <w:p w:rsidR="00000000" w:rsidDel="00000000" w:rsidP="00000000" w:rsidRDefault="00000000" w:rsidRPr="00000000" w14:paraId="00000150">
                <w:pPr>
                  <w:rPr>
                    <w:rFonts w:ascii="Arial" w:cs="Arial" w:eastAsia="Arial" w:hAnsi="Arial"/>
                  </w:rPr>
                </w:pPr>
                <w:r w:rsidDel="00000000" w:rsidR="00000000" w:rsidRPr="00000000">
                  <w:rPr>
                    <w:rFonts w:ascii="Arial" w:cs="Arial" w:eastAsia="Arial" w:hAnsi="Arial"/>
                    <w:rtl w:val="0"/>
                  </w:rPr>
                  <w:t xml:space="preserve">El dataset fue cargado correctamente </w:t>
                </w:r>
              </w:p>
            </w:tc>
            <w:tc>
              <w:tcPr/>
              <w:p w:rsidR="00000000" w:rsidDel="00000000" w:rsidP="00000000" w:rsidRDefault="00000000" w:rsidRPr="00000000" w14:paraId="00000151">
                <w:pPr>
                  <w:rPr>
                    <w:rFonts w:ascii="Arial" w:cs="Arial" w:eastAsia="Arial" w:hAnsi="Arial"/>
                  </w:rPr>
                </w:pPr>
                <w:r w:rsidDel="00000000" w:rsidR="00000000" w:rsidRPr="00000000">
                  <w:rPr>
                    <w:rFonts w:ascii="Arial" w:cs="Arial" w:eastAsia="Arial" w:hAnsi="Arial"/>
                    <w:rtl w:val="0"/>
                  </w:rPr>
                  <w:t xml:space="preserve">Las columnas fueron validadas exitosamente </w:t>
                </w:r>
              </w:p>
            </w:tc>
          </w:tr>
          <w:tr>
            <w:trPr>
              <w:cantSplit w:val="0"/>
              <w:trHeight w:val="1650" w:hRule="atLeast"/>
              <w:tblHeader w:val="0"/>
            </w:trPr>
            <w:tc>
              <w:tcPr/>
              <w:p w:rsidR="00000000" w:rsidDel="00000000" w:rsidP="00000000" w:rsidRDefault="00000000" w:rsidRPr="00000000" w14:paraId="00000152">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53">
                <w:pPr>
                  <w:rPr>
                    <w:rFonts w:ascii="Arial" w:cs="Arial" w:eastAsia="Arial" w:hAnsi="Arial"/>
                  </w:rPr>
                </w:pPr>
                <w:r w:rsidDel="00000000" w:rsidR="00000000" w:rsidRPr="00000000">
                  <w:rPr>
                    <w:rFonts w:ascii="Arial" w:cs="Arial" w:eastAsia="Arial" w:hAnsi="Arial"/>
                    <w:rtl w:val="0"/>
                  </w:rPr>
                  <w:t xml:space="preserve">Validar columnas faltantes </w:t>
                </w:r>
              </w:p>
            </w:tc>
            <w:tc>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rtl w:val="0"/>
                  </w:rPr>
                  <w:t xml:space="preserve">Ingresar dataset con variables faltantes </w:t>
                </w:r>
              </w:p>
            </w:tc>
            <w:tc>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rtl w:val="0"/>
                  </w:rPr>
                  <w:t xml:space="preserve">El sistema debe impedir la predicción </w:t>
                </w:r>
              </w:p>
            </w:tc>
            <w:tc>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rtl w:val="0"/>
                  </w:rPr>
                  <w:t xml:space="preserve">El sistema detectó las columnas faltantes </w:t>
                </w:r>
              </w:p>
            </w:tc>
            <w:tc>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rtl w:val="0"/>
                  </w:rPr>
                  <w:t xml:space="preserve">Se mostró mensaje de error correspondiente </w:t>
                </w:r>
              </w:p>
            </w:tc>
          </w:tr>
        </w:tbl>
      </w:sdtContent>
    </w:sdt>
    <w:p w:rsidR="00000000" w:rsidDel="00000000" w:rsidP="00000000" w:rsidRDefault="00000000" w:rsidRPr="00000000" w14:paraId="00000158">
      <w:pPr>
        <w:jc w:val="both"/>
        <w:rPr/>
      </w:pPr>
      <w:r w:rsidDel="00000000" w:rsidR="00000000" w:rsidRPr="00000000">
        <w:rPr>
          <w:rtl w:val="0"/>
        </w:rPr>
      </w:r>
    </w:p>
    <w:p w:rsidR="00000000" w:rsidDel="00000000" w:rsidP="00000000" w:rsidRDefault="00000000" w:rsidRPr="00000000" w14:paraId="00000159">
      <w:pPr>
        <w:jc w:val="both"/>
        <w:rPr/>
      </w:pPr>
      <w:r w:rsidDel="00000000" w:rsidR="00000000" w:rsidRPr="00000000">
        <w:rPr>
          <w:rtl w:val="0"/>
        </w:rPr>
      </w:r>
    </w:p>
    <w:p w:rsidR="00000000" w:rsidDel="00000000" w:rsidP="00000000" w:rsidRDefault="00000000" w:rsidRPr="00000000" w14:paraId="0000015A">
      <w:pPr>
        <w:jc w:val="both"/>
        <w:rPr/>
      </w:pPr>
      <w:r w:rsidDel="00000000" w:rsidR="00000000" w:rsidRPr="00000000">
        <w:rPr>
          <w:rtl w:val="0"/>
        </w:rPr>
      </w:r>
    </w:p>
    <w:sdt>
      <w:sdtPr>
        <w:lock w:val="contentLocked"/>
        <w:id w:val="765903436"/>
        <w:tag w:val="goog_rdk_2"/>
      </w:sdtPr>
      <w:sdtContent>
        <w:tbl>
          <w:tblPr>
            <w:tblStyle w:val="Table9"/>
            <w:tblW w:w="988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380"/>
            <w:gridCol w:w="2265"/>
            <w:gridCol w:w="1485"/>
            <w:gridCol w:w="1365"/>
            <w:gridCol w:w="2670"/>
            <w:tblGridChange w:id="0">
              <w:tblGrid>
                <w:gridCol w:w="720"/>
                <w:gridCol w:w="1380"/>
                <w:gridCol w:w="2265"/>
                <w:gridCol w:w="1485"/>
                <w:gridCol w:w="1365"/>
                <w:gridCol w:w="2670"/>
              </w:tblGrid>
            </w:tblGridChange>
          </w:tblGrid>
          <w:tr>
            <w:trPr>
              <w:cantSplit w:val="0"/>
              <w:trHeight w:val="440.9765625" w:hRule="atLeast"/>
              <w:tblHeader w:val="0"/>
            </w:trPr>
            <w:tc>
              <w:tcPr>
                <w:gridSpan w:val="6"/>
                <w:shd w:fill="c9daf8" w:val="clear"/>
              </w:tcPr>
              <w:p w:rsidR="00000000" w:rsidDel="00000000" w:rsidP="00000000" w:rsidRDefault="00000000" w:rsidRPr="00000000" w14:paraId="0000015B">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CU-12  Generar predicciones </w:t>
                </w:r>
                <w:r w:rsidDel="00000000" w:rsidR="00000000" w:rsidRPr="00000000">
                  <w:rPr>
                    <w:rtl w:val="0"/>
                  </w:rPr>
                </w:r>
              </w:p>
            </w:tc>
          </w:tr>
          <w:tr>
            <w:trPr>
              <w:cantSplit w:val="0"/>
              <w:trHeight w:val="690" w:hRule="atLeast"/>
              <w:tblHeader w:val="0"/>
            </w:trPr>
            <w:tc>
              <w:tcPr>
                <w:shd w:fill="cccccc" w:val="clear"/>
              </w:tcPr>
              <w:p w:rsidR="00000000" w:rsidDel="00000000" w:rsidP="00000000" w:rsidRDefault="00000000" w:rsidRPr="00000000" w14:paraId="00000161">
                <w:pPr>
                  <w:jc w:val="center"/>
                  <w:rPr>
                    <w:sz w:val="24"/>
                    <w:szCs w:val="24"/>
                  </w:rPr>
                </w:pPr>
                <w:r w:rsidDel="00000000" w:rsidR="00000000" w:rsidRPr="00000000">
                  <w:rPr>
                    <w:sz w:val="24"/>
                    <w:szCs w:val="24"/>
                    <w:rtl w:val="0"/>
                  </w:rPr>
                  <w:t xml:space="preserve">Paso</w:t>
                </w:r>
              </w:p>
            </w:tc>
            <w:tc>
              <w:tcPr>
                <w:shd w:fill="cccccc" w:val="clear"/>
              </w:tcPr>
              <w:p w:rsidR="00000000" w:rsidDel="00000000" w:rsidP="00000000" w:rsidRDefault="00000000" w:rsidRPr="00000000" w14:paraId="00000162">
                <w:pPr>
                  <w:jc w:val="center"/>
                  <w:rPr>
                    <w:sz w:val="24"/>
                    <w:szCs w:val="24"/>
                  </w:rPr>
                </w:pPr>
                <w:r w:rsidDel="00000000" w:rsidR="00000000" w:rsidRPr="00000000">
                  <w:rPr>
                    <w:sz w:val="24"/>
                    <w:szCs w:val="24"/>
                    <w:rtl w:val="0"/>
                  </w:rPr>
                  <w:t xml:space="preserve">Propósito</w:t>
                </w:r>
              </w:p>
            </w:tc>
            <w:tc>
              <w:tcPr>
                <w:shd w:fill="cccccc" w:val="clear"/>
              </w:tcPr>
              <w:p w:rsidR="00000000" w:rsidDel="00000000" w:rsidP="00000000" w:rsidRDefault="00000000" w:rsidRPr="00000000" w14:paraId="00000163">
                <w:pPr>
                  <w:rPr>
                    <w:sz w:val="24"/>
                    <w:szCs w:val="24"/>
                  </w:rPr>
                </w:pPr>
                <w:r w:rsidDel="00000000" w:rsidR="00000000" w:rsidRPr="00000000">
                  <w:rPr>
                    <w:sz w:val="24"/>
                    <w:szCs w:val="24"/>
                    <w:rtl w:val="0"/>
                  </w:rPr>
                  <w:t xml:space="preserve">Condiciones</w:t>
                </w:r>
              </w:p>
            </w:tc>
            <w:tc>
              <w:tcPr>
                <w:shd w:fill="cccccc" w:val="clear"/>
              </w:tcPr>
              <w:p w:rsidR="00000000" w:rsidDel="00000000" w:rsidP="00000000" w:rsidRDefault="00000000" w:rsidRPr="00000000" w14:paraId="00000164">
                <w:pPr>
                  <w:jc w:val="center"/>
                  <w:rPr>
                    <w:sz w:val="24"/>
                    <w:szCs w:val="24"/>
                  </w:rPr>
                </w:pPr>
                <w:r w:rsidDel="00000000" w:rsidR="00000000" w:rsidRPr="00000000">
                  <w:rPr>
                    <w:sz w:val="24"/>
                    <w:szCs w:val="24"/>
                    <w:rtl w:val="0"/>
                  </w:rPr>
                  <w:t xml:space="preserve">Resultado esperado</w:t>
                </w:r>
              </w:p>
            </w:tc>
            <w:tc>
              <w:tcPr>
                <w:shd w:fill="cccccc" w:val="clear"/>
              </w:tcPr>
              <w:p w:rsidR="00000000" w:rsidDel="00000000" w:rsidP="00000000" w:rsidRDefault="00000000" w:rsidRPr="00000000" w14:paraId="00000165">
                <w:pPr>
                  <w:jc w:val="center"/>
                  <w:rPr>
                    <w:sz w:val="24"/>
                    <w:szCs w:val="24"/>
                  </w:rPr>
                </w:pPr>
                <w:r w:rsidDel="00000000" w:rsidR="00000000" w:rsidRPr="00000000">
                  <w:rPr>
                    <w:sz w:val="24"/>
                    <w:szCs w:val="24"/>
                    <w:rtl w:val="0"/>
                  </w:rPr>
                  <w:t xml:space="preserve">Resultado obtenido</w:t>
                </w:r>
              </w:p>
            </w:tc>
            <w:tc>
              <w:tcPr>
                <w:shd w:fill="cccccc" w:val="clear"/>
              </w:tcPr>
              <w:p w:rsidR="00000000" w:rsidDel="00000000" w:rsidP="00000000" w:rsidRDefault="00000000" w:rsidRPr="00000000" w14:paraId="00000166">
                <w:pPr>
                  <w:jc w:val="center"/>
                  <w:rPr>
                    <w:sz w:val="24"/>
                    <w:szCs w:val="24"/>
                  </w:rPr>
                </w:pPr>
                <w:r w:rsidDel="00000000" w:rsidR="00000000" w:rsidRPr="00000000">
                  <w:rPr>
                    <w:sz w:val="24"/>
                    <w:szCs w:val="24"/>
                    <w:rtl w:val="0"/>
                  </w:rPr>
                  <w:t xml:space="preserve">Observaciones</w:t>
                </w:r>
              </w:p>
            </w:tc>
          </w:tr>
          <w:tr>
            <w:trPr>
              <w:cantSplit w:val="0"/>
              <w:trHeight w:val="1650" w:hRule="atLeast"/>
              <w:tblHeader w:val="0"/>
            </w:trPr>
            <w:tc>
              <w:tcPr/>
              <w:p w:rsidR="00000000" w:rsidDel="00000000" w:rsidP="00000000" w:rsidRDefault="00000000" w:rsidRPr="00000000" w14:paraId="00000167">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68">
                <w:pPr>
                  <w:rPr>
                    <w:rFonts w:ascii="Arial" w:cs="Arial" w:eastAsia="Arial" w:hAnsi="Arial"/>
                  </w:rPr>
                </w:pPr>
                <w:r w:rsidDel="00000000" w:rsidR="00000000" w:rsidRPr="00000000">
                  <w:rPr>
                    <w:rFonts w:ascii="Arial" w:cs="Arial" w:eastAsia="Arial" w:hAnsi="Arial"/>
                    <w:rtl w:val="0"/>
                  </w:rPr>
                  <w:t xml:space="preserve">Generar predicción válida </w:t>
                </w:r>
              </w:p>
            </w:tc>
            <w:tc>
              <w:tcPr/>
              <w:p w:rsidR="00000000" w:rsidDel="00000000" w:rsidP="00000000" w:rsidRDefault="00000000" w:rsidRPr="00000000" w14:paraId="00000169">
                <w:pPr>
                  <w:rPr>
                    <w:rFonts w:ascii="Arial" w:cs="Arial" w:eastAsia="Arial" w:hAnsi="Arial"/>
                  </w:rPr>
                </w:pPr>
                <w:r w:rsidDel="00000000" w:rsidR="00000000" w:rsidRPr="00000000">
                  <w:rPr>
                    <w:rFonts w:ascii="Arial" w:cs="Arial" w:eastAsia="Arial" w:hAnsi="Arial"/>
                    <w:rtl w:val="0"/>
                  </w:rPr>
                  <w:t xml:space="preserve">Ingresar registros dentro de cubos estables </w:t>
                </w:r>
              </w:p>
            </w:tc>
            <w:tc>
              <w:tcPr/>
              <w:p w:rsidR="00000000" w:rsidDel="00000000" w:rsidP="00000000" w:rsidRDefault="00000000" w:rsidRPr="00000000" w14:paraId="0000016A">
                <w:pPr>
                  <w:rPr>
                    <w:rFonts w:ascii="Arial" w:cs="Arial" w:eastAsia="Arial" w:hAnsi="Arial"/>
                  </w:rPr>
                </w:pPr>
                <w:r w:rsidDel="00000000" w:rsidR="00000000" w:rsidRPr="00000000">
                  <w:rPr>
                    <w:rFonts w:ascii="Arial" w:cs="Arial" w:eastAsia="Arial" w:hAnsi="Arial"/>
                    <w:rtl w:val="0"/>
                  </w:rPr>
                  <w:t xml:space="preserve">El sistema debe retornar una predicción </w:t>
                </w:r>
              </w:p>
            </w:tc>
            <w:tc>
              <w:tcPr/>
              <w:p w:rsidR="00000000" w:rsidDel="00000000" w:rsidP="00000000" w:rsidRDefault="00000000" w:rsidRPr="00000000" w14:paraId="0000016B">
                <w:pPr>
                  <w:rPr>
                    <w:rFonts w:ascii="Arial" w:cs="Arial" w:eastAsia="Arial" w:hAnsi="Arial"/>
                  </w:rPr>
                </w:pPr>
                <w:r w:rsidDel="00000000" w:rsidR="00000000" w:rsidRPr="00000000">
                  <w:rPr>
                    <w:rFonts w:ascii="Arial" w:cs="Arial" w:eastAsia="Arial" w:hAnsi="Arial"/>
                    <w:rtl w:val="0"/>
                  </w:rPr>
                  <w:t xml:space="preserve">Las predicciones fueron generadas correctamente </w:t>
                </w:r>
              </w:p>
            </w:tc>
            <w:tc>
              <w:tcPr/>
              <w:p w:rsidR="00000000" w:rsidDel="00000000" w:rsidP="00000000" w:rsidRDefault="00000000" w:rsidRPr="00000000" w14:paraId="0000016C">
                <w:pPr>
                  <w:rPr>
                    <w:rFonts w:ascii="Arial" w:cs="Arial" w:eastAsia="Arial" w:hAnsi="Arial"/>
                  </w:rPr>
                </w:pPr>
                <w:r w:rsidDel="00000000" w:rsidR="00000000" w:rsidRPr="00000000">
                  <w:rPr>
                    <w:rFonts w:ascii="Arial" w:cs="Arial" w:eastAsia="Arial" w:hAnsi="Arial"/>
                    <w:rtl w:val="0"/>
                  </w:rPr>
                  <w:t xml:space="preserve">Los registros fueron asociados a cubos estables </w:t>
                </w:r>
              </w:p>
            </w:tc>
          </w:tr>
          <w:tr>
            <w:trPr>
              <w:cantSplit w:val="0"/>
              <w:trHeight w:val="1650" w:hRule="atLeast"/>
              <w:tblHeader w:val="0"/>
            </w:trPr>
            <w:tc>
              <w:tcPr/>
              <w:p w:rsidR="00000000" w:rsidDel="00000000" w:rsidP="00000000" w:rsidRDefault="00000000" w:rsidRPr="00000000" w14:paraId="0000016D">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6E">
                <w:pPr>
                  <w:rPr>
                    <w:rFonts w:ascii="Arial" w:cs="Arial" w:eastAsia="Arial" w:hAnsi="Arial"/>
                  </w:rPr>
                </w:pPr>
                <w:r w:rsidDel="00000000" w:rsidR="00000000" w:rsidRPr="00000000">
                  <w:rPr>
                    <w:rFonts w:ascii="Arial" w:cs="Arial" w:eastAsia="Arial" w:hAnsi="Arial"/>
                    <w:rtl w:val="0"/>
                  </w:rPr>
                  <w:t xml:space="preserve">Validar registros fuera de cubos</w:t>
                </w:r>
              </w:p>
            </w:tc>
            <w:tc>
              <w:tcPr/>
              <w:p w:rsidR="00000000" w:rsidDel="00000000" w:rsidP="00000000" w:rsidRDefault="00000000" w:rsidRPr="00000000" w14:paraId="0000016F">
                <w:pPr>
                  <w:rPr>
                    <w:rFonts w:ascii="Arial" w:cs="Arial" w:eastAsia="Arial" w:hAnsi="Arial"/>
                  </w:rPr>
                </w:pPr>
                <w:r w:rsidDel="00000000" w:rsidR="00000000" w:rsidRPr="00000000">
                  <w:rPr>
                    <w:rFonts w:ascii="Arial" w:cs="Arial" w:eastAsia="Arial" w:hAnsi="Arial"/>
                    <w:rtl w:val="0"/>
                  </w:rPr>
                  <w:t xml:space="preserve">Ingresar registros fuera del espacio entrenado </w:t>
                </w:r>
              </w:p>
            </w:tc>
            <w:tc>
              <w:tcPr/>
              <w:p w:rsidR="00000000" w:rsidDel="00000000" w:rsidP="00000000" w:rsidRDefault="00000000" w:rsidRPr="00000000" w14:paraId="00000170">
                <w:pPr>
                  <w:rPr>
                    <w:rFonts w:ascii="Arial" w:cs="Arial" w:eastAsia="Arial" w:hAnsi="Arial"/>
                  </w:rPr>
                </w:pPr>
                <w:r w:rsidDel="00000000" w:rsidR="00000000" w:rsidRPr="00000000">
                  <w:rPr>
                    <w:rFonts w:ascii="Arial" w:cs="Arial" w:eastAsia="Arial" w:hAnsi="Arial"/>
                    <w:rtl w:val="0"/>
                  </w:rPr>
                  <w:t xml:space="preserve">El sistema debe retornar el valor por defecto </w:t>
                </w:r>
              </w:p>
            </w:tc>
            <w:tc>
              <w:tcPr/>
              <w:p w:rsidR="00000000" w:rsidDel="00000000" w:rsidP="00000000" w:rsidRDefault="00000000" w:rsidRPr="00000000" w14:paraId="00000171">
                <w:pPr>
                  <w:rPr>
                    <w:rFonts w:ascii="Arial" w:cs="Arial" w:eastAsia="Arial" w:hAnsi="Arial"/>
                  </w:rPr>
                </w:pPr>
                <w:r w:rsidDel="00000000" w:rsidR="00000000" w:rsidRPr="00000000">
                  <w:rPr>
                    <w:rFonts w:ascii="Arial" w:cs="Arial" w:eastAsia="Arial" w:hAnsi="Arial"/>
                    <w:rtl w:val="0"/>
                  </w:rPr>
                  <w:t xml:space="preserve">El sistema retorna el valor por defecto correctamente </w:t>
                </w:r>
              </w:p>
            </w:tc>
            <w:tc>
              <w:tcPr/>
              <w:p w:rsidR="00000000" w:rsidDel="00000000" w:rsidP="00000000" w:rsidRDefault="00000000" w:rsidRPr="00000000" w14:paraId="00000172">
                <w:pPr>
                  <w:rPr>
                    <w:rFonts w:ascii="Arial" w:cs="Arial" w:eastAsia="Arial" w:hAnsi="Arial"/>
                  </w:rPr>
                </w:pPr>
                <w:r w:rsidDel="00000000" w:rsidR="00000000" w:rsidRPr="00000000">
                  <w:rPr>
                    <w:rFonts w:ascii="Arial" w:cs="Arial" w:eastAsia="Arial" w:hAnsi="Arial"/>
                    <w:rtl w:val="0"/>
                  </w:rPr>
                  <w:t xml:space="preserve">Se validó el comportamiento esperado para casos externos </w:t>
                </w:r>
              </w:p>
            </w:tc>
          </w:tr>
        </w:tbl>
      </w:sdtContent>
    </w:sdt>
    <w:p w:rsidR="00000000" w:rsidDel="00000000" w:rsidP="00000000" w:rsidRDefault="00000000" w:rsidRPr="00000000" w14:paraId="00000173">
      <w:pPr>
        <w:jc w:val="both"/>
        <w:rPr/>
      </w:pPr>
      <w:r w:rsidDel="00000000" w:rsidR="00000000" w:rsidRPr="00000000">
        <w:rPr>
          <w:rtl w:val="0"/>
        </w:rPr>
      </w:r>
    </w:p>
    <w:sdt>
      <w:sdtPr>
        <w:lock w:val="contentLocked"/>
        <w:id w:val="-1680689400"/>
        <w:tag w:val="goog_rdk_3"/>
      </w:sdtPr>
      <w:sdtContent>
        <w:tbl>
          <w:tblPr>
            <w:tblStyle w:val="Table10"/>
            <w:tblW w:w="988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380"/>
            <w:gridCol w:w="2265"/>
            <w:gridCol w:w="1485"/>
            <w:gridCol w:w="1365"/>
            <w:gridCol w:w="2670"/>
            <w:tblGridChange w:id="0">
              <w:tblGrid>
                <w:gridCol w:w="720"/>
                <w:gridCol w:w="1380"/>
                <w:gridCol w:w="2265"/>
                <w:gridCol w:w="1485"/>
                <w:gridCol w:w="1365"/>
                <w:gridCol w:w="2670"/>
              </w:tblGrid>
            </w:tblGridChange>
          </w:tblGrid>
          <w:tr>
            <w:trPr>
              <w:cantSplit w:val="0"/>
              <w:trHeight w:val="440.9765625" w:hRule="atLeast"/>
              <w:tblHeader w:val="0"/>
            </w:trPr>
            <w:tc>
              <w:tcPr>
                <w:gridSpan w:val="6"/>
                <w:shd w:fill="c9daf8" w:val="clear"/>
              </w:tcPr>
              <w:p w:rsidR="00000000" w:rsidDel="00000000" w:rsidP="00000000" w:rsidRDefault="00000000" w:rsidRPr="00000000" w14:paraId="00000174">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CU-13  Evaluar rendimiento del modelo </w:t>
                </w:r>
                <w:r w:rsidDel="00000000" w:rsidR="00000000" w:rsidRPr="00000000">
                  <w:rPr>
                    <w:rtl w:val="0"/>
                  </w:rPr>
                </w:r>
              </w:p>
            </w:tc>
          </w:tr>
          <w:tr>
            <w:trPr>
              <w:cantSplit w:val="0"/>
              <w:trHeight w:val="690" w:hRule="atLeast"/>
              <w:tblHeader w:val="0"/>
            </w:trPr>
            <w:tc>
              <w:tcPr>
                <w:shd w:fill="cccccc" w:val="clear"/>
              </w:tcPr>
              <w:p w:rsidR="00000000" w:rsidDel="00000000" w:rsidP="00000000" w:rsidRDefault="00000000" w:rsidRPr="00000000" w14:paraId="0000017A">
                <w:pPr>
                  <w:jc w:val="center"/>
                  <w:rPr>
                    <w:sz w:val="24"/>
                    <w:szCs w:val="24"/>
                  </w:rPr>
                </w:pPr>
                <w:r w:rsidDel="00000000" w:rsidR="00000000" w:rsidRPr="00000000">
                  <w:rPr>
                    <w:sz w:val="24"/>
                    <w:szCs w:val="24"/>
                    <w:rtl w:val="0"/>
                  </w:rPr>
                  <w:t xml:space="preserve">Paso</w:t>
                </w:r>
              </w:p>
            </w:tc>
            <w:tc>
              <w:tcPr>
                <w:shd w:fill="cccccc" w:val="clear"/>
              </w:tcPr>
              <w:p w:rsidR="00000000" w:rsidDel="00000000" w:rsidP="00000000" w:rsidRDefault="00000000" w:rsidRPr="00000000" w14:paraId="0000017B">
                <w:pPr>
                  <w:jc w:val="center"/>
                  <w:rPr>
                    <w:sz w:val="24"/>
                    <w:szCs w:val="24"/>
                  </w:rPr>
                </w:pPr>
                <w:r w:rsidDel="00000000" w:rsidR="00000000" w:rsidRPr="00000000">
                  <w:rPr>
                    <w:sz w:val="24"/>
                    <w:szCs w:val="24"/>
                    <w:rtl w:val="0"/>
                  </w:rPr>
                  <w:t xml:space="preserve">Propósito</w:t>
                </w:r>
              </w:p>
            </w:tc>
            <w:tc>
              <w:tcPr>
                <w:shd w:fill="cccccc" w:val="clear"/>
              </w:tcPr>
              <w:p w:rsidR="00000000" w:rsidDel="00000000" w:rsidP="00000000" w:rsidRDefault="00000000" w:rsidRPr="00000000" w14:paraId="0000017C">
                <w:pPr>
                  <w:rPr>
                    <w:sz w:val="24"/>
                    <w:szCs w:val="24"/>
                  </w:rPr>
                </w:pPr>
                <w:r w:rsidDel="00000000" w:rsidR="00000000" w:rsidRPr="00000000">
                  <w:rPr>
                    <w:sz w:val="24"/>
                    <w:szCs w:val="24"/>
                    <w:rtl w:val="0"/>
                  </w:rPr>
                  <w:t xml:space="preserve">Condiciones</w:t>
                </w:r>
              </w:p>
            </w:tc>
            <w:tc>
              <w:tcPr>
                <w:shd w:fill="cccccc" w:val="clear"/>
              </w:tcPr>
              <w:p w:rsidR="00000000" w:rsidDel="00000000" w:rsidP="00000000" w:rsidRDefault="00000000" w:rsidRPr="00000000" w14:paraId="0000017D">
                <w:pPr>
                  <w:jc w:val="center"/>
                  <w:rPr>
                    <w:sz w:val="24"/>
                    <w:szCs w:val="24"/>
                  </w:rPr>
                </w:pPr>
                <w:r w:rsidDel="00000000" w:rsidR="00000000" w:rsidRPr="00000000">
                  <w:rPr>
                    <w:sz w:val="24"/>
                    <w:szCs w:val="24"/>
                    <w:rtl w:val="0"/>
                  </w:rPr>
                  <w:t xml:space="preserve">Resultado esperado</w:t>
                </w:r>
              </w:p>
            </w:tc>
            <w:tc>
              <w:tcPr>
                <w:shd w:fill="cccccc" w:val="clear"/>
              </w:tcPr>
              <w:p w:rsidR="00000000" w:rsidDel="00000000" w:rsidP="00000000" w:rsidRDefault="00000000" w:rsidRPr="00000000" w14:paraId="0000017E">
                <w:pPr>
                  <w:jc w:val="center"/>
                  <w:rPr>
                    <w:sz w:val="24"/>
                    <w:szCs w:val="24"/>
                  </w:rPr>
                </w:pPr>
                <w:r w:rsidDel="00000000" w:rsidR="00000000" w:rsidRPr="00000000">
                  <w:rPr>
                    <w:sz w:val="24"/>
                    <w:szCs w:val="24"/>
                    <w:rtl w:val="0"/>
                  </w:rPr>
                  <w:t xml:space="preserve">Resultado obtenido</w:t>
                </w:r>
              </w:p>
            </w:tc>
            <w:tc>
              <w:tcPr>
                <w:shd w:fill="cccccc" w:val="clear"/>
              </w:tcPr>
              <w:p w:rsidR="00000000" w:rsidDel="00000000" w:rsidP="00000000" w:rsidRDefault="00000000" w:rsidRPr="00000000" w14:paraId="0000017F">
                <w:pPr>
                  <w:jc w:val="center"/>
                  <w:rPr>
                    <w:sz w:val="24"/>
                    <w:szCs w:val="24"/>
                  </w:rPr>
                </w:pPr>
                <w:r w:rsidDel="00000000" w:rsidR="00000000" w:rsidRPr="00000000">
                  <w:rPr>
                    <w:sz w:val="24"/>
                    <w:szCs w:val="24"/>
                    <w:rtl w:val="0"/>
                  </w:rPr>
                  <w:t xml:space="preserve">Observaciones</w:t>
                </w:r>
              </w:p>
            </w:tc>
          </w:tr>
          <w:tr>
            <w:trPr>
              <w:cantSplit w:val="0"/>
              <w:trHeight w:val="1650" w:hRule="atLeast"/>
              <w:tblHeader w:val="0"/>
            </w:trPr>
            <w:tc>
              <w:tcPr/>
              <w:p w:rsidR="00000000" w:rsidDel="00000000" w:rsidP="00000000" w:rsidRDefault="00000000" w:rsidRPr="00000000" w14:paraId="00000180">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81">
                <w:pPr>
                  <w:rPr>
                    <w:rFonts w:ascii="Arial" w:cs="Arial" w:eastAsia="Arial" w:hAnsi="Arial"/>
                  </w:rPr>
                </w:pPr>
                <w:r w:rsidDel="00000000" w:rsidR="00000000" w:rsidRPr="00000000">
                  <w:rPr>
                    <w:rFonts w:ascii="Arial" w:cs="Arial" w:eastAsia="Arial" w:hAnsi="Arial"/>
                    <w:rtl w:val="0"/>
                  </w:rPr>
                  <w:t xml:space="preserve">Ejecutar benchmark del modelo</w:t>
                </w:r>
              </w:p>
            </w:tc>
            <w:tc>
              <w:tcPr/>
              <w:p w:rsidR="00000000" w:rsidDel="00000000" w:rsidP="00000000" w:rsidRDefault="00000000" w:rsidRPr="00000000" w14:paraId="00000182">
                <w:pPr>
                  <w:rPr>
                    <w:rFonts w:ascii="Arial" w:cs="Arial" w:eastAsia="Arial" w:hAnsi="Arial"/>
                  </w:rPr>
                </w:pPr>
                <w:r w:rsidDel="00000000" w:rsidR="00000000" w:rsidRPr="00000000">
                  <w:rPr>
                    <w:rFonts w:ascii="Arial" w:cs="Arial" w:eastAsia="Arial" w:hAnsi="Arial"/>
                    <w:rtl w:val="0"/>
                  </w:rPr>
                  <w:t xml:space="preserve">Ejecutar métricas sobre datos de validación </w:t>
                </w:r>
              </w:p>
            </w:tc>
            <w:tc>
              <w:tcPr/>
              <w:p w:rsidR="00000000" w:rsidDel="00000000" w:rsidP="00000000" w:rsidRDefault="00000000" w:rsidRPr="00000000" w14:paraId="00000183">
                <w:pPr>
                  <w:rPr>
                    <w:rFonts w:ascii="Arial" w:cs="Arial" w:eastAsia="Arial" w:hAnsi="Arial"/>
                  </w:rPr>
                </w:pPr>
                <w:r w:rsidDel="00000000" w:rsidR="00000000" w:rsidRPr="00000000">
                  <w:rPr>
                    <w:rFonts w:ascii="Arial" w:cs="Arial" w:eastAsia="Arial" w:hAnsi="Arial"/>
                    <w:rtl w:val="0"/>
                  </w:rPr>
                  <w:t xml:space="preserve">El sistema debe calcular métricas estadísticas </w:t>
                </w:r>
              </w:p>
            </w:tc>
            <w:tc>
              <w:tcPr/>
              <w:p w:rsidR="00000000" w:rsidDel="00000000" w:rsidP="00000000" w:rsidRDefault="00000000" w:rsidRPr="00000000" w14:paraId="00000184">
                <w:pPr>
                  <w:rPr>
                    <w:rFonts w:ascii="Arial" w:cs="Arial" w:eastAsia="Arial" w:hAnsi="Arial"/>
                  </w:rPr>
                </w:pPr>
                <w:r w:rsidDel="00000000" w:rsidR="00000000" w:rsidRPr="00000000">
                  <w:rPr>
                    <w:rFonts w:ascii="Arial" w:cs="Arial" w:eastAsia="Arial" w:hAnsi="Arial"/>
                    <w:rtl w:val="0"/>
                  </w:rPr>
                  <w:t xml:space="preserve">Las métricas fueron calculadas correctamente </w:t>
                </w:r>
              </w:p>
            </w:tc>
            <w:tc>
              <w:tcPr/>
              <w:p w:rsidR="00000000" w:rsidDel="00000000" w:rsidP="00000000" w:rsidRDefault="00000000" w:rsidRPr="00000000" w14:paraId="00000185">
                <w:pPr>
                  <w:rPr>
                    <w:rFonts w:ascii="Arial" w:cs="Arial" w:eastAsia="Arial" w:hAnsi="Arial"/>
                  </w:rPr>
                </w:pPr>
                <w:r w:rsidDel="00000000" w:rsidR="00000000" w:rsidRPr="00000000">
                  <w:rPr>
                    <w:rFonts w:ascii="Arial" w:cs="Arial" w:eastAsia="Arial" w:hAnsi="Arial"/>
                    <w:rtl w:val="0"/>
                  </w:rPr>
                  <w:t xml:space="preserve">Se obtuvieron resultados de MAE, RMSE, R² y otras métricas </w:t>
                </w:r>
              </w:p>
            </w:tc>
          </w:tr>
          <w:tr>
            <w:trPr>
              <w:cantSplit w:val="0"/>
              <w:trHeight w:val="1650" w:hRule="atLeast"/>
              <w:tblHeader w:val="0"/>
            </w:trPr>
            <w:tc>
              <w:tcPr/>
              <w:p w:rsidR="00000000" w:rsidDel="00000000" w:rsidP="00000000" w:rsidRDefault="00000000" w:rsidRPr="00000000" w14:paraId="00000186">
                <w:pPr>
                  <w:jc w:val="center"/>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rtl w:val="0"/>
                  </w:rPr>
                  <w:t xml:space="preserve">Validar tiempo de ejecución</w:t>
                </w:r>
              </w:p>
            </w:tc>
            <w:tc>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rtl w:val="0"/>
                  </w:rPr>
                  <w:t xml:space="preserve">Ejecutar benchmark completo </w:t>
                </w:r>
              </w:p>
            </w:tc>
            <w:tc>
              <w:tcPr/>
              <w:p w:rsidR="00000000" w:rsidDel="00000000" w:rsidP="00000000" w:rsidRDefault="00000000" w:rsidRPr="00000000" w14:paraId="00000189">
                <w:pPr>
                  <w:rPr>
                    <w:rFonts w:ascii="Arial" w:cs="Arial" w:eastAsia="Arial" w:hAnsi="Arial"/>
                  </w:rPr>
                </w:pPr>
                <w:r w:rsidDel="00000000" w:rsidR="00000000" w:rsidRPr="00000000">
                  <w:rPr>
                    <w:rFonts w:ascii="Arial" w:cs="Arial" w:eastAsia="Arial" w:hAnsi="Arial"/>
                    <w:rtl w:val="0"/>
                  </w:rPr>
                  <w:t xml:space="preserve">El sistema debe finalizar correctamente </w:t>
                </w:r>
              </w:p>
            </w:tc>
            <w:tc>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rtl w:val="0"/>
                  </w:rPr>
                  <w:t xml:space="preserve">El benchmark se ejecutó exitosamente </w:t>
                </w:r>
              </w:p>
            </w:tc>
            <w:tc>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rtl w:val="0"/>
                  </w:rPr>
                  <w:t xml:space="preserve">Se observaron oportunidades de optimización en procesamiento paralelo</w:t>
                </w:r>
              </w:p>
            </w:tc>
          </w:tr>
        </w:tbl>
      </w:sdtContent>
    </w:sdt>
    <w:p w:rsidR="00000000" w:rsidDel="00000000" w:rsidP="00000000" w:rsidRDefault="00000000" w:rsidRPr="00000000" w14:paraId="0000018C">
      <w:pPr>
        <w:jc w:val="both"/>
        <w:rPr/>
      </w:pPr>
      <w:r w:rsidDel="00000000" w:rsidR="00000000" w:rsidRPr="00000000">
        <w:rPr>
          <w:rtl w:val="0"/>
        </w:rPr>
      </w:r>
    </w:p>
    <w:sdt>
      <w:sdtPr>
        <w:lock w:val="contentLocked"/>
        <w:id w:val="1406567615"/>
        <w:tag w:val="goog_rdk_4"/>
      </w:sdtPr>
      <w:sdtContent>
        <w:tbl>
          <w:tblPr>
            <w:tblStyle w:val="Table11"/>
            <w:tblW w:w="9885.0" w:type="dxa"/>
            <w:jc w:val="left"/>
            <w:tblInd w:w="-3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380"/>
            <w:gridCol w:w="2265"/>
            <w:gridCol w:w="1485"/>
            <w:gridCol w:w="1365"/>
            <w:gridCol w:w="2670"/>
            <w:tblGridChange w:id="0">
              <w:tblGrid>
                <w:gridCol w:w="720"/>
                <w:gridCol w:w="1380"/>
                <w:gridCol w:w="2265"/>
                <w:gridCol w:w="1485"/>
                <w:gridCol w:w="1365"/>
                <w:gridCol w:w="2670"/>
              </w:tblGrid>
            </w:tblGridChange>
          </w:tblGrid>
          <w:tr>
            <w:trPr>
              <w:cantSplit w:val="0"/>
              <w:trHeight w:val="440.9765625" w:hRule="atLeast"/>
              <w:tblHeader w:val="0"/>
            </w:trPr>
            <w:tc>
              <w:tcPr>
                <w:gridSpan w:val="6"/>
                <w:shd w:fill="c9daf8" w:val="clear"/>
              </w:tcPr>
              <w:p w:rsidR="00000000" w:rsidDel="00000000" w:rsidP="00000000" w:rsidRDefault="00000000" w:rsidRPr="00000000" w14:paraId="0000018D">
                <w:pPr>
                  <w:rPr>
                    <w:rFonts w:ascii="Arial" w:cs="Arial" w:eastAsia="Arial" w:hAnsi="Arial"/>
                    <w:b w:val="1"/>
                    <w:bCs w:val="1"/>
                  </w:rPr>
                </w:pPr>
                <w:r w:rsidDel="00000000" w:rsidR="00000000" w:rsidRPr="00000000">
                  <w:rPr>
                    <w:rFonts w:ascii="Arial" w:cs="Arial" w:eastAsia="Arial" w:hAnsi="Arial"/>
                    <w:b w:val="1"/>
                    <w:bCs w:val="1"/>
                    <w:sz w:val="24"/>
                    <w:szCs w:val="24"/>
                    <w:rtl w:val="0"/>
                  </w:rPr>
                  <w:t xml:space="preserve">CU-14  Exportar resultados </w:t>
                </w:r>
                <w:r w:rsidDel="00000000" w:rsidR="00000000" w:rsidRPr="00000000">
                  <w:rPr>
                    <w:rtl w:val="0"/>
                  </w:rPr>
                </w:r>
              </w:p>
            </w:tc>
          </w:tr>
          <w:tr>
            <w:trPr>
              <w:cantSplit w:val="0"/>
              <w:trHeight w:val="690" w:hRule="atLeast"/>
              <w:tblHeader w:val="0"/>
            </w:trPr>
            <w:tc>
              <w:tcPr>
                <w:shd w:fill="cccccc" w:val="clear"/>
              </w:tcPr>
              <w:p w:rsidR="00000000" w:rsidDel="00000000" w:rsidP="00000000" w:rsidRDefault="00000000" w:rsidRPr="00000000" w14:paraId="00000193">
                <w:pPr>
                  <w:jc w:val="center"/>
                  <w:rPr>
                    <w:sz w:val="24"/>
                    <w:szCs w:val="24"/>
                  </w:rPr>
                </w:pPr>
                <w:r w:rsidDel="00000000" w:rsidR="00000000" w:rsidRPr="00000000">
                  <w:rPr>
                    <w:sz w:val="24"/>
                    <w:szCs w:val="24"/>
                    <w:rtl w:val="0"/>
                  </w:rPr>
                  <w:t xml:space="preserve">Paso</w:t>
                </w:r>
              </w:p>
            </w:tc>
            <w:tc>
              <w:tcPr>
                <w:shd w:fill="cccccc" w:val="clear"/>
              </w:tcPr>
              <w:p w:rsidR="00000000" w:rsidDel="00000000" w:rsidP="00000000" w:rsidRDefault="00000000" w:rsidRPr="00000000" w14:paraId="00000194">
                <w:pPr>
                  <w:jc w:val="center"/>
                  <w:rPr>
                    <w:sz w:val="24"/>
                    <w:szCs w:val="24"/>
                  </w:rPr>
                </w:pPr>
                <w:r w:rsidDel="00000000" w:rsidR="00000000" w:rsidRPr="00000000">
                  <w:rPr>
                    <w:sz w:val="24"/>
                    <w:szCs w:val="24"/>
                    <w:rtl w:val="0"/>
                  </w:rPr>
                  <w:t xml:space="preserve">Propósito</w:t>
                </w:r>
              </w:p>
            </w:tc>
            <w:tc>
              <w:tcPr>
                <w:shd w:fill="cccccc" w:val="clear"/>
              </w:tcPr>
              <w:p w:rsidR="00000000" w:rsidDel="00000000" w:rsidP="00000000" w:rsidRDefault="00000000" w:rsidRPr="00000000" w14:paraId="00000195">
                <w:pPr>
                  <w:rPr>
                    <w:sz w:val="24"/>
                    <w:szCs w:val="24"/>
                  </w:rPr>
                </w:pPr>
                <w:r w:rsidDel="00000000" w:rsidR="00000000" w:rsidRPr="00000000">
                  <w:rPr>
                    <w:sz w:val="24"/>
                    <w:szCs w:val="24"/>
                    <w:rtl w:val="0"/>
                  </w:rPr>
                  <w:t xml:space="preserve">Condiciones</w:t>
                </w:r>
              </w:p>
            </w:tc>
            <w:tc>
              <w:tcPr>
                <w:shd w:fill="cccccc" w:val="clear"/>
              </w:tcPr>
              <w:p w:rsidR="00000000" w:rsidDel="00000000" w:rsidP="00000000" w:rsidRDefault="00000000" w:rsidRPr="00000000" w14:paraId="00000196">
                <w:pPr>
                  <w:jc w:val="center"/>
                  <w:rPr>
                    <w:sz w:val="24"/>
                    <w:szCs w:val="24"/>
                  </w:rPr>
                </w:pPr>
                <w:r w:rsidDel="00000000" w:rsidR="00000000" w:rsidRPr="00000000">
                  <w:rPr>
                    <w:sz w:val="24"/>
                    <w:szCs w:val="24"/>
                    <w:rtl w:val="0"/>
                  </w:rPr>
                  <w:t xml:space="preserve">Resultado esperado</w:t>
                </w:r>
              </w:p>
            </w:tc>
            <w:tc>
              <w:tcPr>
                <w:shd w:fill="cccccc" w:val="clear"/>
              </w:tcPr>
              <w:p w:rsidR="00000000" w:rsidDel="00000000" w:rsidP="00000000" w:rsidRDefault="00000000" w:rsidRPr="00000000" w14:paraId="00000197">
                <w:pPr>
                  <w:jc w:val="center"/>
                  <w:rPr>
                    <w:sz w:val="24"/>
                    <w:szCs w:val="24"/>
                  </w:rPr>
                </w:pPr>
                <w:r w:rsidDel="00000000" w:rsidR="00000000" w:rsidRPr="00000000">
                  <w:rPr>
                    <w:sz w:val="24"/>
                    <w:szCs w:val="24"/>
                    <w:rtl w:val="0"/>
                  </w:rPr>
                  <w:t xml:space="preserve">Resultado obtenido</w:t>
                </w:r>
              </w:p>
            </w:tc>
            <w:tc>
              <w:tcPr>
                <w:shd w:fill="cccccc" w:val="clear"/>
              </w:tcPr>
              <w:p w:rsidR="00000000" w:rsidDel="00000000" w:rsidP="00000000" w:rsidRDefault="00000000" w:rsidRPr="00000000" w14:paraId="00000198">
                <w:pPr>
                  <w:jc w:val="center"/>
                  <w:rPr>
                    <w:sz w:val="24"/>
                    <w:szCs w:val="24"/>
                  </w:rPr>
                </w:pPr>
                <w:r w:rsidDel="00000000" w:rsidR="00000000" w:rsidRPr="00000000">
                  <w:rPr>
                    <w:sz w:val="24"/>
                    <w:szCs w:val="24"/>
                    <w:rtl w:val="0"/>
                  </w:rPr>
                  <w:t xml:space="preserve">Observaciones</w:t>
                </w:r>
              </w:p>
            </w:tc>
          </w:tr>
          <w:tr>
            <w:trPr>
              <w:cantSplit w:val="0"/>
              <w:trHeight w:val="1650" w:hRule="atLeast"/>
              <w:tblHeader w:val="0"/>
            </w:trPr>
            <w:tc>
              <w:tcPr/>
              <w:p w:rsidR="00000000" w:rsidDel="00000000" w:rsidP="00000000" w:rsidRDefault="00000000" w:rsidRPr="00000000" w14:paraId="00000199">
                <w:pPr>
                  <w:jc w:val="cente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19A">
                <w:pPr>
                  <w:rPr>
                    <w:rFonts w:ascii="Arial" w:cs="Arial" w:eastAsia="Arial" w:hAnsi="Arial"/>
                  </w:rPr>
                </w:pPr>
                <w:r w:rsidDel="00000000" w:rsidR="00000000" w:rsidRPr="00000000">
                  <w:rPr>
                    <w:rFonts w:ascii="Arial" w:cs="Arial" w:eastAsia="Arial" w:hAnsi="Arial"/>
                    <w:rtl w:val="0"/>
                  </w:rPr>
                  <w:t xml:space="preserve">Exportar resultados del modelo </w:t>
                </w:r>
              </w:p>
            </w:tc>
            <w:tc>
              <w:tcPr/>
              <w:p w:rsidR="00000000" w:rsidDel="00000000" w:rsidP="00000000" w:rsidRDefault="00000000" w:rsidRPr="00000000" w14:paraId="0000019B">
                <w:pPr>
                  <w:rPr>
                    <w:rFonts w:ascii="Arial" w:cs="Arial" w:eastAsia="Arial" w:hAnsi="Arial"/>
                  </w:rPr>
                </w:pPr>
                <w:r w:rsidDel="00000000" w:rsidR="00000000" w:rsidRPr="00000000">
                  <w:rPr>
                    <w:rFonts w:ascii="Arial" w:cs="Arial" w:eastAsia="Arial" w:hAnsi="Arial"/>
                    <w:rtl w:val="0"/>
                  </w:rPr>
                  <w:t xml:space="preserve">Ejecutar exportación posterior al benchmark </w:t>
                </w:r>
              </w:p>
            </w:tc>
            <w:tc>
              <w:tcPr/>
              <w:p w:rsidR="00000000" w:rsidDel="00000000" w:rsidP="00000000" w:rsidRDefault="00000000" w:rsidRPr="00000000" w14:paraId="0000019C">
                <w:pPr>
                  <w:rPr>
                    <w:rFonts w:ascii="Arial" w:cs="Arial" w:eastAsia="Arial" w:hAnsi="Arial"/>
                  </w:rPr>
                </w:pPr>
                <w:r w:rsidDel="00000000" w:rsidR="00000000" w:rsidRPr="00000000">
                  <w:rPr>
                    <w:rFonts w:ascii="Arial" w:cs="Arial" w:eastAsia="Arial" w:hAnsi="Arial"/>
                    <w:rtl w:val="0"/>
                  </w:rPr>
                  <w:t xml:space="preserve">El sistema debe generar archivo de salida </w:t>
                </w:r>
              </w:p>
            </w:tc>
            <w:tc>
              <w:tcPr/>
              <w:p w:rsidR="00000000" w:rsidDel="00000000" w:rsidP="00000000" w:rsidRDefault="00000000" w:rsidRPr="00000000" w14:paraId="0000019D">
                <w:pPr>
                  <w:rPr>
                    <w:rFonts w:ascii="Arial" w:cs="Arial" w:eastAsia="Arial" w:hAnsi="Arial"/>
                  </w:rPr>
                </w:pPr>
                <w:r w:rsidDel="00000000" w:rsidR="00000000" w:rsidRPr="00000000">
                  <w:rPr>
                    <w:rFonts w:ascii="Arial" w:cs="Arial" w:eastAsia="Arial" w:hAnsi="Arial"/>
                    <w:rtl w:val="0"/>
                  </w:rPr>
                  <w:t xml:space="preserve">El archivo CSV fue generado correctamente </w:t>
                </w:r>
              </w:p>
            </w:tc>
            <w:tc>
              <w:tcPr/>
              <w:p w:rsidR="00000000" w:rsidDel="00000000" w:rsidP="00000000" w:rsidRDefault="00000000" w:rsidRPr="00000000" w14:paraId="0000019E">
                <w:pPr>
                  <w:rPr>
                    <w:rFonts w:ascii="Arial" w:cs="Arial" w:eastAsia="Arial" w:hAnsi="Arial"/>
                  </w:rPr>
                </w:pPr>
                <w:r w:rsidDel="00000000" w:rsidR="00000000" w:rsidRPr="00000000">
                  <w:rPr>
                    <w:rFonts w:ascii="Arial" w:cs="Arial" w:eastAsia="Arial" w:hAnsi="Arial"/>
                    <w:rtl w:val="0"/>
                  </w:rPr>
                  <w:t xml:space="preserve">El archivo incluyó predicciones y métricas generadas </w:t>
                </w:r>
              </w:p>
            </w:tc>
          </w:tr>
        </w:tbl>
      </w:sdtContent>
    </w:sdt>
    <w:p w:rsidR="00000000" w:rsidDel="00000000" w:rsidP="00000000" w:rsidRDefault="00000000" w:rsidRPr="00000000" w14:paraId="0000019F">
      <w:pPr>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26"/>
          <w:szCs w:val="26"/>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2.1 Reporte de defectos</w:t>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t xml:space="preserve">Por otro lado, al ejecutar las pruebas señaladas anteriormente nos encontramos con los siguientes defectos durante la ejecución:</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tbl>
      <w:tblPr>
        <w:tblStyle w:val="Table12"/>
        <w:tblW w:w="10020.0" w:type="dxa"/>
        <w:jc w:val="left"/>
        <w:tblInd w:w="-71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915"/>
        <w:gridCol w:w="720"/>
        <w:gridCol w:w="870"/>
        <w:gridCol w:w="885"/>
        <w:gridCol w:w="2130"/>
        <w:gridCol w:w="855"/>
        <w:gridCol w:w="1140"/>
        <w:gridCol w:w="855"/>
        <w:gridCol w:w="1080"/>
        <w:tblGridChange w:id="0">
          <w:tblGrid>
            <w:gridCol w:w="570"/>
            <w:gridCol w:w="915"/>
            <w:gridCol w:w="720"/>
            <w:gridCol w:w="870"/>
            <w:gridCol w:w="885"/>
            <w:gridCol w:w="2130"/>
            <w:gridCol w:w="855"/>
            <w:gridCol w:w="1140"/>
            <w:gridCol w:w="855"/>
            <w:gridCol w:w="1080"/>
          </w:tblGrid>
        </w:tblGridChange>
      </w:tblGrid>
      <w:tr>
        <w:trPr>
          <w:cantSplit w:val="0"/>
          <w:trHeight w:val="799.5703125000002" w:hRule="atLeast"/>
          <w:tblHeader w:val="0"/>
        </w:trPr>
        <w:tc>
          <w:tcPr>
            <w:tcBorders>
              <w:top w:color="000000" w:space="0" w:sz="6" w:val="single"/>
              <w:left w:color="000000"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2">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ID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3">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ID Caso Prueba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4">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Nº Ciclo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5">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Fecha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6">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Módulo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7">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Descripción Detallada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8">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Tipo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9">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Severidad</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A">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Estado</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shd w:fill="c9daf8" w:val="clear"/>
            <w:tcMar>
              <w:top w:w="0.0" w:type="dxa"/>
              <w:left w:w="40.0" w:type="dxa"/>
              <w:bottom w:w="0.0" w:type="dxa"/>
              <w:right w:w="40.0" w:type="dxa"/>
            </w:tcMar>
            <w:vAlign w:val="bottom"/>
          </w:tcPr>
          <w:p w:rsidR="00000000" w:rsidDel="00000000" w:rsidP="00000000" w:rsidRDefault="00000000" w:rsidRPr="00000000" w14:paraId="000001AB">
            <w:pPr>
              <w:spacing w:line="276" w:lineRule="auto"/>
              <w:jc w:val="center"/>
              <w:rPr>
                <w:b w:val="1"/>
                <w:bCs w:val="1"/>
                <w:sz w:val="24"/>
                <w:szCs w:val="24"/>
              </w:rPr>
            </w:pPr>
            <w:r w:rsidDel="00000000" w:rsidR="00000000" w:rsidRPr="00000000">
              <w:rPr>
                <w:rFonts w:ascii="Calibri" w:cs="Calibri" w:eastAsia="Calibri" w:hAnsi="Calibri"/>
                <w:b w:val="1"/>
                <w:bCs w:val="1"/>
                <w:sz w:val="24"/>
                <w:szCs w:val="24"/>
                <w:rtl w:val="0"/>
              </w:rPr>
              <w:t xml:space="preserve">Observación </w:t>
            </w:r>
            <w:r w:rsidDel="00000000" w:rsidR="00000000" w:rsidRPr="00000000">
              <w:rPr>
                <w:rtl w:val="0"/>
              </w:rPr>
            </w:r>
          </w:p>
        </w:tc>
      </w:tr>
      <w:tr>
        <w:trPr>
          <w:cantSplit w:val="0"/>
          <w:trHeight w:val="3879.08203125" w:hRule="atLeast"/>
          <w:tblHeader w:val="0"/>
        </w:trPr>
        <w:tc>
          <w:tcPr>
            <w:tcBorders>
              <w:top w:color="cccccc" w:space="0" w:sz="6" w:val="single"/>
              <w:left w:color="000000"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C">
            <w:pPr>
              <w:spacing w:line="276" w:lineRule="auto"/>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tcMar>
              <w:top w:w="0.0" w:type="dxa"/>
              <w:left w:w="40.0" w:type="dxa"/>
              <w:bottom w:w="0.0" w:type="dxa"/>
              <w:right w:w="40.0" w:type="dxa"/>
            </w:tcMar>
            <w:vAlign w:val="bottom"/>
          </w:tcPr>
          <w:p w:rsidR="00000000" w:rsidDel="00000000" w:rsidP="00000000" w:rsidRDefault="00000000" w:rsidRPr="00000000" w14:paraId="000001AD">
            <w:pPr>
              <w:spacing w:line="276" w:lineRule="auto"/>
              <w:jc w:val="center"/>
              <w:rPr/>
            </w:pPr>
            <w:r w:rsidDel="00000000" w:rsidR="00000000" w:rsidRPr="00000000">
              <w:rPr>
                <w:rtl w:val="0"/>
              </w:rPr>
              <w:t xml:space="preserve">CU10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E">
            <w:pPr>
              <w:spacing w:line="276" w:lineRule="auto"/>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05/2026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Particionamiento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B1">
            <w:pPr>
              <w:spacing w:line="276" w:lineRule="auto"/>
              <w:rPr/>
            </w:pPr>
            <w:r w:rsidDel="00000000" w:rsidR="00000000" w:rsidRPr="00000000">
              <w:rPr>
                <w:rtl w:val="0"/>
              </w:rPr>
              <w:t xml:space="preserve">El algoritmo generaba cortes independientes por variable sin mantener correctamente la recursividad entre subregiones del espacio vectorial.</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2">
            <w:pPr>
              <w:spacing w:line="276" w:lineRule="auto"/>
              <w:jc w:val="center"/>
              <w:rPr/>
            </w:pPr>
            <w:r w:rsidDel="00000000" w:rsidR="00000000" w:rsidRPr="00000000">
              <w:rPr>
                <w:rtl w:val="0"/>
              </w:rPr>
              <w:t xml:space="preserve">Funcional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3">
            <w:pPr>
              <w:spacing w:line="276" w:lineRule="auto"/>
              <w:jc w:val="center"/>
              <w:rPr/>
            </w:pPr>
            <w:r w:rsidDel="00000000" w:rsidR="00000000" w:rsidRPr="00000000">
              <w:rPr>
                <w:rtl w:val="0"/>
              </w:rPr>
              <w:t xml:space="preserve">Alta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4">
            <w:pPr>
              <w:spacing w:line="276" w:lineRule="auto"/>
              <w:jc w:val="center"/>
              <w:rPr/>
            </w:pPr>
            <w:r w:rsidDel="00000000" w:rsidR="00000000" w:rsidRPr="00000000">
              <w:rPr>
                <w:rtl w:val="0"/>
              </w:rPr>
              <w:t xml:space="preserve">Corregido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Se rediseñó la lógica de particionamiento recursivo utilizando cortes donde su subconjunto correspondiente conserve todas las variables de cada registro.</w:t>
            </w:r>
          </w:p>
        </w:tc>
      </w:tr>
      <w:tr>
        <w:trPr>
          <w:cantSplit w:val="0"/>
          <w:trHeight w:val="5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6">
            <w:pPr>
              <w:spacing w:line="276" w:lineRule="auto"/>
              <w:jc w:val="center"/>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7">
            <w:pPr>
              <w:spacing w:line="276" w:lineRule="auto"/>
              <w:jc w:val="center"/>
              <w:rPr/>
            </w:pPr>
            <w:r w:rsidDel="00000000" w:rsidR="00000000" w:rsidRPr="00000000">
              <w:rPr>
                <w:rtl w:val="0"/>
              </w:rPr>
              <w:t xml:space="preserve">CU10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8">
            <w:pPr>
              <w:spacing w:line="276" w:lineRule="auto"/>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9">
            <w:pPr>
              <w:spacing w:line="276" w:lineRule="auto"/>
              <w:rPr/>
            </w:pPr>
            <w:r w:rsidDel="00000000" w:rsidR="00000000" w:rsidRPr="00000000">
              <w:rPr>
                <w:rtl w:val="0"/>
              </w:rPr>
              <w:t xml:space="preserve">05/2026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BA">
            <w:pPr>
              <w:spacing w:line="276" w:lineRule="auto"/>
              <w:jc w:val="center"/>
              <w:rPr/>
            </w:pPr>
            <w:r w:rsidDel="00000000" w:rsidR="00000000" w:rsidRPr="00000000">
              <w:rPr>
                <w:rtl w:val="0"/>
              </w:rPr>
              <w:t xml:space="preserve">Dominios temporales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BB">
            <w:pPr>
              <w:spacing w:line="276" w:lineRule="auto"/>
              <w:rPr/>
            </w:pPr>
            <w:r w:rsidDel="00000000" w:rsidR="00000000" w:rsidRPr="00000000">
              <w:rPr>
                <w:rtl w:val="0"/>
              </w:rPr>
              <w:t xml:space="preserve">El modelo requería que los dominios fueran entregados manualmente por separado al método fit().</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C">
            <w:pPr>
              <w:spacing w:line="276" w:lineRule="auto"/>
              <w:jc w:val="center"/>
              <w:rPr/>
            </w:pPr>
            <w:r w:rsidDel="00000000" w:rsidR="00000000" w:rsidRPr="00000000">
              <w:rPr>
                <w:rtl w:val="0"/>
              </w:rPr>
              <w:t xml:space="preserve">Funcional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D">
            <w:pPr>
              <w:spacing w:line="276" w:lineRule="auto"/>
              <w:jc w:val="center"/>
              <w:rPr/>
            </w:pPr>
            <w:r w:rsidDel="00000000" w:rsidR="00000000" w:rsidRPr="00000000">
              <w:rPr>
                <w:rtl w:val="0"/>
              </w:rPr>
              <w:t xml:space="preserve">Media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E">
            <w:pPr>
              <w:spacing w:line="276" w:lineRule="auto"/>
              <w:jc w:val="center"/>
              <w:rPr/>
            </w:pPr>
            <w:r w:rsidDel="00000000" w:rsidR="00000000" w:rsidRPr="00000000">
              <w:rPr>
                <w:rtl w:val="0"/>
              </w:rPr>
              <w:t xml:space="preserve">Corregido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BF">
            <w:pPr>
              <w:spacing w:line="276" w:lineRule="auto"/>
              <w:rPr/>
            </w:pPr>
            <w:r w:rsidDel="00000000" w:rsidR="00000000" w:rsidRPr="00000000">
              <w:rPr>
                <w:rtl w:val="0"/>
              </w:rPr>
              <w:t xml:space="preserve">El modelo ahora divide automáticamente el dataset de entrenamiento según el valor definido en n_dom, manteniendo la correspondencia entre X e y..</w:t>
            </w:r>
          </w:p>
        </w:tc>
      </w:tr>
      <w:tr>
        <w:trPr>
          <w:cantSplit w:val="0"/>
          <w:trHeight w:val="561.65039062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0">
            <w:pPr>
              <w:spacing w:line="276" w:lineRule="auto"/>
              <w:jc w:val="center"/>
              <w:rPr/>
            </w:pPr>
            <w:r w:rsidDel="00000000" w:rsidR="00000000" w:rsidRPr="00000000">
              <w:rPr>
                <w:rtl w:val="0"/>
              </w:rPr>
              <w:t xml:space="preserve">3</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1">
            <w:pPr>
              <w:spacing w:line="276" w:lineRule="auto"/>
              <w:jc w:val="center"/>
              <w:rPr/>
            </w:pPr>
            <w:r w:rsidDel="00000000" w:rsidR="00000000" w:rsidRPr="00000000">
              <w:rPr>
                <w:rtl w:val="0"/>
              </w:rPr>
              <w:t xml:space="preserve">CU10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2">
            <w:pPr>
              <w:spacing w:line="276" w:lineRule="auto"/>
              <w:jc w:val="center"/>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3">
            <w:pPr>
              <w:spacing w:line="276" w:lineRule="auto"/>
              <w:rPr/>
            </w:pPr>
            <w:r w:rsidDel="00000000" w:rsidR="00000000" w:rsidRPr="00000000">
              <w:rPr>
                <w:rtl w:val="0"/>
              </w:rPr>
              <w:t xml:space="preserve">05/2026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C4">
            <w:pPr>
              <w:rPr>
                <w:color w:val="000000"/>
              </w:rPr>
            </w:pPr>
            <w:r w:rsidDel="00000000" w:rsidR="00000000" w:rsidRPr="00000000">
              <w:rPr>
                <w:rtl w:val="0"/>
              </w:rPr>
              <w:t xml:space="preserve">Selección de cubos </w:t>
            </w:r>
            <w:r w:rsidDel="00000000" w:rsidR="00000000" w:rsidRPr="00000000">
              <w:rPr>
                <w:rtl w:val="0"/>
              </w:rPr>
            </w:r>
          </w:p>
          <w:p w:rsidR="00000000" w:rsidDel="00000000" w:rsidP="00000000" w:rsidRDefault="00000000" w:rsidRPr="00000000" w14:paraId="000001C5">
            <w:pPr>
              <w:spacing w:line="276" w:lineRule="auto"/>
              <w:jc w:val="center"/>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C6">
            <w:pPr>
              <w:spacing w:line="276" w:lineRule="auto"/>
              <w:rPr/>
            </w:pPr>
            <w:r w:rsidDel="00000000" w:rsidR="00000000" w:rsidRPr="00000000">
              <w:rPr>
                <w:rtl w:val="0"/>
              </w:rPr>
              <w:t xml:space="preserve">La comparación entre dominios utilizaba cubos generados independientemente, provocando inconsistencias entre posiciones equivalentes.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7">
            <w:pPr>
              <w:spacing w:line="276" w:lineRule="auto"/>
              <w:jc w:val="center"/>
              <w:rPr/>
            </w:pPr>
            <w:r w:rsidDel="00000000" w:rsidR="00000000" w:rsidRPr="00000000">
              <w:rPr>
                <w:rtl w:val="0"/>
              </w:rPr>
              <w:t xml:space="preserve">Funcional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8">
            <w:pPr>
              <w:spacing w:line="276" w:lineRule="auto"/>
              <w:jc w:val="center"/>
              <w:rPr/>
            </w:pPr>
            <w:r w:rsidDel="00000000" w:rsidR="00000000" w:rsidRPr="00000000">
              <w:rPr>
                <w:rtl w:val="0"/>
              </w:rPr>
              <w:t xml:space="preserve">Alta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9">
            <w:pPr>
              <w:spacing w:line="276" w:lineRule="auto"/>
              <w:rPr/>
            </w:pPr>
            <w:r w:rsidDel="00000000" w:rsidR="00000000" w:rsidRPr="00000000">
              <w:rPr>
                <w:rtl w:val="0"/>
              </w:rPr>
              <w:t xml:space="preserve">Corregido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A">
            <w:pPr>
              <w:spacing w:line="276" w:lineRule="auto"/>
              <w:rPr/>
            </w:pPr>
            <w:r w:rsidDel="00000000" w:rsidR="00000000" w:rsidRPr="00000000">
              <w:rPr>
                <w:rtl w:val="0"/>
              </w:rPr>
              <w:t xml:space="preserve">La grilla base ahora se genera únicamente desde el Dominio 1 y luego se proyecta sobre los demás dominios.</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B">
            <w:pPr>
              <w:spacing w:line="276" w:lineRule="auto"/>
              <w:jc w:val="center"/>
              <w:rPr/>
            </w:pPr>
            <w:r w:rsidDel="00000000" w:rsidR="00000000" w:rsidRPr="00000000">
              <w:rPr>
                <w:rtl w:val="0"/>
              </w:rPr>
              <w:t xml:space="preserve">4</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C">
            <w:pPr>
              <w:spacing w:line="276" w:lineRule="auto"/>
              <w:jc w:val="center"/>
              <w:rPr/>
            </w:pPr>
            <w:r w:rsidDel="00000000" w:rsidR="00000000" w:rsidRPr="00000000">
              <w:rPr>
                <w:rtl w:val="0"/>
              </w:rPr>
              <w:t xml:space="preserve">CU12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D">
            <w:pPr>
              <w:spacing w:line="276" w:lineRule="auto"/>
              <w:jc w:val="center"/>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CE">
            <w:pPr>
              <w:spacing w:line="276" w:lineRule="auto"/>
              <w:rPr/>
            </w:pPr>
            <w:r w:rsidDel="00000000" w:rsidR="00000000" w:rsidRPr="00000000">
              <w:rPr>
                <w:rtl w:val="0"/>
              </w:rPr>
              <w:t xml:space="preserve">05/2026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CF">
            <w:pPr>
              <w:spacing w:line="276" w:lineRule="auto"/>
              <w:jc w:val="center"/>
              <w:rPr/>
            </w:pPr>
            <w:r w:rsidDel="00000000" w:rsidR="00000000" w:rsidRPr="00000000">
              <w:rPr>
                <w:rtl w:val="0"/>
              </w:rPr>
              <w:t xml:space="preserve">Predicción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D0">
            <w:pPr>
              <w:spacing w:line="276" w:lineRule="auto"/>
              <w:rPr/>
            </w:pPr>
            <w:r w:rsidDel="00000000" w:rsidR="00000000" w:rsidRPr="00000000">
              <w:rPr>
                <w:rtl w:val="0"/>
              </w:rPr>
              <w:t xml:space="preserve">El sistema retornaba errores al intentar acceder al atributo prediction_value desde cubos no estabilizados.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1">
            <w:pPr>
              <w:spacing w:line="276" w:lineRule="auto"/>
              <w:jc w:val="center"/>
              <w:rPr/>
            </w:pPr>
            <w:r w:rsidDel="00000000" w:rsidR="00000000" w:rsidRPr="00000000">
              <w:rPr>
                <w:rtl w:val="0"/>
              </w:rPr>
              <w:t xml:space="preserve">Funcional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2">
            <w:pPr>
              <w:spacing w:line="276" w:lineRule="auto"/>
              <w:jc w:val="center"/>
              <w:rPr/>
            </w:pPr>
            <w:r w:rsidDel="00000000" w:rsidR="00000000" w:rsidRPr="00000000">
              <w:rPr>
                <w:rtl w:val="0"/>
              </w:rPr>
              <w:t xml:space="preserve">Alta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3">
            <w:pPr>
              <w:spacing w:line="276" w:lineRule="auto"/>
              <w:jc w:val="center"/>
              <w:rPr/>
            </w:pPr>
            <w:r w:rsidDel="00000000" w:rsidR="00000000" w:rsidRPr="00000000">
              <w:rPr>
                <w:rtl w:val="0"/>
              </w:rPr>
              <w:t xml:space="preserve">Corregido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4">
            <w:pPr>
              <w:spacing w:line="276" w:lineRule="auto"/>
              <w:rPr/>
            </w:pPr>
            <w:r w:rsidDel="00000000" w:rsidR="00000000" w:rsidRPr="00000000">
              <w:rPr>
                <w:rtl w:val="0"/>
              </w:rPr>
              <w:t xml:space="preserve">Se corrigió el flujo para utilizar únicamente stable_cubes durante la predicción.</w:t>
            </w:r>
          </w:p>
        </w:tc>
      </w:tr>
      <w:tr>
        <w:trPr>
          <w:cantSplit w:val="0"/>
          <w:trHeight w:val="602.6757812500001"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5">
            <w:pPr>
              <w:spacing w:line="276" w:lineRule="auto"/>
              <w:jc w:val="center"/>
              <w:rPr/>
            </w:pPr>
            <w:r w:rsidDel="00000000" w:rsidR="00000000" w:rsidRPr="00000000">
              <w:rPr>
                <w:rtl w:val="0"/>
              </w:rPr>
              <w:t xml:space="preserve">5</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6">
            <w:pPr>
              <w:spacing w:line="276" w:lineRule="auto"/>
              <w:jc w:val="center"/>
              <w:rPr/>
            </w:pPr>
            <w:r w:rsidDel="00000000" w:rsidR="00000000" w:rsidRPr="00000000">
              <w:rPr>
                <w:rtl w:val="0"/>
              </w:rPr>
              <w:t xml:space="preserve">CU12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7">
            <w:pPr>
              <w:spacing w:line="276" w:lineRule="auto"/>
              <w:jc w:val="center"/>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05/2026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9">
            <w:pPr>
              <w:spacing w:line="276" w:lineRule="auto"/>
              <w:jc w:val="center"/>
              <w:rPr/>
            </w:pPr>
            <w:r w:rsidDel="00000000" w:rsidR="00000000" w:rsidRPr="00000000">
              <w:rPr>
                <w:rtl w:val="0"/>
              </w:rPr>
              <w:t xml:space="preserve">Predicción </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tcPr>
          <w:p w:rsidR="00000000" w:rsidDel="00000000" w:rsidP="00000000" w:rsidRDefault="00000000" w:rsidRPr="00000000" w14:paraId="000001DA">
            <w:pPr>
              <w:spacing w:line="276" w:lineRule="auto"/>
              <w:rPr/>
            </w:pPr>
            <w:r w:rsidDel="00000000" w:rsidR="00000000" w:rsidRPr="00000000">
              <w:rPr>
                <w:rtl w:val="0"/>
              </w:rPr>
              <w:t xml:space="preserve">Algunos registros válidos retornaban el valor por defecto debido a inconsistencias en los límites de los cubos.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B">
            <w:pPr>
              <w:spacing w:line="276" w:lineRule="auto"/>
              <w:jc w:val="center"/>
              <w:rPr/>
            </w:pPr>
            <w:r w:rsidDel="00000000" w:rsidR="00000000" w:rsidRPr="00000000">
              <w:rPr>
                <w:rtl w:val="0"/>
              </w:rPr>
              <w:t xml:space="preserve">Lógica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C">
            <w:pPr>
              <w:spacing w:line="276" w:lineRule="auto"/>
              <w:jc w:val="center"/>
              <w:rPr/>
            </w:pPr>
            <w:r w:rsidDel="00000000" w:rsidR="00000000" w:rsidRPr="00000000">
              <w:rPr>
                <w:rtl w:val="0"/>
              </w:rPr>
              <w:t xml:space="preserve">Media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D">
            <w:pPr>
              <w:spacing w:line="276" w:lineRule="auto"/>
              <w:jc w:val="center"/>
              <w:rPr/>
            </w:pPr>
            <w:r w:rsidDel="00000000" w:rsidR="00000000" w:rsidRPr="00000000">
              <w:rPr>
                <w:rtl w:val="0"/>
              </w:rPr>
              <w:t xml:space="preserve">Corregido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Se ajustó la predicción para recorrer el árbol de cortes aprendido, obtener el group_id final del registro y validar si dicho grupo corresponde a una zona estable.</w:t>
            </w:r>
          </w:p>
        </w:tc>
      </w:tr>
      <w:tr>
        <w:trPr>
          <w:cantSplit w:val="0"/>
          <w:trHeight w:val="43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DF">
            <w:pPr>
              <w:spacing w:line="276" w:lineRule="auto"/>
              <w:jc w:val="center"/>
              <w:rPr/>
            </w:pPr>
            <w:r w:rsidDel="00000000" w:rsidR="00000000" w:rsidRPr="00000000">
              <w:rPr>
                <w:rtl w:val="0"/>
              </w:rPr>
              <w:t xml:space="preserve">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0">
            <w:pPr>
              <w:spacing w:line="276" w:lineRule="auto"/>
              <w:jc w:val="center"/>
              <w:rPr/>
            </w:pPr>
            <w:r w:rsidDel="00000000" w:rsidR="00000000" w:rsidRPr="00000000">
              <w:rPr>
                <w:rtl w:val="0"/>
              </w:rPr>
              <w:t xml:space="preserve">CU08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1">
            <w:pPr>
              <w:spacing w:line="276" w:lineRule="auto"/>
              <w:jc w:val="center"/>
              <w:rPr/>
            </w:pPr>
            <w:r w:rsidDel="00000000" w:rsidR="00000000" w:rsidRPr="00000000">
              <w:rPr>
                <w:rtl w:val="0"/>
              </w:rPr>
              <w:t xml:space="preserve">1</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2">
            <w:pPr>
              <w:spacing w:line="276" w:lineRule="auto"/>
              <w:rPr/>
            </w:pPr>
            <w:r w:rsidDel="00000000" w:rsidR="00000000" w:rsidRPr="00000000">
              <w:rPr>
                <w:rtl w:val="0"/>
              </w:rPr>
              <w:t xml:space="preserve">05/2026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3">
            <w:pPr>
              <w:spacing w:line="276" w:lineRule="auto"/>
              <w:jc w:val="center"/>
              <w:rPr/>
            </w:pPr>
            <w:r w:rsidDel="00000000" w:rsidR="00000000" w:rsidRPr="00000000">
              <w:rPr>
                <w:rtl w:val="0"/>
              </w:rPr>
              <w:t xml:space="preserve">Validaciones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E4">
            <w:pPr>
              <w:spacing w:line="276" w:lineRule="auto"/>
              <w:rPr/>
            </w:pPr>
            <w:r w:rsidDel="00000000" w:rsidR="00000000" w:rsidRPr="00000000">
              <w:rPr>
                <w:rtl w:val="0"/>
              </w:rPr>
              <w:t xml:space="preserve">El sistema permitía ejecutar el entrenamiento utilizando parámetros inconsistentes, tipos inválidos o configuraciones incompatibles con la comparación entre dominios.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5">
            <w:pPr>
              <w:spacing w:line="276" w:lineRule="auto"/>
              <w:jc w:val="center"/>
              <w:rPr/>
            </w:pPr>
            <w:r w:rsidDel="00000000" w:rsidR="00000000" w:rsidRPr="00000000">
              <w:rPr>
                <w:rtl w:val="0"/>
              </w:rPr>
              <w:t xml:space="preserve">Funcional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6">
            <w:pPr>
              <w:spacing w:line="276" w:lineRule="auto"/>
              <w:jc w:val="center"/>
              <w:rPr/>
            </w:pPr>
            <w:r w:rsidDel="00000000" w:rsidR="00000000" w:rsidRPr="00000000">
              <w:rPr>
                <w:rtl w:val="0"/>
              </w:rPr>
              <w:t xml:space="preserve">Media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7">
            <w:pPr>
              <w:spacing w:line="276" w:lineRule="auto"/>
              <w:jc w:val="center"/>
              <w:rPr/>
            </w:pPr>
            <w:r w:rsidDel="00000000" w:rsidR="00000000" w:rsidRPr="00000000">
              <w:rPr>
                <w:rtl w:val="0"/>
              </w:rPr>
              <w:t xml:space="preserve">Corregido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Se fortalecieron las validaciones de parámetros, incluyendo n_min, n_max, n_dom, rangos de media, std_min, std_max, tipos de datos, columnas numéricas e índices consistentes entre X e y.</w:t>
            </w:r>
          </w:p>
        </w:tc>
      </w:tr>
      <w:tr>
        <w:trPr>
          <w:cantSplit w:val="0"/>
          <w:trHeight w:val="495" w:hRule="atLeast"/>
          <w:tblHeader w:val="0"/>
        </w:trPr>
        <w:tc>
          <w:tcPr>
            <w:tcBorders>
              <w:top w:color="cccccc" w:space="0" w:sz="6" w:val="single"/>
              <w:left w:color="000000"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9">
            <w:pPr>
              <w:spacing w:line="276" w:lineRule="auto"/>
              <w:jc w:val="center"/>
              <w:rPr/>
            </w:pPr>
            <w:r w:rsidDel="00000000" w:rsidR="00000000" w:rsidRPr="00000000">
              <w:rPr>
                <w:rtl w:val="0"/>
              </w:rPr>
              <w:t xml:space="preserve">7</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A">
            <w:pPr>
              <w:spacing w:line="276" w:lineRule="auto"/>
              <w:jc w:val="center"/>
              <w:rPr/>
            </w:pPr>
            <w:r w:rsidDel="00000000" w:rsidR="00000000" w:rsidRPr="00000000">
              <w:rPr>
                <w:rtl w:val="0"/>
              </w:rPr>
              <w:t xml:space="preserve">CU13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B">
            <w:pPr>
              <w:spacing w:line="276" w:lineRule="auto"/>
              <w:jc w:val="center"/>
              <w:rPr/>
            </w:pPr>
            <w:r w:rsidDel="00000000" w:rsidR="00000000" w:rsidRPr="00000000">
              <w:rPr>
                <w:rtl w:val="0"/>
              </w:rPr>
              <w:t xml:space="preserve">2</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C">
            <w:pPr>
              <w:spacing w:line="276" w:lineRule="auto"/>
              <w:rPr/>
            </w:pPr>
            <w:r w:rsidDel="00000000" w:rsidR="00000000" w:rsidRPr="00000000">
              <w:rPr>
                <w:rtl w:val="0"/>
              </w:rPr>
              <w:t xml:space="preserve">05/2026</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D">
            <w:pPr>
              <w:spacing w:line="276" w:lineRule="auto"/>
              <w:jc w:val="center"/>
              <w:rPr/>
            </w:pPr>
            <w:r w:rsidDel="00000000" w:rsidR="00000000" w:rsidRPr="00000000">
              <w:rPr>
                <w:rtl w:val="0"/>
              </w:rPr>
              <w:t xml:space="preserve">Rendimiento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EE">
            <w:pPr>
              <w:spacing w:line="276" w:lineRule="auto"/>
              <w:rPr>
                <w:highlight w:val="white"/>
              </w:rPr>
            </w:pPr>
            <w:r w:rsidDel="00000000" w:rsidR="00000000" w:rsidRPr="00000000">
              <w:rPr>
                <w:highlight w:val="white"/>
                <w:rtl w:val="0"/>
              </w:rPr>
              <w:t xml:space="preserve">El algoritmo utilizaba únicamente un núcleo del procesador durante la ejecución.</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EF">
            <w:pPr>
              <w:spacing w:line="276" w:lineRule="auto"/>
              <w:jc w:val="center"/>
              <w:rPr/>
            </w:pPr>
            <w:r w:rsidDel="00000000" w:rsidR="00000000" w:rsidRPr="00000000">
              <w:rPr>
                <w:rtl w:val="0"/>
              </w:rPr>
              <w:t xml:space="preserve">Rendimiento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0">
            <w:pPr>
              <w:spacing w:line="276" w:lineRule="auto"/>
              <w:jc w:val="center"/>
              <w:rPr/>
            </w:pPr>
            <w:r w:rsidDel="00000000" w:rsidR="00000000" w:rsidRPr="00000000">
              <w:rPr>
                <w:rtl w:val="0"/>
              </w:rPr>
              <w:t xml:space="preserve">Media </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1">
            <w:pPr>
              <w:spacing w:line="276" w:lineRule="auto"/>
              <w:jc w:val="center"/>
              <w:rPr/>
            </w:pPr>
            <w:r w:rsidDel="00000000" w:rsidR="00000000" w:rsidRPr="00000000">
              <w:rPr>
                <w:rtl w:val="0"/>
              </w:rPr>
              <w:t xml:space="preserve">En análisis</w:t>
            </w:r>
          </w:p>
        </w:tc>
        <w:tc>
          <w:tcPr>
            <w:tcBorders>
              <w:top w:color="cccccc" w:space="0" w:sz="6" w:val="single"/>
              <w:left w:color="cccccc" w:space="0" w:sz="6" w:val="single"/>
              <w:bottom w:color="000000"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2">
            <w:pPr>
              <w:spacing w:line="276" w:lineRule="auto"/>
              <w:rPr/>
            </w:pPr>
            <w:r w:rsidDel="00000000" w:rsidR="00000000" w:rsidRPr="00000000">
              <w:rPr>
                <w:rtl w:val="0"/>
              </w:rPr>
              <w:t xml:space="preserve">Se identificó la necesidad futura de incorporar paralelización y vectorización adicional.</w:t>
            </w:r>
          </w:p>
        </w:tc>
      </w:tr>
      <w:tr>
        <w:trPr>
          <w:cantSplit w:val="0"/>
          <w:trHeight w:val="495" w:hRule="atLeast"/>
          <w:tblHeader w:val="0"/>
        </w:trPr>
        <w:tc>
          <w:tcPr>
            <w:tcBorders>
              <w:top w:color="cccccc" w:space="0" w:sz="6" w:val="single"/>
              <w:left w:color="000000"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3">
            <w:pPr>
              <w:spacing w:line="276" w:lineRule="auto"/>
              <w:jc w:val="center"/>
              <w:rPr/>
            </w:pPr>
            <w:r w:rsidDel="00000000" w:rsidR="00000000" w:rsidRPr="00000000">
              <w:rPr>
                <w:rtl w:val="0"/>
              </w:rPr>
              <w:t xml:space="preserve">8</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4">
            <w:pPr>
              <w:spacing w:line="276" w:lineRule="auto"/>
              <w:jc w:val="center"/>
              <w:rPr/>
            </w:pPr>
            <w:r w:rsidDel="00000000" w:rsidR="00000000" w:rsidRPr="00000000">
              <w:rPr>
                <w:rtl w:val="0"/>
              </w:rPr>
              <w:t xml:space="preserve">CU10</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5">
            <w:pPr>
              <w:spacing w:line="276" w:lineRule="auto"/>
              <w:jc w:val="center"/>
              <w:rPr/>
            </w:pPr>
            <w:r w:rsidDel="00000000" w:rsidR="00000000" w:rsidRPr="00000000">
              <w:rPr>
                <w:rtl w:val="0"/>
              </w:rPr>
              <w:t xml:space="preserve">2</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6">
            <w:pPr>
              <w:spacing w:line="276" w:lineRule="auto"/>
              <w:rPr/>
            </w:pPr>
            <w:r w:rsidDel="00000000" w:rsidR="00000000" w:rsidRPr="00000000">
              <w:rPr>
                <w:rtl w:val="0"/>
              </w:rPr>
              <w:t xml:space="preserve">05/2026</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7">
            <w:pPr>
              <w:spacing w:line="276" w:lineRule="auto"/>
              <w:rPr/>
            </w:pPr>
            <w:r w:rsidDel="00000000" w:rsidR="00000000" w:rsidRPr="00000000">
              <w:rPr>
                <w:rtl w:val="0"/>
              </w:rPr>
              <w:t xml:space="preserve">Particionamiento </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center"/>
          </w:tcPr>
          <w:p w:rsidR="00000000" w:rsidDel="00000000" w:rsidP="00000000" w:rsidRDefault="00000000" w:rsidRPr="00000000" w14:paraId="000001F8">
            <w:pPr>
              <w:spacing w:line="276" w:lineRule="auto"/>
              <w:rPr>
                <w:highlight w:val="white"/>
              </w:rPr>
            </w:pPr>
            <w:r w:rsidDel="00000000" w:rsidR="00000000" w:rsidRPr="00000000">
              <w:rPr>
                <w:highlight w:val="white"/>
                <w:rtl w:val="0"/>
              </w:rPr>
              <w:t xml:space="preserve">Algunos datasets con valores constantes impedían realizar cortes válidos mediante medianas. </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9">
            <w:pPr>
              <w:spacing w:line="276" w:lineRule="auto"/>
              <w:jc w:val="center"/>
              <w:rPr/>
            </w:pPr>
            <w:r w:rsidDel="00000000" w:rsidR="00000000" w:rsidRPr="00000000">
              <w:rPr>
                <w:rtl w:val="0"/>
              </w:rPr>
              <w:t xml:space="preserve">Funcional </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A">
            <w:pPr>
              <w:spacing w:line="276" w:lineRule="auto"/>
              <w:jc w:val="center"/>
              <w:rPr/>
            </w:pPr>
            <w:r w:rsidDel="00000000" w:rsidR="00000000" w:rsidRPr="00000000">
              <w:rPr>
                <w:rtl w:val="0"/>
              </w:rPr>
              <w:t xml:space="preserve">Baja </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B">
            <w:pPr>
              <w:spacing w:line="276" w:lineRule="auto"/>
              <w:jc w:val="left"/>
              <w:rPr/>
            </w:pPr>
            <w:r w:rsidDel="00000000" w:rsidR="00000000" w:rsidRPr="00000000">
              <w:rPr>
                <w:rtl w:val="0"/>
              </w:rPr>
              <w:t xml:space="preserve">Corregido </w:t>
            </w:r>
          </w:p>
        </w:tc>
        <w:tc>
          <w:tcPr>
            <w:tcBorders>
              <w:top w:color="cccccc" w:space="0" w:sz="6" w:val="single"/>
              <w:left w:color="cccccc" w:space="0" w:sz="6" w:val="single"/>
              <w:bottom w:color="cccccc" w:space="0" w:sz="6" w:val="single"/>
              <w:right w:color="000000" w:space="0" w:sz="6" w:val="single"/>
            </w:tcBorders>
            <w:shd w:fill="ffffff" w:val="clear"/>
            <w:tcMar>
              <w:top w:w="0.0" w:type="dxa"/>
              <w:left w:w="40.0" w:type="dxa"/>
              <w:bottom w:w="0.0" w:type="dxa"/>
              <w:right w:w="40.0" w:type="dxa"/>
            </w:tcMar>
            <w:vAlign w:val="bottom"/>
          </w:tcPr>
          <w:p w:rsidR="00000000" w:rsidDel="00000000" w:rsidP="00000000" w:rsidRDefault="00000000" w:rsidRPr="00000000" w14:paraId="000001FC">
            <w:pPr>
              <w:spacing w:line="276" w:lineRule="auto"/>
              <w:rPr/>
            </w:pPr>
            <w:r w:rsidDel="00000000" w:rsidR="00000000" w:rsidRPr="00000000">
              <w:rPr>
                <w:rtl w:val="0"/>
              </w:rPr>
              <w:t xml:space="preserve">Se agregaron validaciones y manejo de errores para escenarios sin divisiones posibles.</w:t>
            </w:r>
          </w:p>
        </w:tc>
      </w:tr>
    </w:tbl>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line="240" w:lineRule="auto"/>
        <w:jc w:val="both"/>
        <w:rPr/>
      </w:pPr>
      <w:r w:rsidDel="00000000" w:rsidR="00000000" w:rsidRPr="00000000">
        <w:rPr>
          <w:rtl w:val="0"/>
        </w:rPr>
      </w:r>
    </w:p>
    <w:p w:rsidR="00000000" w:rsidDel="00000000" w:rsidP="00000000" w:rsidRDefault="00000000" w:rsidRPr="00000000" w14:paraId="000001FE">
      <w:pPr>
        <w:rPr>
          <w:rFonts w:ascii="Arial" w:cs="Arial" w:eastAsia="Arial" w:hAnsi="Arial"/>
        </w:rPr>
      </w:pPr>
      <w:r w:rsidDel="00000000" w:rsidR="00000000" w:rsidRPr="00000000">
        <w:rPr>
          <w:rtl w:val="0"/>
        </w:rPr>
      </w:r>
    </w:p>
    <w:p w:rsidR="00000000" w:rsidDel="00000000" w:rsidP="00000000" w:rsidRDefault="00000000" w:rsidRPr="00000000" w14:paraId="000001F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0" w:line="259" w:lineRule="auto"/>
        <w:ind w:left="0" w:right="0" w:firstLine="0"/>
        <w:jc w:val="left"/>
        <w:rPr>
          <w:rFonts w:ascii="Calibri" w:cs="Calibri" w:eastAsia="Calibri" w:hAnsi="Calibri"/>
          <w:b w:val="1"/>
          <w:bCs w:val="1"/>
          <w:i w:val="0"/>
          <w:iCs w:val="0"/>
          <w:smallCaps w:val="0"/>
          <w:strike w:val="0"/>
          <w:color w:val="2f5496"/>
          <w:sz w:val="26"/>
          <w:szCs w:val="26"/>
          <w:u w:val="none"/>
          <w:shd w:fill="auto" w:val="clear"/>
          <w:vertAlign w:val="baseline"/>
        </w:rPr>
      </w:pPr>
      <w:r w:rsidDel="00000000" w:rsidR="00000000" w:rsidRPr="00000000">
        <w:rPr>
          <w:rFonts w:ascii="Calibri" w:cs="Calibri" w:eastAsia="Calibri" w:hAnsi="Calibri"/>
          <w:b w:val="1"/>
          <w:bCs w:val="1"/>
          <w:i w:val="0"/>
          <w:iCs w:val="0"/>
          <w:smallCaps w:val="0"/>
          <w:strike w:val="0"/>
          <w:color w:val="2f5496"/>
          <w:sz w:val="32"/>
          <w:szCs w:val="32"/>
          <w:u w:val="none"/>
          <w:shd w:fill="auto" w:val="clear"/>
          <w:vertAlign w:val="baseline"/>
          <w:rtl w:val="0"/>
        </w:rPr>
        <w:tab/>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sectPr>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rFonts w:ascii="Arial" w:cs="Arial" w:eastAsia="Arial" w:hAnsi="Arial"/>
        <w:sz w:val="24"/>
        <w:szCs w:val="24"/>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4"/>
        <w:szCs w:val="24"/>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color w:val="000000"/>
        <w:sz w:val="32"/>
        <w:szCs w:val="32"/>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4">
    <w:lvl w:ilvl="0">
      <w:start w:val="1"/>
      <w:numFmt w:val="decimal"/>
      <w:lvlText w:val="%1."/>
      <w:lvlJc w:val="left"/>
      <w:pPr>
        <w:ind w:left="1080" w:hanging="360"/>
      </w:pPr>
      <w:rPr>
        <w:rFonts w:ascii="Calibri" w:cs="Calibri" w:eastAsia="Calibri" w:hAnsi="Calibri"/>
        <w:sz w:val="36"/>
        <w:szCs w:val="36"/>
      </w:rPr>
    </w:lvl>
    <w:lvl w:ilvl="1">
      <w:start w:val="2"/>
      <w:numFmt w:val="decimal"/>
      <w:lvlText w:val="%1.%2"/>
      <w:lvlJc w:val="left"/>
      <w:pPr>
        <w:ind w:left="1200" w:hanging="480"/>
      </w:pPr>
      <w:rPr/>
    </w:lvl>
    <w:lvl w:ilvl="2">
      <w:start w:val="3"/>
      <w:numFmt w:val="decimal"/>
      <w:lvlText w:val="%1.%2.%3"/>
      <w:lvlJc w:val="left"/>
      <w:pPr>
        <w:ind w:left="1440" w:hanging="720"/>
      </w:pPr>
      <w:rPr/>
    </w:lvl>
    <w:lvl w:ilvl="3">
      <w:start w:val="1"/>
      <w:numFmt w:val="decimal"/>
      <w:lvlText w:val="%1.%2.%3.%4"/>
      <w:lvlJc w:val="left"/>
      <w:pPr>
        <w:ind w:left="1440" w:hanging="720"/>
      </w:pPr>
      <w:rPr/>
    </w:lvl>
    <w:lvl w:ilvl="4">
      <w:start w:val="1"/>
      <w:numFmt w:val="decimal"/>
      <w:lvlText w:val="%1.%2.%3.%4.%5"/>
      <w:lvlJc w:val="left"/>
      <w:pPr>
        <w:ind w:left="1800" w:hanging="1080"/>
      </w:pPr>
      <w:rPr/>
    </w:lvl>
    <w:lvl w:ilvl="5">
      <w:start w:val="1"/>
      <w:numFmt w:val="decimal"/>
      <w:lvlText w:val="%1.%2.%3.%4.%5.%6"/>
      <w:lvlJc w:val="left"/>
      <w:pPr>
        <w:ind w:left="1800" w:hanging="1080"/>
      </w:pPr>
      <w:rPr/>
    </w:lvl>
    <w:lvl w:ilvl="6">
      <w:start w:val="1"/>
      <w:numFmt w:val="decimal"/>
      <w:lvlText w:val="%1.%2.%3.%4.%5.%6.%7"/>
      <w:lvlJc w:val="left"/>
      <w:pPr>
        <w:ind w:left="2160" w:hanging="1440"/>
      </w:pPr>
      <w:rPr/>
    </w:lvl>
    <w:lvl w:ilvl="7">
      <w:start w:val="1"/>
      <w:numFmt w:val="decimal"/>
      <w:lvlText w:val="%1.%2.%3.%4.%5.%6.%7.%8"/>
      <w:lvlJc w:val="left"/>
      <w:pPr>
        <w:ind w:left="2160" w:hanging="1440"/>
      </w:pPr>
      <w:rPr/>
    </w:lvl>
    <w:lvl w:ilvl="8">
      <w:start w:val="1"/>
      <w:numFmt w:val="decimal"/>
      <w:lvlText w:val="%1.%2.%3.%4.%5.%6.%7.%8.%9"/>
      <w:lvlJc w:val="left"/>
      <w:pPr>
        <w:ind w:left="2520" w:hanging="180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rFonts w:ascii="Arial" w:cs="Arial" w:eastAsia="Arial" w:hAnsi="Arial"/>
      <w:b w:val="1"/>
      <w:bCs w:val="1"/>
      <w:sz w:val="36"/>
      <w:szCs w:val="36"/>
    </w:rPr>
  </w:style>
  <w:style w:type="table" w:styleId="Table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VBzSI86sqWXjHjUzAJZSV2yAkg==">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