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2ta252d2863d"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hlqdxrwnlgmt"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5" name="image1.png"/>
                  <a:graphic>
                    <a:graphicData uri="http://schemas.openxmlformats.org/drawingml/2006/picture">
                      <pic:pic>
                        <pic:nvPicPr>
                          <pic:cNvPr descr="Código QR con relleno sólido" id="0" name="image1.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5579745" cy="12700"/>
                <wp:effectExtent b="0" l="0" r="0" t="0"/>
                <wp:wrapNone/>
                <wp:docPr id="1"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5579745" cy="12700"/>
                <wp:effectExtent b="0" l="0" r="0" t="0"/>
                <wp:wrapNone/>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579745"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8" name="image3.png"/>
                  <a:graphic>
                    <a:graphicData uri="http://schemas.openxmlformats.org/drawingml/2006/picture">
                      <pic:pic>
                        <pic:nvPicPr>
                          <pic:cNvPr descr="Lista con relleno sólido" id="0" name="image3.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5589905" cy="12700"/>
                <wp:effectExtent b="0" l="0" r="0" t="0"/>
                <wp:wrapNone/>
                <wp:docPr id="3"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5589905" cy="12700"/>
                <wp:effectExtent b="0" l="0" r="0" t="0"/>
                <wp:wrapNone/>
                <wp:docPr id="3"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589905"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7" name="image4.png"/>
                  <a:graphic>
                    <a:graphicData uri="http://schemas.openxmlformats.org/drawingml/2006/picture">
                      <pic:pic>
                        <pic:nvPicPr>
                          <pic:cNvPr descr="Inteligencia artificial con relleno sólido" id="0" name="image4.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5589905" cy="12700"/>
                <wp:effectExtent b="0" l="0" r="0" t="0"/>
                <wp:wrapNone/>
                <wp:docPr id="4"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5589905" cy="12700"/>
                <wp:effectExtent b="0" l="0" r="0" t="0"/>
                <wp:wrapNone/>
                <wp:docPr id="4"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589905"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629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tblGridChange w:id="0">
          <w:tblGrid>
            <w:gridCol w:w="1217"/>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17.753.940-6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20.458.065-0</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B">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Sebastián Andres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D">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Paula Patricia Belén</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Valdivia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Frías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Analista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Analista</w:t>
            </w:r>
          </w:p>
        </w:tc>
      </w:tr>
    </w:tbl>
    <w:p w:rsidR="00000000" w:rsidDel="00000000" w:rsidP="00000000" w:rsidRDefault="00000000" w:rsidRPr="00000000" w14:paraId="00000044">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7">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Algoritmo Predictivo</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Optimizar la predicción mediante la identificación de patrones estables y el filtrado de ruido</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C">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Algoritmos que aprenden ruido en vez de patrones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sz w:val="20"/>
                <w:szCs w:val="20"/>
                <w:rtl w:val="0"/>
              </w:rPr>
              <w:t xml:space="preserve">Algoritmo capaz de identificar patrones estables </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 un algoritmo</w:t>
            </w:r>
            <w:r w:rsidDel="00000000" w:rsidR="00000000" w:rsidRPr="00000000">
              <w:rPr>
                <w:rtl w:val="0"/>
              </w:rPr>
              <w:t xml:space="preserve"> </w:t>
            </w:r>
            <w:r w:rsidDel="00000000" w:rsidR="00000000" w:rsidRPr="00000000">
              <w:rPr>
                <w:rFonts w:ascii="Calibri" w:cs="Calibri" w:eastAsia="Calibri" w:hAnsi="Calibri"/>
                <w:sz w:val="20"/>
                <w:szCs w:val="20"/>
                <w:rtl w:val="0"/>
              </w:rPr>
              <w:t xml:space="preserve">optimice el desempeño predictivo y la estabilidad de los modelos en entornos de alta variabilidad</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Diseñar un sistema de reconocimiento de patrones basado en espacios vectoriales múltiples mediante medianas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Dividido en 2 fases: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Fase 1: Desarrollo de algoritmo y creación de la librería</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Fase 2: Optimización de esta mediante pruebas de rendimiento</w:t>
            </w:r>
          </w:p>
        </w:tc>
      </w:tr>
    </w:tbl>
    <w:p w:rsidR="00000000" w:rsidDel="00000000" w:rsidP="00000000" w:rsidRDefault="00000000" w:rsidRPr="00000000" w14:paraId="00000058">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publico objetivo, estado del arte, origen de la problemática y descripción del problema resolver.</w:t>
            </w:r>
          </w:p>
        </w:tc>
      </w:tr>
      <w:tr>
        <w:trPr>
          <w:cantSplit w:val="0"/>
          <w:trHeight w:val="1644"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empresas modernas diseñan su capacidad operativa para una demanda promedio, quedando vulnerables ante picos de actividad inesperados. La motivación de este proyecto radica en optimizar la toma de decisiones financieras, evitando costos excesivos por servicios de contingencia o arriendos de infraestructura innecesarios derivados de predicciones de mercado erróneas.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público objetivo son las empresas con alta volatilidad operativa y equipos de Data Science que buscan estabilidad sobre modelos convencionales.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 del Arte: Las soluciones actuales (modelos autorregresivos o redes neuronales) tienden al sobreajuste (overfitting) al tratar el ruido y los outliers como patrones cíclicos, fallando en entornos de alta incertidumbre.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del Problema</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problema central es la ineficiencia en la discriminación de señales técnicas: los modelos actuales no logran separar patrones estables de eventos esporádicos. Esto genera predicciones de alta demanda que no se materializan, provocando gastos operativos injustificados. El objetivo es desarrollar un algoritmo que identifique sectores de estabilidad (cubos vectoriales) para garantizar una precisión cercana al 100% en segmentos críticos, descartando el ruido estructural.</w:t>
            </w:r>
            <w:r w:rsidDel="00000000" w:rsidR="00000000" w:rsidRPr="00000000">
              <w:rPr>
                <w:rtl w:val="0"/>
              </w:rPr>
            </w:r>
          </w:p>
        </w:tc>
      </w:tr>
    </w:tbl>
    <w:p w:rsidR="00000000" w:rsidDel="00000000" w:rsidP="00000000" w:rsidRDefault="00000000" w:rsidRPr="00000000" w14:paraId="00000064">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5">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67">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8">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metodología se divide en tres fases críticas orientadas a la obtención, análisis y procesamiento de la información: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Fase I: Obtención y “Preparación” de Datos: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Método: Se trabajará con datasets provistos por el cliente que contienen 24 meses de histórico.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Procedimiento: Se </w:t>
            </w:r>
            <w:r w:rsidDel="00000000" w:rsidR="00000000" w:rsidRPr="00000000">
              <w:rPr>
                <w:rFonts w:ascii="Calibri" w:cs="Calibri" w:eastAsia="Calibri" w:hAnsi="Calibri"/>
                <w:sz w:val="20"/>
                <w:szCs w:val="20"/>
                <w:rtl w:val="0"/>
              </w:rPr>
              <w:t xml:space="preserve">utilizará</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NumPy y Pandas para asegurar la consistencia de los datos. Estos se dividirán en "dominios" (periodos de tiempo específicos) para evaluar la estabilidad del patrón a través del tiempo.</w:t>
            </w:r>
          </w:p>
          <w:p w:rsidR="00000000" w:rsidDel="00000000" w:rsidP="00000000" w:rsidRDefault="00000000" w:rsidRPr="00000000" w14:paraId="0000006E">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Fase II: Procedimientos de Análisis y Modelamiento (Núcleo Técnico):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Particionamiento: Se empleará el método de Partición Recursiva por Medianas para segmentar el espacio vectorial en "cubos". Esto permite analizar grupos con densidades de datos similares, reduciendo el impacto de los outliers.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Selección de Estabilidad: Se analizará la coherencia entre dominios. Solo se seleccionarán aquellos cubos donde el promedio de la variable objetivo sea consistente (baja varianza) entre distintos periodos, descartando el ruido esporádico.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Fase III: Procesamiento e Inferencia: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Implementación: Se utilizará la librería creada para que esta procese nuevos datos y solo entregue una predicción si estos caen dentro de los "cubos estables" identificados.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Evaluación: El éxito se medirá comparando el rendimiento frente a modelos estándar (Random Forest/Redes Neuronales), buscando superar el benchmark del 86% de precisión en los segmentos críticos.</w:t>
            </w:r>
          </w:p>
          <w:p w:rsidR="00000000" w:rsidDel="00000000" w:rsidP="00000000" w:rsidRDefault="00000000" w:rsidRPr="00000000" w14:paraId="00000079">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roles son compartidos entre ambos integrantes:</w:t>
            </w:r>
          </w:p>
          <w:p w:rsidR="00000000" w:rsidDel="00000000" w:rsidP="00000000" w:rsidRDefault="00000000" w:rsidRPr="00000000" w14:paraId="0000007B">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Sebastián Valdivia – Analista y Coordinador</w:t>
            </w:r>
          </w:p>
          <w:p w:rsidR="00000000" w:rsidDel="00000000" w:rsidP="00000000" w:rsidRDefault="00000000" w:rsidRPr="00000000" w14:paraId="0000007C">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Paula Frías – Analista y Documentadora</w:t>
            </w:r>
          </w:p>
          <w:p w:rsidR="00000000" w:rsidDel="00000000" w:rsidP="00000000" w:rsidRDefault="00000000" w:rsidRPr="00000000" w14:paraId="0000007D">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sz w:val="20"/>
                <w:szCs w:val="20"/>
                <w:rtl w:val="0"/>
              </w:rPr>
              <w:t xml:space="preserve">Responsabilidades Compartidas: Ambos integrantes participan activamente en las pruebas de rendimiento, el ajuste de parámetros del algoritmo y la defensa de los estados de avance ante la comisión docente.</w:t>
            </w:r>
            <w:r w:rsidDel="00000000" w:rsidR="00000000" w:rsidRPr="00000000">
              <w:rPr>
                <w:rtl w:val="0"/>
              </w:rPr>
            </w:r>
          </w:p>
        </w:tc>
      </w:tr>
    </w:tbl>
    <w:p w:rsidR="00000000" w:rsidDel="00000000" w:rsidP="00000000" w:rsidRDefault="00000000" w:rsidRPr="00000000" w14:paraId="0000007F">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0">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82">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3">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4">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Infraestructura por utilizar:</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Equipos con CPU de alto rendimiento en procesos mononúcleo y un mínimo de 8GB de RAM.</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utilizará Anaconda 3 para la gestión de entornos aislados.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Linux (Ubuntu 24.04.2 LTS), aunque compatible con Windows mediante entornos Conda.</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Conexión por ssh para trabajo colaborativo.</w:t>
            </w:r>
          </w:p>
          <w:p w:rsidR="00000000" w:rsidDel="00000000" w:rsidP="00000000" w:rsidRDefault="00000000" w:rsidRPr="00000000" w14:paraId="00000089">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Arquitectura: </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software se estructurará en tres módulos independientes: Particionamiento, Selección de Estabilidad e Inferencia.</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desarrollará como un paquete de Python instalable, siguiendo el patrón de diseño de Scikit-Learn (métodos .fit() para entrenamiento y .predict() para inferencia).</w:t>
            </w:r>
          </w:p>
          <w:p w:rsidR="00000000" w:rsidDel="00000000" w:rsidP="00000000" w:rsidRDefault="00000000" w:rsidRPr="00000000" w14:paraId="0000008D">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Lenguajes de programación:</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Python 3.8.10: Seleccionado por su estabilidad.</w:t>
            </w:r>
          </w:p>
          <w:p w:rsidR="00000000" w:rsidDel="00000000" w:rsidP="00000000" w:rsidRDefault="00000000" w:rsidRPr="00000000" w14:paraId="00000090">
            <w:pPr>
              <w:spacing w:line="259" w:lineRule="auto"/>
              <w:ind w:left="36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Librerías por utilizar:</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NumPy (v1.24.4)</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Pandas (v2.0.3)</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Scikit-Learn (v1.3.2)</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Joblib (v1.4.2)</w:t>
            </w:r>
          </w:p>
          <w:p w:rsidR="00000000" w:rsidDel="00000000" w:rsidP="00000000" w:rsidRDefault="00000000" w:rsidRPr="00000000" w14:paraId="00000096">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Base de datos: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data por utilizar corresponde </w:t>
            </w:r>
            <w:r w:rsidDel="00000000" w:rsidR="00000000" w:rsidRPr="00000000">
              <w:rPr>
                <w:rFonts w:ascii="Calibri" w:cs="Calibri" w:eastAsia="Calibri" w:hAnsi="Calibri"/>
                <w:sz w:val="20"/>
                <w:szCs w:val="20"/>
                <w:rtl w:val="0"/>
              </w:rPr>
              <w:t xml:space="preserve">a archivos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planos de datasets.</w:t>
            </w:r>
          </w:p>
          <w:p w:rsidR="00000000" w:rsidDel="00000000" w:rsidP="00000000" w:rsidRDefault="00000000" w:rsidRPr="00000000" w14:paraId="00000099">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Repositorio: </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Git/Github para </w:t>
            </w:r>
            <w:r w:rsidDel="00000000" w:rsidR="00000000" w:rsidRPr="00000000">
              <w:rPr>
                <w:rFonts w:ascii="Calibri" w:cs="Calibri" w:eastAsia="Calibri" w:hAnsi="Calibri"/>
                <w:sz w:val="20"/>
                <w:szCs w:val="20"/>
                <w:rtl w:val="0"/>
              </w:rPr>
              <w:t xml:space="preserve">control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de versiones</w:t>
            </w:r>
          </w:p>
          <w:p w:rsidR="00000000" w:rsidDel="00000000" w:rsidP="00000000" w:rsidRDefault="00000000" w:rsidRPr="00000000" w14:paraId="0000009C">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9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4">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5">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A6">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 las evidencias a realizar durante el semestre.</w:t>
            </w:r>
          </w:p>
        </w:tc>
      </w:tr>
    </w:tbl>
    <w:p w:rsidR="00000000" w:rsidDel="00000000" w:rsidP="00000000" w:rsidRDefault="00000000" w:rsidRPr="00000000" w14:paraId="000000A7">
      <w:pPr>
        <w:spacing w:line="360" w:lineRule="auto"/>
        <w:jc w:val="both"/>
        <w:rPr>
          <w:rFonts w:ascii="Calibri" w:cs="Calibri" w:eastAsia="Calibri" w:hAnsi="Calibri"/>
          <w:color w:val="000000"/>
        </w:rPr>
      </w:pPr>
      <w:r w:rsidDel="00000000" w:rsidR="00000000" w:rsidRPr="00000000">
        <w:rPr>
          <w:rtl w:val="0"/>
        </w:rPr>
      </w:r>
    </w:p>
    <w:tbl>
      <w:tblPr>
        <w:tblStyle w:val="Table15"/>
        <w:tblW w:w="8836.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4"/>
        <w:gridCol w:w="1962"/>
        <w:gridCol w:w="1264"/>
        <w:gridCol w:w="1264"/>
        <w:gridCol w:w="1264"/>
        <w:gridCol w:w="1264"/>
        <w:gridCol w:w="1264"/>
        <w:tblGridChange w:id="0">
          <w:tblGrid>
            <w:gridCol w:w="554"/>
            <w:gridCol w:w="1962"/>
            <w:gridCol w:w="1264"/>
            <w:gridCol w:w="1264"/>
            <w:gridCol w:w="1264"/>
            <w:gridCol w:w="1264"/>
            <w:gridCol w:w="1264"/>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8">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9">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A">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B">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AC">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AD">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E">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F">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0">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1">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Definición del problema y levantamiento de 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2">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Análisis del problema planteado por el cliente, identificación de requerimientos y comprensión del contexto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3">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Documentación entregada por el cliente, reuniones, herramientas de análisis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4">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5">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Paula Frías / Sebastián Valdivia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6">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Validación inicial con el cliente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7">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8">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Investigación de tecnologías y metodología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9">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Estudio de herramientas de Data Science, librerías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A">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Internet, documentación técnica, tutoriales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B">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C">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Internet, documentación técnica, tutoriales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D">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Definir stack tecnológico final y entorno trabajo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E">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F">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Definición de arquitectura de la librería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0">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Diseño de la estructura modular de la librería, definición de componentes principales y organización del código.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1">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Documentación técnica</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2">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3">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Paula Frías / Sebastián Valdivia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4">
            <w:pPr>
              <w:spacing w:line="259" w:lineRule="auto"/>
              <w:jc w:val="both"/>
              <w:rPr>
                <w:rFonts w:ascii="Calibri" w:cs="Calibri" w:eastAsia="Calibri" w:hAnsi="Calibri"/>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6">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del modelo predictivo Robus-Predictor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del algoritmo principal (Robust Predictor) y creación de la librería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8">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Python, numpy, pandas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9">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Paula Frías / Sebastián Valdivia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B">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evolutivo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C">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Integración y uso de la librería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Integración y uso de la librería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Python, dataset cliente</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0">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Paula Frías / Sebastián Valdivia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2">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evolutivo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4">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Evaluación del modelo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Medición del rendimiento del algoritmo mediante métricas de error y comparación con modelos existentes.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Python, scikit-learn</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7">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Paula Frías / Sebastián Valdivia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9">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Enfoque en rendimiento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Documentación y presentación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Elaboración del informe, README, resultados y preparación de defensa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Word, PowerPoint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E">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Paula Frías / Sebastián Valdivia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0">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Entrega final</w:t>
            </w:r>
          </w:p>
        </w:tc>
      </w:tr>
    </w:tbl>
    <w:p w:rsidR="00000000" w:rsidDel="00000000" w:rsidP="00000000" w:rsidRDefault="00000000" w:rsidRPr="00000000" w14:paraId="000000E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2">
      <w:pPr>
        <w:spacing w:line="360" w:lineRule="auto"/>
        <w:jc w:val="both"/>
        <w:rPr>
          <w:rFonts w:ascii="Calibri" w:cs="Calibri" w:eastAsia="Calibri" w:hAnsi="Calibri"/>
          <w:color w:val="000000"/>
        </w:rPr>
      </w:pPr>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0E5">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0E8">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Informe_Estado_avance_1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Documento que incluye la definición del problema, objetivos, alcance, metodología y planificación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E">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https://drive.google.com/drive/u/1/folders/1LMxjRhyGL2KdmwJfrb5PJDsrfeiczZzy</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Github</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Implementación del algoritmo predictivo como librería en Python, incluye su documentación técnica y los resultados obtenidos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https://github.com/paufriasest/Robus-Predictor</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Presentación final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Presentación utilizada para exponer el proyecto, incluyendo problema, solución, resultados y conclusiones.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https://drive.google.com/drive/u/1/folders/1LMxjRhyGL2KdmwJfrb5PJDsrfeiczZzy</w:t>
            </w:r>
          </w:p>
        </w:tc>
      </w:tr>
    </w:tbl>
    <w:p w:rsidR="00000000" w:rsidDel="00000000" w:rsidP="00000000" w:rsidRDefault="00000000" w:rsidRPr="00000000" w14:paraId="000000F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8">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9">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0FB">
      <w:pPr>
        <w:spacing w:line="360" w:lineRule="auto"/>
        <w:jc w:val="both"/>
        <w:rPr>
          <w:rFonts w:ascii="Calibri" w:cs="Calibri" w:eastAsia="Calibri" w:hAnsi="Calibri"/>
          <w:color w:val="000000"/>
        </w:rPr>
      </w:pPr>
      <w:r w:rsidDel="00000000" w:rsidR="00000000" w:rsidRPr="00000000">
        <w:rPr>
          <w:rtl w:val="0"/>
        </w:rPr>
      </w:r>
    </w:p>
    <w:tbl>
      <w:tblPr>
        <w:tblStyle w:val="Table19"/>
        <w:tblW w:w="894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90"/>
        <w:gridCol w:w="425"/>
        <w:gridCol w:w="425"/>
        <w:gridCol w:w="425"/>
        <w:gridCol w:w="425"/>
        <w:gridCol w:w="425"/>
        <w:gridCol w:w="425"/>
        <w:gridCol w:w="425"/>
        <w:gridCol w:w="425"/>
        <w:gridCol w:w="425"/>
        <w:gridCol w:w="425"/>
        <w:gridCol w:w="425"/>
        <w:gridCol w:w="425"/>
        <w:gridCol w:w="425"/>
        <w:gridCol w:w="425"/>
        <w:gridCol w:w="425"/>
        <w:gridCol w:w="425"/>
        <w:gridCol w:w="425"/>
        <w:gridCol w:w="425"/>
        <w:tblGridChange w:id="0">
          <w:tblGrid>
            <w:gridCol w:w="1290"/>
            <w:gridCol w:w="425"/>
            <w:gridCol w:w="425"/>
            <w:gridCol w:w="425"/>
            <w:gridCol w:w="425"/>
            <w:gridCol w:w="425"/>
            <w:gridCol w:w="425"/>
            <w:gridCol w:w="425"/>
            <w:gridCol w:w="425"/>
            <w:gridCol w:w="425"/>
            <w:gridCol w:w="425"/>
            <w:gridCol w:w="425"/>
            <w:gridCol w:w="425"/>
            <w:gridCol w:w="425"/>
            <w:gridCol w:w="425"/>
            <w:gridCol w:w="425"/>
            <w:gridCol w:w="425"/>
            <w:gridCol w:w="425"/>
            <w:gridCol w:w="425"/>
          </w:tblGrid>
        </w:tblGridChange>
      </w:tblGrid>
      <w:tr>
        <w:trPr>
          <w:cantSplit w:val="0"/>
          <w:trHeight w:val="898.4374999999999" w:hRule="atLeast"/>
          <w:tblHeader w:val="0"/>
        </w:trPr>
        <w:tc>
          <w:tcPr>
            <w:tcBorders>
              <w:top w:color="cccccc" w:space="0" w:sz="8" w:val="single"/>
              <w:left w:color="434343" w:space="0" w:sz="8" w:val="single"/>
              <w:bottom w:color="434343" w:space="0" w:sz="8" w:val="single"/>
              <w:right w:color="434343" w:space="0" w:sz="8" w:val="single"/>
            </w:tcBorders>
            <w:shd w:fill="93c47d" w:val="clear"/>
            <w:tcMar>
              <w:top w:w="0.0" w:type="dxa"/>
              <w:left w:w="40.0" w:type="dxa"/>
              <w:bottom w:w="0.0" w:type="dxa"/>
              <w:right w:w="40.0" w:type="dxa"/>
            </w:tcMar>
            <w:vAlign w:val="bottom"/>
          </w:tcPr>
          <w:p w:rsidR="00000000" w:rsidDel="00000000" w:rsidP="00000000" w:rsidRDefault="00000000" w:rsidRPr="00000000" w14:paraId="000000FC">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Actividad</w:t>
            </w: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93c47d" w:val="clear"/>
            <w:tcMar>
              <w:top w:w="0.0" w:type="dxa"/>
              <w:left w:w="40.0" w:type="dxa"/>
              <w:bottom w:w="0.0" w:type="dxa"/>
              <w:right w:w="40.0" w:type="dxa"/>
            </w:tcMar>
            <w:vAlign w:val="bottom"/>
          </w:tcPr>
          <w:p w:rsidR="00000000" w:rsidDel="00000000" w:rsidP="00000000" w:rsidRDefault="00000000" w:rsidRPr="00000000" w14:paraId="000000FD">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S1</w:t>
            </w: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93c47d" w:val="clear"/>
            <w:tcMar>
              <w:top w:w="0.0" w:type="dxa"/>
              <w:left w:w="40.0" w:type="dxa"/>
              <w:bottom w:w="0.0" w:type="dxa"/>
              <w:right w:w="40.0" w:type="dxa"/>
            </w:tcMar>
            <w:vAlign w:val="bottom"/>
          </w:tcPr>
          <w:p w:rsidR="00000000" w:rsidDel="00000000" w:rsidP="00000000" w:rsidRDefault="00000000" w:rsidRPr="00000000" w14:paraId="000000FE">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S2</w:t>
            </w: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93c47d" w:val="clear"/>
            <w:tcMar>
              <w:top w:w="0.0" w:type="dxa"/>
              <w:left w:w="40.0" w:type="dxa"/>
              <w:bottom w:w="0.0" w:type="dxa"/>
              <w:right w:w="40.0" w:type="dxa"/>
            </w:tcMar>
            <w:vAlign w:val="bottom"/>
          </w:tcPr>
          <w:p w:rsidR="00000000" w:rsidDel="00000000" w:rsidP="00000000" w:rsidRDefault="00000000" w:rsidRPr="00000000" w14:paraId="000000FF">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S3</w:t>
            </w: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93c47d" w:val="clear"/>
            <w:tcMar>
              <w:top w:w="0.0" w:type="dxa"/>
              <w:left w:w="40.0" w:type="dxa"/>
              <w:bottom w:w="0.0" w:type="dxa"/>
              <w:right w:w="40.0" w:type="dxa"/>
            </w:tcMar>
            <w:vAlign w:val="bottom"/>
          </w:tcPr>
          <w:p w:rsidR="00000000" w:rsidDel="00000000" w:rsidP="00000000" w:rsidRDefault="00000000" w:rsidRPr="00000000" w14:paraId="00000100">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S4</w:t>
            </w: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93c47d" w:val="clear"/>
            <w:tcMar>
              <w:top w:w="0.0" w:type="dxa"/>
              <w:left w:w="40.0" w:type="dxa"/>
              <w:bottom w:w="0.0" w:type="dxa"/>
              <w:right w:w="40.0" w:type="dxa"/>
            </w:tcMar>
            <w:vAlign w:val="bottom"/>
          </w:tcPr>
          <w:p w:rsidR="00000000" w:rsidDel="00000000" w:rsidP="00000000" w:rsidRDefault="00000000" w:rsidRPr="00000000" w14:paraId="00000101">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S5</w:t>
            </w: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93c47d" w:val="clear"/>
            <w:tcMar>
              <w:top w:w="0.0" w:type="dxa"/>
              <w:left w:w="40.0" w:type="dxa"/>
              <w:bottom w:w="0.0" w:type="dxa"/>
              <w:right w:w="40.0" w:type="dxa"/>
            </w:tcMar>
            <w:vAlign w:val="bottom"/>
          </w:tcPr>
          <w:p w:rsidR="00000000" w:rsidDel="00000000" w:rsidP="00000000" w:rsidRDefault="00000000" w:rsidRPr="00000000" w14:paraId="00000102">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S6</w:t>
            </w: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93c47d" w:val="clear"/>
            <w:tcMar>
              <w:top w:w="0.0" w:type="dxa"/>
              <w:left w:w="40.0" w:type="dxa"/>
              <w:bottom w:w="0.0" w:type="dxa"/>
              <w:right w:w="40.0" w:type="dxa"/>
            </w:tcMar>
            <w:vAlign w:val="bottom"/>
          </w:tcPr>
          <w:p w:rsidR="00000000" w:rsidDel="00000000" w:rsidP="00000000" w:rsidRDefault="00000000" w:rsidRPr="00000000" w14:paraId="00000103">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S7</w:t>
            </w: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93c47d" w:val="clear"/>
            <w:tcMar>
              <w:top w:w="0.0" w:type="dxa"/>
              <w:left w:w="40.0" w:type="dxa"/>
              <w:bottom w:w="0.0" w:type="dxa"/>
              <w:right w:w="40.0" w:type="dxa"/>
            </w:tcMar>
            <w:vAlign w:val="bottom"/>
          </w:tcPr>
          <w:p w:rsidR="00000000" w:rsidDel="00000000" w:rsidP="00000000" w:rsidRDefault="00000000" w:rsidRPr="00000000" w14:paraId="00000104">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S8</w:t>
            </w: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93c47d" w:val="clear"/>
            <w:tcMar>
              <w:top w:w="0.0" w:type="dxa"/>
              <w:left w:w="40.0" w:type="dxa"/>
              <w:bottom w:w="0.0" w:type="dxa"/>
              <w:right w:w="40.0" w:type="dxa"/>
            </w:tcMar>
            <w:vAlign w:val="bottom"/>
          </w:tcPr>
          <w:p w:rsidR="00000000" w:rsidDel="00000000" w:rsidP="00000000" w:rsidRDefault="00000000" w:rsidRPr="00000000" w14:paraId="00000105">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S9</w:t>
            </w: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93c47d" w:val="clear"/>
            <w:tcMar>
              <w:top w:w="0.0" w:type="dxa"/>
              <w:left w:w="40.0" w:type="dxa"/>
              <w:bottom w:w="0.0" w:type="dxa"/>
              <w:right w:w="40.0" w:type="dxa"/>
            </w:tcMar>
            <w:vAlign w:val="bottom"/>
          </w:tcPr>
          <w:p w:rsidR="00000000" w:rsidDel="00000000" w:rsidP="00000000" w:rsidRDefault="00000000" w:rsidRPr="00000000" w14:paraId="00000106">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S10</w:t>
            </w: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93c47d" w:val="clear"/>
            <w:tcMar>
              <w:top w:w="0.0" w:type="dxa"/>
              <w:left w:w="40.0" w:type="dxa"/>
              <w:bottom w:w="0.0" w:type="dxa"/>
              <w:right w:w="40.0" w:type="dxa"/>
            </w:tcMar>
            <w:vAlign w:val="bottom"/>
          </w:tcPr>
          <w:p w:rsidR="00000000" w:rsidDel="00000000" w:rsidP="00000000" w:rsidRDefault="00000000" w:rsidRPr="00000000" w14:paraId="00000107">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S11</w:t>
            </w: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93c47d" w:val="clear"/>
            <w:tcMar>
              <w:top w:w="0.0" w:type="dxa"/>
              <w:left w:w="40.0" w:type="dxa"/>
              <w:bottom w:w="0.0" w:type="dxa"/>
              <w:right w:w="40.0" w:type="dxa"/>
            </w:tcMar>
            <w:vAlign w:val="bottom"/>
          </w:tcPr>
          <w:p w:rsidR="00000000" w:rsidDel="00000000" w:rsidP="00000000" w:rsidRDefault="00000000" w:rsidRPr="00000000" w14:paraId="00000108">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S12</w:t>
            </w: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93c47d" w:val="clear"/>
            <w:tcMar>
              <w:top w:w="0.0" w:type="dxa"/>
              <w:left w:w="40.0" w:type="dxa"/>
              <w:bottom w:w="0.0" w:type="dxa"/>
              <w:right w:w="40.0" w:type="dxa"/>
            </w:tcMar>
            <w:vAlign w:val="bottom"/>
          </w:tcPr>
          <w:p w:rsidR="00000000" w:rsidDel="00000000" w:rsidP="00000000" w:rsidRDefault="00000000" w:rsidRPr="00000000" w14:paraId="00000109">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S13</w:t>
            </w: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93c47d" w:val="clear"/>
            <w:tcMar>
              <w:top w:w="0.0" w:type="dxa"/>
              <w:left w:w="40.0" w:type="dxa"/>
              <w:bottom w:w="0.0" w:type="dxa"/>
              <w:right w:w="40.0" w:type="dxa"/>
            </w:tcMar>
            <w:vAlign w:val="bottom"/>
          </w:tcPr>
          <w:p w:rsidR="00000000" w:rsidDel="00000000" w:rsidP="00000000" w:rsidRDefault="00000000" w:rsidRPr="00000000" w14:paraId="0000010A">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S14</w:t>
            </w: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93c47d" w:val="clear"/>
            <w:tcMar>
              <w:top w:w="0.0" w:type="dxa"/>
              <w:left w:w="40.0" w:type="dxa"/>
              <w:bottom w:w="0.0" w:type="dxa"/>
              <w:right w:w="40.0" w:type="dxa"/>
            </w:tcMar>
            <w:vAlign w:val="bottom"/>
          </w:tcPr>
          <w:p w:rsidR="00000000" w:rsidDel="00000000" w:rsidP="00000000" w:rsidRDefault="00000000" w:rsidRPr="00000000" w14:paraId="0000010B">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S15</w:t>
            </w: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93c47d" w:val="clear"/>
            <w:tcMar>
              <w:top w:w="0.0" w:type="dxa"/>
              <w:left w:w="40.0" w:type="dxa"/>
              <w:bottom w:w="0.0" w:type="dxa"/>
              <w:right w:w="40.0" w:type="dxa"/>
            </w:tcMar>
            <w:vAlign w:val="bottom"/>
          </w:tcPr>
          <w:p w:rsidR="00000000" w:rsidDel="00000000" w:rsidP="00000000" w:rsidRDefault="00000000" w:rsidRPr="00000000" w14:paraId="0000010C">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S16</w:t>
            </w: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93c47d" w:val="clear"/>
            <w:tcMar>
              <w:top w:w="0.0" w:type="dxa"/>
              <w:left w:w="40.0" w:type="dxa"/>
              <w:bottom w:w="0.0" w:type="dxa"/>
              <w:right w:w="40.0" w:type="dxa"/>
            </w:tcMar>
            <w:vAlign w:val="bottom"/>
          </w:tcPr>
          <w:p w:rsidR="00000000" w:rsidDel="00000000" w:rsidP="00000000" w:rsidRDefault="00000000" w:rsidRPr="00000000" w14:paraId="0000010D">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S17</w:t>
            </w:r>
            <w:r w:rsidDel="00000000" w:rsidR="00000000" w:rsidRPr="00000000">
              <w:rPr>
                <w:rtl w:val="0"/>
              </w:rPr>
            </w:r>
          </w:p>
        </w:tc>
        <w:tc>
          <w:tcPr>
            <w:tcBorders>
              <w:top w:color="cccccc" w:space="0" w:sz="8" w:val="single"/>
              <w:left w:color="cccccc" w:space="0" w:sz="8" w:val="single"/>
              <w:bottom w:color="666666" w:space="0" w:sz="8" w:val="dashed"/>
              <w:right w:color="434343" w:space="0" w:sz="8" w:val="single"/>
            </w:tcBorders>
            <w:shd w:fill="93c47d" w:val="clear"/>
            <w:tcMar>
              <w:top w:w="0.0" w:type="dxa"/>
              <w:left w:w="40.0" w:type="dxa"/>
              <w:bottom w:w="0.0" w:type="dxa"/>
              <w:right w:w="40.0" w:type="dxa"/>
            </w:tcMar>
            <w:vAlign w:val="bottom"/>
          </w:tcPr>
          <w:p w:rsidR="00000000" w:rsidDel="00000000" w:rsidP="00000000" w:rsidRDefault="00000000" w:rsidRPr="00000000" w14:paraId="0000010E">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S18</w:t>
            </w:r>
            <w:r w:rsidDel="00000000" w:rsidR="00000000" w:rsidRPr="00000000">
              <w:rPr>
                <w:rtl w:val="0"/>
              </w:rPr>
            </w:r>
          </w:p>
        </w:tc>
      </w:tr>
      <w:tr>
        <w:trPr>
          <w:cantSplit w:val="0"/>
          <w:trHeight w:val="898.4374999999999" w:hRule="atLeast"/>
          <w:tblHeader w:val="0"/>
        </w:trPr>
        <w:tc>
          <w:tcPr>
            <w:tcBorders>
              <w:top w:color="cccccc" w:space="0" w:sz="8" w:val="single"/>
              <w:left w:color="434343" w:space="0" w:sz="8" w:val="single"/>
              <w:bottom w:color="434343" w:space="0" w:sz="8" w:val="single"/>
              <w:right w:color="434343"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10F">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I: Inicio y Diagnóstico</w:t>
            </w: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b7b7b7" w:val="clear"/>
            <w:tcMar>
              <w:top w:w="0.0" w:type="dxa"/>
              <w:left w:w="40.0" w:type="dxa"/>
              <w:bottom w:w="0.0" w:type="dxa"/>
              <w:right w:w="40.0" w:type="dxa"/>
            </w:tcMar>
            <w:vAlign w:val="bottom"/>
          </w:tcPr>
          <w:p w:rsidR="00000000" w:rsidDel="00000000" w:rsidP="00000000" w:rsidRDefault="00000000" w:rsidRPr="00000000" w14:paraId="00000110">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shd w:fill="b7b7b7" w:val="clear"/>
            <w:tcMar>
              <w:top w:w="0.0" w:type="dxa"/>
              <w:left w:w="40.0" w:type="dxa"/>
              <w:bottom w:w="0.0" w:type="dxa"/>
              <w:right w:w="40.0" w:type="dxa"/>
            </w:tcMar>
            <w:vAlign w:val="bottom"/>
          </w:tcPr>
          <w:p w:rsidR="00000000" w:rsidDel="00000000" w:rsidP="00000000" w:rsidRDefault="00000000" w:rsidRPr="00000000" w14:paraId="00000111">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shd w:fill="b7b7b7" w:val="clear"/>
            <w:tcMar>
              <w:top w:w="0.0" w:type="dxa"/>
              <w:left w:w="40.0" w:type="dxa"/>
              <w:bottom w:w="0.0" w:type="dxa"/>
              <w:right w:w="40.0" w:type="dxa"/>
            </w:tcMar>
            <w:vAlign w:val="bottom"/>
          </w:tcPr>
          <w:p w:rsidR="00000000" w:rsidDel="00000000" w:rsidP="00000000" w:rsidRDefault="00000000" w:rsidRPr="00000000" w14:paraId="00000112">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shd w:fill="b7b7b7" w:val="clear"/>
            <w:tcMar>
              <w:top w:w="0.0" w:type="dxa"/>
              <w:left w:w="40.0" w:type="dxa"/>
              <w:bottom w:w="0.0" w:type="dxa"/>
              <w:right w:w="40.0" w:type="dxa"/>
            </w:tcMar>
            <w:vAlign w:val="bottom"/>
          </w:tcPr>
          <w:p w:rsidR="00000000" w:rsidDel="00000000" w:rsidP="00000000" w:rsidRDefault="00000000" w:rsidRPr="00000000" w14:paraId="00000113">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14">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15">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16">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17">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18">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19">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1A">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1B">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1C">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1D">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1E">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1F">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20">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21">
            <w:pPr>
              <w:widowControl w:val="0"/>
              <w:spacing w:line="276" w:lineRule="auto"/>
              <w:rPr>
                <w:rFonts w:ascii="Calibri" w:cs="Calibri" w:eastAsia="Calibri" w:hAnsi="Calibri"/>
                <w:sz w:val="16"/>
                <w:szCs w:val="16"/>
              </w:rPr>
            </w:pPr>
            <w:r w:rsidDel="00000000" w:rsidR="00000000" w:rsidRPr="00000000">
              <w:rPr>
                <w:rtl w:val="0"/>
              </w:rPr>
            </w:r>
          </w:p>
        </w:tc>
      </w:tr>
      <w:tr>
        <w:trPr>
          <w:cantSplit w:val="0"/>
          <w:trHeight w:val="898.4374999999999" w:hRule="atLeast"/>
          <w:tblHeader w:val="0"/>
        </w:trPr>
        <w:tc>
          <w:tcPr>
            <w:tcBorders>
              <w:top w:color="cccccc" w:space="0" w:sz="8" w:val="single"/>
              <w:left w:color="434343"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22">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Levantamiento de contexto y requerimientos</w:t>
            </w:r>
          </w:p>
        </w:tc>
        <w:tc>
          <w:tcPr>
            <w:tcBorders>
              <w:top w:color="cccccc" w:space="0" w:sz="8" w:val="single"/>
              <w:left w:color="cccccc" w:space="0" w:sz="8" w:val="single"/>
              <w:bottom w:color="666666" w:space="0" w:sz="8" w:val="dashed"/>
              <w:right w:color="666666" w:space="0" w:sz="8" w:val="dashed"/>
            </w:tcBorders>
            <w:shd w:fill="c9daf8" w:val="clear"/>
            <w:tcMar>
              <w:top w:w="0.0" w:type="dxa"/>
              <w:left w:w="40.0" w:type="dxa"/>
              <w:bottom w:w="0.0" w:type="dxa"/>
              <w:right w:w="40.0" w:type="dxa"/>
            </w:tcMar>
            <w:vAlign w:val="bottom"/>
          </w:tcPr>
          <w:p w:rsidR="00000000" w:rsidDel="00000000" w:rsidP="00000000" w:rsidRDefault="00000000" w:rsidRPr="00000000" w14:paraId="00000123">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shd w:fill="c9daf8" w:val="clear"/>
            <w:tcMar>
              <w:top w:w="0.0" w:type="dxa"/>
              <w:left w:w="40.0" w:type="dxa"/>
              <w:bottom w:w="0.0" w:type="dxa"/>
              <w:right w:w="40.0" w:type="dxa"/>
            </w:tcMar>
            <w:vAlign w:val="bottom"/>
          </w:tcPr>
          <w:p w:rsidR="00000000" w:rsidDel="00000000" w:rsidP="00000000" w:rsidRDefault="00000000" w:rsidRPr="00000000" w14:paraId="00000124">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25">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26">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27">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28">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29">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2A">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2B">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2C">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2D">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2E">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2F">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30">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31">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32">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33">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34">
            <w:pPr>
              <w:widowControl w:val="0"/>
              <w:spacing w:line="276" w:lineRule="auto"/>
              <w:rPr>
                <w:rFonts w:ascii="Calibri" w:cs="Calibri" w:eastAsia="Calibri" w:hAnsi="Calibri"/>
                <w:sz w:val="16"/>
                <w:szCs w:val="16"/>
              </w:rPr>
            </w:pPr>
            <w:r w:rsidDel="00000000" w:rsidR="00000000" w:rsidRPr="00000000">
              <w:rPr>
                <w:rtl w:val="0"/>
              </w:rPr>
            </w:r>
          </w:p>
        </w:tc>
      </w:tr>
      <w:tr>
        <w:trPr>
          <w:cantSplit w:val="0"/>
          <w:trHeight w:val="898.4374999999999" w:hRule="atLeast"/>
          <w:tblHeader w:val="0"/>
        </w:trPr>
        <w:tc>
          <w:tcPr>
            <w:tcBorders>
              <w:top w:color="cccccc" w:space="0" w:sz="8" w:val="single"/>
              <w:left w:color="434343"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35">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Investigación del estado del arte</w:t>
            </w:r>
          </w:p>
        </w:tc>
        <w:tc>
          <w:tcPr>
            <w:tcBorders>
              <w:top w:color="cccccc" w:space="0" w:sz="8" w:val="single"/>
              <w:left w:color="cccccc" w:space="0" w:sz="8" w:val="single"/>
              <w:bottom w:color="666666" w:space="0" w:sz="8" w:val="dashed"/>
              <w:right w:color="666666" w:space="0" w:sz="8" w:val="dashed"/>
            </w:tcBorders>
            <w:shd w:fill="c9daf8" w:val="clear"/>
            <w:tcMar>
              <w:top w:w="0.0" w:type="dxa"/>
              <w:left w:w="40.0" w:type="dxa"/>
              <w:bottom w:w="0.0" w:type="dxa"/>
              <w:right w:w="40.0" w:type="dxa"/>
            </w:tcMar>
            <w:vAlign w:val="bottom"/>
          </w:tcPr>
          <w:p w:rsidR="00000000" w:rsidDel="00000000" w:rsidP="00000000" w:rsidRDefault="00000000" w:rsidRPr="00000000" w14:paraId="00000136">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shd w:fill="c9daf8" w:val="clear"/>
            <w:tcMar>
              <w:top w:w="0.0" w:type="dxa"/>
              <w:left w:w="40.0" w:type="dxa"/>
              <w:bottom w:w="0.0" w:type="dxa"/>
              <w:right w:w="40.0" w:type="dxa"/>
            </w:tcMar>
            <w:vAlign w:val="bottom"/>
          </w:tcPr>
          <w:p w:rsidR="00000000" w:rsidDel="00000000" w:rsidP="00000000" w:rsidRDefault="00000000" w:rsidRPr="00000000" w14:paraId="00000137">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38">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39">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3A">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3B">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3C">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3D">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3E">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3F">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40">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41">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42">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43">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44">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45">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46">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47">
            <w:pPr>
              <w:widowControl w:val="0"/>
              <w:spacing w:line="276" w:lineRule="auto"/>
              <w:rPr>
                <w:rFonts w:ascii="Calibri" w:cs="Calibri" w:eastAsia="Calibri" w:hAnsi="Calibri"/>
                <w:sz w:val="16"/>
                <w:szCs w:val="16"/>
              </w:rPr>
            </w:pPr>
            <w:r w:rsidDel="00000000" w:rsidR="00000000" w:rsidRPr="00000000">
              <w:rPr>
                <w:rtl w:val="0"/>
              </w:rPr>
            </w:r>
          </w:p>
        </w:tc>
      </w:tr>
      <w:tr>
        <w:trPr>
          <w:cantSplit w:val="0"/>
          <w:trHeight w:val="898.4374999999999" w:hRule="atLeast"/>
          <w:tblHeader w:val="0"/>
        </w:trPr>
        <w:tc>
          <w:tcPr>
            <w:tcBorders>
              <w:top w:color="cccccc" w:space="0" w:sz="8" w:val="single"/>
              <w:left w:color="434343"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48">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Establecimiento de objetivos y alcance</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49">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4A">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c9daf8" w:val="clear"/>
            <w:tcMar>
              <w:top w:w="0.0" w:type="dxa"/>
              <w:left w:w="40.0" w:type="dxa"/>
              <w:bottom w:w="0.0" w:type="dxa"/>
              <w:right w:w="40.0" w:type="dxa"/>
            </w:tcMar>
            <w:vAlign w:val="bottom"/>
          </w:tcPr>
          <w:p w:rsidR="00000000" w:rsidDel="00000000" w:rsidP="00000000" w:rsidRDefault="00000000" w:rsidRPr="00000000" w14:paraId="0000014B">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4C">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4D">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4E">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4F">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50">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51">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52">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53">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54">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55">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56">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57">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58">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59">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5A">
            <w:pPr>
              <w:widowControl w:val="0"/>
              <w:spacing w:line="276" w:lineRule="auto"/>
              <w:rPr>
                <w:rFonts w:ascii="Calibri" w:cs="Calibri" w:eastAsia="Calibri" w:hAnsi="Calibri"/>
                <w:sz w:val="16"/>
                <w:szCs w:val="16"/>
              </w:rPr>
            </w:pPr>
            <w:r w:rsidDel="00000000" w:rsidR="00000000" w:rsidRPr="00000000">
              <w:rPr>
                <w:rtl w:val="0"/>
              </w:rPr>
            </w:r>
          </w:p>
        </w:tc>
      </w:tr>
      <w:tr>
        <w:trPr>
          <w:cantSplit w:val="0"/>
          <w:trHeight w:val="898.4374999999999" w:hRule="atLeast"/>
          <w:tblHeader w:val="0"/>
        </w:trPr>
        <w:tc>
          <w:tcPr>
            <w:tcBorders>
              <w:top w:color="cccccc" w:space="0" w:sz="8" w:val="single"/>
              <w:left w:color="434343"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5B">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Estudio de tecnologías y herramientas</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5C">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5D">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5E">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c9daf8" w:val="clear"/>
            <w:tcMar>
              <w:top w:w="0.0" w:type="dxa"/>
              <w:left w:w="40.0" w:type="dxa"/>
              <w:bottom w:w="0.0" w:type="dxa"/>
              <w:right w:w="40.0" w:type="dxa"/>
            </w:tcMar>
            <w:vAlign w:val="bottom"/>
          </w:tcPr>
          <w:p w:rsidR="00000000" w:rsidDel="00000000" w:rsidP="00000000" w:rsidRDefault="00000000" w:rsidRPr="00000000" w14:paraId="0000015F">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60">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61">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62">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63">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64">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65">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66">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67">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68">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69">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6A">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6B">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6C">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6D">
            <w:pPr>
              <w:widowControl w:val="0"/>
              <w:spacing w:line="276" w:lineRule="auto"/>
              <w:rPr>
                <w:rFonts w:ascii="Calibri" w:cs="Calibri" w:eastAsia="Calibri" w:hAnsi="Calibri"/>
                <w:sz w:val="16"/>
                <w:szCs w:val="16"/>
              </w:rPr>
            </w:pPr>
            <w:r w:rsidDel="00000000" w:rsidR="00000000" w:rsidRPr="00000000">
              <w:rPr>
                <w:rtl w:val="0"/>
              </w:rPr>
            </w:r>
          </w:p>
        </w:tc>
      </w:tr>
      <w:tr>
        <w:trPr>
          <w:cantSplit w:val="0"/>
          <w:trHeight w:val="898.4374999999999" w:hRule="atLeast"/>
          <w:tblHeader w:val="0"/>
        </w:trPr>
        <w:tc>
          <w:tcPr>
            <w:tcBorders>
              <w:top w:color="cccccc" w:space="0" w:sz="8" w:val="single"/>
              <w:left w:color="434343" w:space="0" w:sz="8" w:val="single"/>
              <w:bottom w:color="434343" w:space="0" w:sz="8" w:val="single"/>
              <w:right w:color="434343"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16E">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II: Desarrollo Evolutivo</w:t>
            </w: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6F">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70">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71">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72">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cccccc" w:val="clear"/>
            <w:tcMar>
              <w:top w:w="0.0" w:type="dxa"/>
              <w:left w:w="40.0" w:type="dxa"/>
              <w:bottom w:w="0.0" w:type="dxa"/>
              <w:right w:w="40.0" w:type="dxa"/>
            </w:tcMar>
            <w:vAlign w:val="bottom"/>
          </w:tcPr>
          <w:p w:rsidR="00000000" w:rsidDel="00000000" w:rsidP="00000000" w:rsidRDefault="00000000" w:rsidRPr="00000000" w14:paraId="00000173">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shd w:fill="cccccc" w:val="clear"/>
            <w:tcMar>
              <w:top w:w="0.0" w:type="dxa"/>
              <w:left w:w="40.0" w:type="dxa"/>
              <w:bottom w:w="0.0" w:type="dxa"/>
              <w:right w:w="40.0" w:type="dxa"/>
            </w:tcMar>
            <w:vAlign w:val="bottom"/>
          </w:tcPr>
          <w:p w:rsidR="00000000" w:rsidDel="00000000" w:rsidP="00000000" w:rsidRDefault="00000000" w:rsidRPr="00000000" w14:paraId="00000174">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shd w:fill="cccccc" w:val="clear"/>
            <w:tcMar>
              <w:top w:w="0.0" w:type="dxa"/>
              <w:left w:w="40.0" w:type="dxa"/>
              <w:bottom w:w="0.0" w:type="dxa"/>
              <w:right w:w="40.0" w:type="dxa"/>
            </w:tcMar>
            <w:vAlign w:val="bottom"/>
          </w:tcPr>
          <w:p w:rsidR="00000000" w:rsidDel="00000000" w:rsidP="00000000" w:rsidRDefault="00000000" w:rsidRPr="00000000" w14:paraId="00000175">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shd w:fill="cccccc" w:val="clear"/>
            <w:tcMar>
              <w:top w:w="0.0" w:type="dxa"/>
              <w:left w:w="40.0" w:type="dxa"/>
              <w:bottom w:w="0.0" w:type="dxa"/>
              <w:right w:w="40.0" w:type="dxa"/>
            </w:tcMar>
            <w:vAlign w:val="bottom"/>
          </w:tcPr>
          <w:p w:rsidR="00000000" w:rsidDel="00000000" w:rsidP="00000000" w:rsidRDefault="00000000" w:rsidRPr="00000000" w14:paraId="00000176">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shd w:fill="cccccc" w:val="clear"/>
            <w:tcMar>
              <w:top w:w="0.0" w:type="dxa"/>
              <w:left w:w="40.0" w:type="dxa"/>
              <w:bottom w:w="0.0" w:type="dxa"/>
              <w:right w:w="40.0" w:type="dxa"/>
            </w:tcMar>
            <w:vAlign w:val="bottom"/>
          </w:tcPr>
          <w:p w:rsidR="00000000" w:rsidDel="00000000" w:rsidP="00000000" w:rsidRDefault="00000000" w:rsidRPr="00000000" w14:paraId="00000177">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shd w:fill="cccccc" w:val="clear"/>
            <w:tcMar>
              <w:top w:w="0.0" w:type="dxa"/>
              <w:left w:w="40.0" w:type="dxa"/>
              <w:bottom w:w="0.0" w:type="dxa"/>
              <w:right w:w="40.0" w:type="dxa"/>
            </w:tcMar>
            <w:vAlign w:val="bottom"/>
          </w:tcPr>
          <w:p w:rsidR="00000000" w:rsidDel="00000000" w:rsidP="00000000" w:rsidRDefault="00000000" w:rsidRPr="00000000" w14:paraId="00000178">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shd w:fill="cccccc" w:val="clear"/>
            <w:tcMar>
              <w:top w:w="0.0" w:type="dxa"/>
              <w:left w:w="40.0" w:type="dxa"/>
              <w:bottom w:w="0.0" w:type="dxa"/>
              <w:right w:w="40.0" w:type="dxa"/>
            </w:tcMar>
            <w:vAlign w:val="bottom"/>
          </w:tcPr>
          <w:p w:rsidR="00000000" w:rsidDel="00000000" w:rsidP="00000000" w:rsidRDefault="00000000" w:rsidRPr="00000000" w14:paraId="00000179">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shd w:fill="cccccc" w:val="clear"/>
            <w:tcMar>
              <w:top w:w="0.0" w:type="dxa"/>
              <w:left w:w="40.0" w:type="dxa"/>
              <w:bottom w:w="0.0" w:type="dxa"/>
              <w:right w:w="40.0" w:type="dxa"/>
            </w:tcMar>
            <w:vAlign w:val="bottom"/>
          </w:tcPr>
          <w:p w:rsidR="00000000" w:rsidDel="00000000" w:rsidP="00000000" w:rsidRDefault="00000000" w:rsidRPr="00000000" w14:paraId="0000017A">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7B">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7C">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7D">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7E">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7F">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80">
            <w:pPr>
              <w:widowControl w:val="0"/>
              <w:spacing w:line="276" w:lineRule="auto"/>
              <w:rPr>
                <w:rFonts w:ascii="Calibri" w:cs="Calibri" w:eastAsia="Calibri" w:hAnsi="Calibri"/>
                <w:sz w:val="16"/>
                <w:szCs w:val="16"/>
              </w:rPr>
            </w:pPr>
            <w:r w:rsidDel="00000000" w:rsidR="00000000" w:rsidRPr="00000000">
              <w:rPr>
                <w:rtl w:val="0"/>
              </w:rPr>
            </w:r>
          </w:p>
        </w:tc>
      </w:tr>
      <w:tr>
        <w:trPr>
          <w:cantSplit w:val="0"/>
          <w:trHeight w:val="898.4374999999999" w:hRule="atLeast"/>
          <w:tblHeader w:val="0"/>
        </w:trPr>
        <w:tc>
          <w:tcPr>
            <w:tcBorders>
              <w:top w:color="cccccc" w:space="0" w:sz="8" w:val="single"/>
              <w:left w:color="434343"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81">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Prototipo 1: Módulo de Particionamiento</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82">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83">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84">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85">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d9d2e9" w:val="clear"/>
            <w:tcMar>
              <w:top w:w="0.0" w:type="dxa"/>
              <w:left w:w="40.0" w:type="dxa"/>
              <w:bottom w:w="0.0" w:type="dxa"/>
              <w:right w:w="40.0" w:type="dxa"/>
            </w:tcMar>
            <w:vAlign w:val="bottom"/>
          </w:tcPr>
          <w:p w:rsidR="00000000" w:rsidDel="00000000" w:rsidP="00000000" w:rsidRDefault="00000000" w:rsidRPr="00000000" w14:paraId="00000186">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shd w:fill="d9d2e9" w:val="clear"/>
            <w:tcMar>
              <w:top w:w="0.0" w:type="dxa"/>
              <w:left w:w="40.0" w:type="dxa"/>
              <w:bottom w:w="0.0" w:type="dxa"/>
              <w:right w:w="40.0" w:type="dxa"/>
            </w:tcMar>
            <w:vAlign w:val="bottom"/>
          </w:tcPr>
          <w:p w:rsidR="00000000" w:rsidDel="00000000" w:rsidP="00000000" w:rsidRDefault="00000000" w:rsidRPr="00000000" w14:paraId="00000187">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88">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89">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8A">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8B">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8C">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8D">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8E">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8F">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90">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91">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92">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93">
            <w:pPr>
              <w:widowControl w:val="0"/>
              <w:spacing w:line="276" w:lineRule="auto"/>
              <w:rPr>
                <w:rFonts w:ascii="Calibri" w:cs="Calibri" w:eastAsia="Calibri" w:hAnsi="Calibri"/>
                <w:sz w:val="16"/>
                <w:szCs w:val="16"/>
              </w:rPr>
            </w:pPr>
            <w:r w:rsidDel="00000000" w:rsidR="00000000" w:rsidRPr="00000000">
              <w:rPr>
                <w:rtl w:val="0"/>
              </w:rPr>
            </w:r>
          </w:p>
        </w:tc>
      </w:tr>
      <w:tr>
        <w:trPr>
          <w:cantSplit w:val="0"/>
          <w:trHeight w:val="898.4374999999999" w:hRule="atLeast"/>
          <w:tblHeader w:val="0"/>
        </w:trPr>
        <w:tc>
          <w:tcPr>
            <w:tcBorders>
              <w:top w:color="cccccc" w:space="0" w:sz="8" w:val="single"/>
              <w:left w:color="434343"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94">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Prototipo 2: Módulo de Selección Estable</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95">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96">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97">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98">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99">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9A">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d9d2e9" w:val="clear"/>
            <w:tcMar>
              <w:top w:w="0.0" w:type="dxa"/>
              <w:left w:w="40.0" w:type="dxa"/>
              <w:bottom w:w="0.0" w:type="dxa"/>
              <w:right w:w="40.0" w:type="dxa"/>
            </w:tcMar>
            <w:vAlign w:val="bottom"/>
          </w:tcPr>
          <w:p w:rsidR="00000000" w:rsidDel="00000000" w:rsidP="00000000" w:rsidRDefault="00000000" w:rsidRPr="00000000" w14:paraId="0000019B">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shd w:fill="d9d2e9" w:val="clear"/>
            <w:tcMar>
              <w:top w:w="0.0" w:type="dxa"/>
              <w:left w:w="40.0" w:type="dxa"/>
              <w:bottom w:w="0.0" w:type="dxa"/>
              <w:right w:w="40.0" w:type="dxa"/>
            </w:tcMar>
            <w:vAlign w:val="bottom"/>
          </w:tcPr>
          <w:p w:rsidR="00000000" w:rsidDel="00000000" w:rsidP="00000000" w:rsidRDefault="00000000" w:rsidRPr="00000000" w14:paraId="0000019C">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9D">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9E">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9F">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A0">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A1">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A2">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A3">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A4">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A5">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A6">
            <w:pPr>
              <w:widowControl w:val="0"/>
              <w:spacing w:line="276" w:lineRule="auto"/>
              <w:rPr>
                <w:rFonts w:ascii="Calibri" w:cs="Calibri" w:eastAsia="Calibri" w:hAnsi="Calibri"/>
                <w:sz w:val="16"/>
                <w:szCs w:val="16"/>
              </w:rPr>
            </w:pPr>
            <w:r w:rsidDel="00000000" w:rsidR="00000000" w:rsidRPr="00000000">
              <w:rPr>
                <w:rtl w:val="0"/>
              </w:rPr>
            </w:r>
          </w:p>
        </w:tc>
      </w:tr>
      <w:tr>
        <w:trPr>
          <w:cantSplit w:val="0"/>
          <w:trHeight w:val="898.4374999999999" w:hRule="atLeast"/>
          <w:tblHeader w:val="0"/>
        </w:trPr>
        <w:tc>
          <w:tcPr>
            <w:tcBorders>
              <w:top w:color="cccccc" w:space="0" w:sz="8" w:val="single"/>
              <w:left w:color="434343"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A7">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Prototipo 3: Módulo de Aplicación e Inferencia</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A8">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A9">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AA">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AB">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AC">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AD">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AE">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AF">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d9d2e9" w:val="clear"/>
            <w:tcMar>
              <w:top w:w="0.0" w:type="dxa"/>
              <w:left w:w="40.0" w:type="dxa"/>
              <w:bottom w:w="0.0" w:type="dxa"/>
              <w:right w:w="40.0" w:type="dxa"/>
            </w:tcMar>
            <w:vAlign w:val="bottom"/>
          </w:tcPr>
          <w:p w:rsidR="00000000" w:rsidDel="00000000" w:rsidP="00000000" w:rsidRDefault="00000000" w:rsidRPr="00000000" w14:paraId="000001B0">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shd w:fill="d9d2e9" w:val="clear"/>
            <w:tcMar>
              <w:top w:w="0.0" w:type="dxa"/>
              <w:left w:w="40.0" w:type="dxa"/>
              <w:bottom w:w="0.0" w:type="dxa"/>
              <w:right w:w="40.0" w:type="dxa"/>
            </w:tcMar>
            <w:vAlign w:val="bottom"/>
          </w:tcPr>
          <w:p w:rsidR="00000000" w:rsidDel="00000000" w:rsidP="00000000" w:rsidRDefault="00000000" w:rsidRPr="00000000" w14:paraId="000001B1">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B2">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B3">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B4">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B5">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B6">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B7">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B8">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B9">
            <w:pPr>
              <w:widowControl w:val="0"/>
              <w:spacing w:line="276" w:lineRule="auto"/>
              <w:rPr>
                <w:rFonts w:ascii="Calibri" w:cs="Calibri" w:eastAsia="Calibri" w:hAnsi="Calibri"/>
                <w:sz w:val="16"/>
                <w:szCs w:val="16"/>
              </w:rPr>
            </w:pPr>
            <w:r w:rsidDel="00000000" w:rsidR="00000000" w:rsidRPr="00000000">
              <w:rPr>
                <w:rtl w:val="0"/>
              </w:rPr>
            </w:r>
          </w:p>
        </w:tc>
      </w:tr>
      <w:tr>
        <w:trPr>
          <w:cantSplit w:val="0"/>
          <w:trHeight w:val="898.4374999999999" w:hRule="atLeast"/>
          <w:tblHeader w:val="0"/>
        </w:trPr>
        <w:tc>
          <w:tcPr>
            <w:tcBorders>
              <w:top w:color="cccccc" w:space="0" w:sz="8" w:val="single"/>
              <w:left w:color="434343"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BA">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Calibración de parámetros y retroalimentación cliente</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BB">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BC">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BD">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BE">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BF">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C0">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C1">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C2">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C3">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C4">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d9d2e9" w:val="clear"/>
            <w:tcMar>
              <w:top w:w="0.0" w:type="dxa"/>
              <w:left w:w="40.0" w:type="dxa"/>
              <w:bottom w:w="0.0" w:type="dxa"/>
              <w:right w:w="40.0" w:type="dxa"/>
            </w:tcMar>
            <w:vAlign w:val="bottom"/>
          </w:tcPr>
          <w:p w:rsidR="00000000" w:rsidDel="00000000" w:rsidP="00000000" w:rsidRDefault="00000000" w:rsidRPr="00000000" w14:paraId="000001C5">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shd w:fill="d9d2e9" w:val="clear"/>
            <w:tcMar>
              <w:top w:w="0.0" w:type="dxa"/>
              <w:left w:w="40.0" w:type="dxa"/>
              <w:bottom w:w="0.0" w:type="dxa"/>
              <w:right w:w="40.0" w:type="dxa"/>
            </w:tcMar>
            <w:vAlign w:val="bottom"/>
          </w:tcPr>
          <w:p w:rsidR="00000000" w:rsidDel="00000000" w:rsidP="00000000" w:rsidRDefault="00000000" w:rsidRPr="00000000" w14:paraId="000001C6">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C7">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C8">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C9">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CA">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CB">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CC">
            <w:pPr>
              <w:widowControl w:val="0"/>
              <w:spacing w:line="276" w:lineRule="auto"/>
              <w:rPr>
                <w:rFonts w:ascii="Calibri" w:cs="Calibri" w:eastAsia="Calibri" w:hAnsi="Calibri"/>
                <w:sz w:val="16"/>
                <w:szCs w:val="16"/>
              </w:rPr>
            </w:pPr>
            <w:r w:rsidDel="00000000" w:rsidR="00000000" w:rsidRPr="00000000">
              <w:rPr>
                <w:rtl w:val="0"/>
              </w:rPr>
            </w:r>
          </w:p>
        </w:tc>
      </w:tr>
      <w:tr>
        <w:trPr>
          <w:cantSplit w:val="0"/>
          <w:trHeight w:val="898.4374999999999" w:hRule="atLeast"/>
          <w:tblHeader w:val="0"/>
        </w:trPr>
        <w:tc>
          <w:tcPr>
            <w:tcBorders>
              <w:top w:color="cccccc" w:space="0" w:sz="8" w:val="single"/>
              <w:left w:color="434343" w:space="0" w:sz="8" w:val="single"/>
              <w:bottom w:color="434343" w:space="0" w:sz="8" w:val="single"/>
              <w:right w:color="434343"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1CD">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III: Cierre y Validación</w:t>
            </w: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CE">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CF">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D0">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D1">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D2">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D3">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D4">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D5">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D6">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D7">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D8">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D9">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cccccc" w:val="clear"/>
            <w:tcMar>
              <w:top w:w="0.0" w:type="dxa"/>
              <w:left w:w="40.0" w:type="dxa"/>
              <w:bottom w:w="0.0" w:type="dxa"/>
              <w:right w:w="40.0" w:type="dxa"/>
            </w:tcMar>
            <w:vAlign w:val="bottom"/>
          </w:tcPr>
          <w:p w:rsidR="00000000" w:rsidDel="00000000" w:rsidP="00000000" w:rsidRDefault="00000000" w:rsidRPr="00000000" w14:paraId="000001DA">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shd w:fill="cccccc" w:val="clear"/>
            <w:tcMar>
              <w:top w:w="0.0" w:type="dxa"/>
              <w:left w:w="40.0" w:type="dxa"/>
              <w:bottom w:w="0.0" w:type="dxa"/>
              <w:right w:w="40.0" w:type="dxa"/>
            </w:tcMar>
            <w:vAlign w:val="bottom"/>
          </w:tcPr>
          <w:p w:rsidR="00000000" w:rsidDel="00000000" w:rsidP="00000000" w:rsidRDefault="00000000" w:rsidRPr="00000000" w14:paraId="000001DB">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shd w:fill="cccccc" w:val="clear"/>
            <w:tcMar>
              <w:top w:w="0.0" w:type="dxa"/>
              <w:left w:w="40.0" w:type="dxa"/>
              <w:bottom w:w="0.0" w:type="dxa"/>
              <w:right w:w="40.0" w:type="dxa"/>
            </w:tcMar>
            <w:vAlign w:val="bottom"/>
          </w:tcPr>
          <w:p w:rsidR="00000000" w:rsidDel="00000000" w:rsidP="00000000" w:rsidRDefault="00000000" w:rsidRPr="00000000" w14:paraId="000001DC">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shd w:fill="cccccc" w:val="clear"/>
            <w:tcMar>
              <w:top w:w="0.0" w:type="dxa"/>
              <w:left w:w="40.0" w:type="dxa"/>
              <w:bottom w:w="0.0" w:type="dxa"/>
              <w:right w:w="40.0" w:type="dxa"/>
            </w:tcMar>
            <w:vAlign w:val="bottom"/>
          </w:tcPr>
          <w:p w:rsidR="00000000" w:rsidDel="00000000" w:rsidP="00000000" w:rsidRDefault="00000000" w:rsidRPr="00000000" w14:paraId="000001DD">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DE">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DF">
            <w:pPr>
              <w:widowControl w:val="0"/>
              <w:spacing w:line="276" w:lineRule="auto"/>
              <w:rPr>
                <w:rFonts w:ascii="Calibri" w:cs="Calibri" w:eastAsia="Calibri" w:hAnsi="Calibri"/>
                <w:sz w:val="16"/>
                <w:szCs w:val="16"/>
              </w:rPr>
            </w:pPr>
            <w:r w:rsidDel="00000000" w:rsidR="00000000" w:rsidRPr="00000000">
              <w:rPr>
                <w:rtl w:val="0"/>
              </w:rPr>
            </w:r>
          </w:p>
        </w:tc>
      </w:tr>
      <w:tr>
        <w:trPr>
          <w:cantSplit w:val="0"/>
          <w:trHeight w:val="898.4374999999999" w:hRule="atLeast"/>
          <w:tblHeader w:val="0"/>
        </w:trPr>
        <w:tc>
          <w:tcPr>
            <w:tcBorders>
              <w:top w:color="cccccc" w:space="0" w:sz="8" w:val="single"/>
              <w:left w:color="434343"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E0">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Ejecución comparativa modelos estándar</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1">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2">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3">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4">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5">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6">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7">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8">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9">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A">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B">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C">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ead1dc" w:val="clear"/>
            <w:tcMar>
              <w:top w:w="0.0" w:type="dxa"/>
              <w:left w:w="40.0" w:type="dxa"/>
              <w:bottom w:w="0.0" w:type="dxa"/>
              <w:right w:w="40.0" w:type="dxa"/>
            </w:tcMar>
            <w:vAlign w:val="bottom"/>
          </w:tcPr>
          <w:p w:rsidR="00000000" w:rsidDel="00000000" w:rsidP="00000000" w:rsidRDefault="00000000" w:rsidRPr="00000000" w14:paraId="000001ED">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E">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F">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F0">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F1">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F2">
            <w:pPr>
              <w:widowControl w:val="0"/>
              <w:spacing w:line="276" w:lineRule="auto"/>
              <w:rPr>
                <w:rFonts w:ascii="Calibri" w:cs="Calibri" w:eastAsia="Calibri" w:hAnsi="Calibri"/>
                <w:sz w:val="16"/>
                <w:szCs w:val="16"/>
              </w:rPr>
            </w:pPr>
            <w:r w:rsidDel="00000000" w:rsidR="00000000" w:rsidRPr="00000000">
              <w:rPr>
                <w:rtl w:val="0"/>
              </w:rPr>
            </w:r>
          </w:p>
        </w:tc>
      </w:tr>
      <w:tr>
        <w:trPr>
          <w:cantSplit w:val="0"/>
          <w:trHeight w:val="898.4374999999999" w:hRule="atLeast"/>
          <w:tblHeader w:val="0"/>
        </w:trPr>
        <w:tc>
          <w:tcPr>
            <w:tcBorders>
              <w:top w:color="cccccc" w:space="0" w:sz="8" w:val="single"/>
              <w:left w:color="434343"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F3">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Documentación técnica (Fortalezas/Debilidades)</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F4">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F5">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F6">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F7">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F8">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F9">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FA">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FB">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FC">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FD">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FE">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FF">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00">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ead1dc" w:val="clear"/>
            <w:tcMar>
              <w:top w:w="0.0" w:type="dxa"/>
              <w:left w:w="40.0" w:type="dxa"/>
              <w:bottom w:w="0.0" w:type="dxa"/>
              <w:right w:w="40.0" w:type="dxa"/>
            </w:tcMar>
            <w:vAlign w:val="bottom"/>
          </w:tcPr>
          <w:p w:rsidR="00000000" w:rsidDel="00000000" w:rsidP="00000000" w:rsidRDefault="00000000" w:rsidRPr="00000000" w14:paraId="00000201">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02">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03">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04">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205">
            <w:pPr>
              <w:widowControl w:val="0"/>
              <w:spacing w:line="276" w:lineRule="auto"/>
              <w:rPr>
                <w:rFonts w:ascii="Calibri" w:cs="Calibri" w:eastAsia="Calibri" w:hAnsi="Calibri"/>
                <w:sz w:val="16"/>
                <w:szCs w:val="16"/>
              </w:rPr>
            </w:pPr>
            <w:r w:rsidDel="00000000" w:rsidR="00000000" w:rsidRPr="00000000">
              <w:rPr>
                <w:rtl w:val="0"/>
              </w:rPr>
            </w:r>
          </w:p>
        </w:tc>
      </w:tr>
      <w:tr>
        <w:trPr>
          <w:cantSplit w:val="0"/>
          <w:trHeight w:val="898.4374999999999" w:hRule="atLeast"/>
          <w:tblHeader w:val="0"/>
        </w:trPr>
        <w:tc>
          <w:tcPr>
            <w:tcBorders>
              <w:top w:color="434343" w:space="0" w:sz="8" w:val="single"/>
              <w:left w:color="434343" w:space="0" w:sz="8" w:val="single"/>
              <w:bottom w:color="434343" w:space="0" w:sz="8" w:val="single"/>
              <w:right w:color="434343"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206">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VI: Defensa</w:t>
            </w: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07">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08">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09">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0A">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0B">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0C">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0D">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0E">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0F">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10">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11">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12">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13">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ffffff" w:val="clear"/>
            <w:tcMar>
              <w:top w:w="0.0" w:type="dxa"/>
              <w:left w:w="40.0" w:type="dxa"/>
              <w:bottom w:w="0.0" w:type="dxa"/>
              <w:right w:w="40.0" w:type="dxa"/>
            </w:tcMar>
            <w:vAlign w:val="bottom"/>
          </w:tcPr>
          <w:p w:rsidR="00000000" w:rsidDel="00000000" w:rsidP="00000000" w:rsidRDefault="00000000" w:rsidRPr="00000000" w14:paraId="00000214">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15">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16">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cccccc" w:val="clear"/>
            <w:tcMar>
              <w:top w:w="0.0" w:type="dxa"/>
              <w:left w:w="40.0" w:type="dxa"/>
              <w:bottom w:w="0.0" w:type="dxa"/>
              <w:right w:w="40.0" w:type="dxa"/>
            </w:tcMar>
            <w:vAlign w:val="bottom"/>
          </w:tcPr>
          <w:p w:rsidR="00000000" w:rsidDel="00000000" w:rsidP="00000000" w:rsidRDefault="00000000" w:rsidRPr="00000000" w14:paraId="00000217">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434343" w:space="0" w:sz="8" w:val="single"/>
            </w:tcBorders>
            <w:shd w:fill="cccccc" w:val="clear"/>
            <w:tcMar>
              <w:top w:w="0.0" w:type="dxa"/>
              <w:left w:w="40.0" w:type="dxa"/>
              <w:bottom w:w="0.0" w:type="dxa"/>
              <w:right w:w="40.0" w:type="dxa"/>
            </w:tcMar>
            <w:vAlign w:val="bottom"/>
          </w:tcPr>
          <w:p w:rsidR="00000000" w:rsidDel="00000000" w:rsidP="00000000" w:rsidRDefault="00000000" w:rsidRPr="00000000" w14:paraId="00000218">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r>
      <w:tr>
        <w:trPr>
          <w:cantSplit w:val="0"/>
          <w:trHeight w:val="898.4374999999999" w:hRule="atLeast"/>
          <w:tblHeader w:val="0"/>
        </w:trPr>
        <w:tc>
          <w:tcPr>
            <w:tcBorders>
              <w:top w:color="cccccc" w:space="0" w:sz="8" w:val="single"/>
              <w:left w:color="434343"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219">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Defensa y presentaciones comité</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1A">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1B">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1C">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1D">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1E">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1F">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20">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21">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22">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23">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24">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25">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26">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ffffff" w:val="clear"/>
            <w:tcMar>
              <w:top w:w="0.0" w:type="dxa"/>
              <w:left w:w="40.0" w:type="dxa"/>
              <w:bottom w:w="0.0" w:type="dxa"/>
              <w:right w:w="40.0" w:type="dxa"/>
            </w:tcMar>
            <w:vAlign w:val="bottom"/>
          </w:tcPr>
          <w:p w:rsidR="00000000" w:rsidDel="00000000" w:rsidP="00000000" w:rsidRDefault="00000000" w:rsidRPr="00000000" w14:paraId="00000227">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28">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29">
            <w:pPr>
              <w:widowControl w:val="0"/>
              <w:spacing w:line="276" w:lineRule="auto"/>
              <w:rPr>
                <w:rFonts w:ascii="Calibri" w:cs="Calibri" w:eastAsia="Calibri" w:hAnsi="Calibri"/>
                <w:sz w:val="16"/>
                <w:szCs w:val="16"/>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e6b8af" w:val="clear"/>
            <w:tcMar>
              <w:top w:w="0.0" w:type="dxa"/>
              <w:left w:w="40.0" w:type="dxa"/>
              <w:bottom w:w="0.0" w:type="dxa"/>
              <w:right w:w="40.0" w:type="dxa"/>
            </w:tcMar>
            <w:vAlign w:val="bottom"/>
          </w:tcPr>
          <w:p w:rsidR="00000000" w:rsidDel="00000000" w:rsidP="00000000" w:rsidRDefault="00000000" w:rsidRPr="00000000" w14:paraId="0000022A">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cccccc" w:space="0" w:sz="8" w:val="single"/>
              <w:left w:color="cccccc" w:space="0" w:sz="8" w:val="single"/>
              <w:bottom w:color="666666" w:space="0" w:sz="8" w:val="dashed"/>
              <w:right w:color="434343" w:space="0" w:sz="8" w:val="single"/>
            </w:tcBorders>
            <w:shd w:fill="e6b8af" w:val="clear"/>
            <w:tcMar>
              <w:top w:w="0.0" w:type="dxa"/>
              <w:left w:w="40.0" w:type="dxa"/>
              <w:bottom w:w="0.0" w:type="dxa"/>
              <w:right w:w="40.0" w:type="dxa"/>
            </w:tcMar>
            <w:vAlign w:val="bottom"/>
          </w:tcPr>
          <w:p w:rsidR="00000000" w:rsidDel="00000000" w:rsidP="00000000" w:rsidRDefault="00000000" w:rsidRPr="00000000" w14:paraId="0000022B">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r>
    </w:tbl>
    <w:p w:rsidR="00000000" w:rsidDel="00000000" w:rsidP="00000000" w:rsidRDefault="00000000" w:rsidRPr="00000000" w14:paraId="0000022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D">
      <w:pPr>
        <w:spacing w:line="360" w:lineRule="auto"/>
        <w:jc w:val="both"/>
        <w:rPr>
          <w:rFonts w:ascii="Calibri" w:cs="Calibri" w:eastAsia="Calibri" w:hAnsi="Calibri"/>
          <w:color w:val="000000"/>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2E">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3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Cabe destacar que el proyecto se desarrollará bajo la metodología de desarrollo evolutivo ya que esta posee un enfoque iterativo donde el producto (en este caso la librería) se construye y perfecciona mediante versiones sucesivas basadas en la retroalimentación continua del usuario.</w:t>
            </w:r>
          </w:p>
          <w:p w:rsidR="00000000" w:rsidDel="00000000" w:rsidP="00000000" w:rsidRDefault="00000000" w:rsidRPr="00000000" w14:paraId="00000231">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3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También que este proyecto presenta 2 grandes etapas, la primera que constituye el desarrollo del producto tiene un carácter más analista programador, enfocada en la  construcción de la arquitectura de la librería, asegurando que el código sea eficiente, escalable y esté correctamente documentado en Python. Y la segunda fase, enfocada en la selección de los módulos estable y la validación estadística de los resultados frente al ruido, más enfocado a las competencias de un data scientist.</w:t>
            </w:r>
          </w:p>
          <w:p w:rsidR="00000000" w:rsidDel="00000000" w:rsidP="00000000" w:rsidRDefault="00000000" w:rsidRPr="00000000" w14:paraId="00000233">
            <w:pPr>
              <w:spacing w:line="259" w:lineRule="auto"/>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234">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35">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37">
      <w:pPr>
        <w:spacing w:after="160" w:line="259" w:lineRule="auto"/>
        <w:rPr>
          <w:rFonts w:ascii="Calibri" w:cs="Calibri" w:eastAsia="Calibri" w:hAnsi="Calibri"/>
          <w:color w:val="000000"/>
        </w:rPr>
      </w:pPr>
      <w:r w:rsidDel="00000000" w:rsidR="00000000" w:rsidRPr="00000000">
        <w:rPr>
          <w:rtl w:val="0"/>
        </w:rPr>
      </w:r>
    </w:p>
    <w:sectPr>
      <w:headerReference r:id="rId11" w:type="default"/>
      <w:footerReference r:id="rId12"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 name=""/>
              <a:graphic>
                <a:graphicData uri="http://schemas.microsoft.com/office/word/2010/wordprocessingShape">
                  <wps:wsp>
                    <wps:cNvSpPr/>
                    <wps:cNvPr id="3" name="Shape 3"/>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9" name="image5.jpg"/>
          <a:graphic>
            <a:graphicData uri="http://schemas.openxmlformats.org/drawingml/2006/picture">
              <pic:pic>
                <pic:nvPicPr>
                  <pic:cNvPr descr="Texto&#10;&#10;Descripción generada automáticamente con confianza media" id="0" name="image5.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0"/>
      <w:numFmt w:val="bullet"/>
      <w:lvlText w:val="-"/>
      <w:lvlJc w:val="left"/>
      <w:pPr>
        <w:ind w:left="720" w:hanging="360"/>
      </w:pPr>
      <w:rPr>
        <w:rFonts w:ascii="Calibri" w:cs="Calibri" w:eastAsia="Calibri" w:hAnsi="Calibri"/>
        <w:i w:val="1"/>
        <w:i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Gdwv3nZ6x5LrczBZ+tXmU4QKNg==">CgMxLjAyDmguMnRhMjUyZDI4NjNkMg5oLmhscWR4cndubGdtdDgAciExZm1zOHdLdktiWFkxOUZkQnljWXFzdGdzS2E3YTZaRnU=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MediaServiceImageTags</vt:lpwstr>
  </property>
</Properties>
</file>